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8A11D" w14:textId="417E5B44" w:rsidR="005F1D0F" w:rsidRPr="00B10F19" w:rsidRDefault="000A7CC5" w:rsidP="00E03219">
      <w:pPr>
        <w:pStyle w:val="Heading1"/>
        <w:spacing w:before="0" w:line="360" w:lineRule="auto"/>
        <w:jc w:val="center"/>
        <w:rPr>
          <w:rFonts w:ascii="Avenir Book" w:hAnsi="Avenir Book" w:cstheme="minorHAnsi"/>
          <w:color w:val="auto"/>
          <w:sz w:val="28"/>
          <w:szCs w:val="28"/>
        </w:rPr>
      </w:pPr>
      <w:r>
        <w:rPr>
          <w:rFonts w:ascii="Avenir Book" w:hAnsi="Avenir Book" w:cstheme="minorHAnsi"/>
          <w:color w:val="auto"/>
          <w:sz w:val="28"/>
          <w:szCs w:val="28"/>
        </w:rPr>
        <w:softHyphen/>
      </w:r>
      <w:r>
        <w:rPr>
          <w:rFonts w:ascii="Avenir Book" w:hAnsi="Avenir Book" w:cstheme="minorHAnsi"/>
          <w:color w:val="auto"/>
          <w:sz w:val="28"/>
          <w:szCs w:val="28"/>
        </w:rPr>
        <w:softHyphen/>
      </w:r>
      <w:r>
        <w:rPr>
          <w:rFonts w:ascii="Avenir Book" w:hAnsi="Avenir Book" w:cstheme="minorHAnsi"/>
          <w:color w:val="auto"/>
          <w:sz w:val="28"/>
          <w:szCs w:val="28"/>
        </w:rPr>
        <w:softHyphen/>
      </w:r>
      <w:r>
        <w:rPr>
          <w:rFonts w:ascii="Avenir Book" w:hAnsi="Avenir Book" w:cstheme="minorHAnsi"/>
          <w:color w:val="auto"/>
          <w:sz w:val="28"/>
          <w:szCs w:val="28"/>
        </w:rPr>
        <w:softHyphen/>
      </w:r>
      <w:r w:rsidR="005F1D0F" w:rsidRPr="00B10F19">
        <w:rPr>
          <w:rFonts w:ascii="Avenir Book" w:hAnsi="Avenir Book" w:cstheme="minorHAnsi"/>
          <w:color w:val="auto"/>
          <w:sz w:val="28"/>
          <w:szCs w:val="28"/>
        </w:rPr>
        <w:t xml:space="preserve">The impact of visual impairment on </w:t>
      </w:r>
      <w:r w:rsidR="00051DBD">
        <w:rPr>
          <w:rFonts w:ascii="Avenir Book" w:hAnsi="Avenir Book" w:cstheme="minorHAnsi"/>
          <w:color w:val="auto"/>
          <w:sz w:val="28"/>
          <w:szCs w:val="28"/>
        </w:rPr>
        <w:t xml:space="preserve">early </w:t>
      </w:r>
      <w:r w:rsidR="005F1D0F" w:rsidRPr="00B10F19">
        <w:rPr>
          <w:rFonts w:ascii="Avenir Book" w:hAnsi="Avenir Book" w:cstheme="minorHAnsi"/>
          <w:color w:val="auto"/>
          <w:sz w:val="28"/>
          <w:szCs w:val="28"/>
        </w:rPr>
        <w:t>musical development</w:t>
      </w:r>
    </w:p>
    <w:p w14:paraId="57418D67" w14:textId="77777777" w:rsidR="00E03219" w:rsidRPr="00E03219" w:rsidRDefault="00E03219" w:rsidP="00E03219">
      <w:pPr>
        <w:spacing w:line="360" w:lineRule="auto"/>
        <w:jc w:val="center"/>
        <w:rPr>
          <w:rFonts w:ascii="Avenir Book" w:hAnsi="Avenir Book" w:cstheme="minorHAnsi"/>
          <w:sz w:val="12"/>
          <w:szCs w:val="12"/>
        </w:rPr>
      </w:pPr>
    </w:p>
    <w:p w14:paraId="14748D68" w14:textId="1D1C06E7" w:rsidR="005F1D0F" w:rsidRPr="00C01A2A" w:rsidRDefault="005F1D0F" w:rsidP="00E03219">
      <w:pPr>
        <w:spacing w:line="360" w:lineRule="auto"/>
        <w:jc w:val="center"/>
        <w:rPr>
          <w:rFonts w:ascii="Avenir Book" w:hAnsi="Avenir Book" w:cstheme="minorHAnsi"/>
        </w:rPr>
      </w:pPr>
      <w:r w:rsidRPr="00C01A2A">
        <w:rPr>
          <w:rFonts w:ascii="Avenir Book" w:hAnsi="Avenir Book" w:cstheme="minorHAnsi"/>
        </w:rPr>
        <w:t>Angela Voyajolu, Rosie Axon, Adam Ockelford</w:t>
      </w:r>
    </w:p>
    <w:p w14:paraId="162E7518" w14:textId="77777777" w:rsidR="00C01A2A" w:rsidRDefault="00C01A2A" w:rsidP="00C01A2A">
      <w:pPr>
        <w:spacing w:line="360" w:lineRule="auto"/>
        <w:rPr>
          <w:rFonts w:ascii="Avenir Book" w:hAnsi="Avenir Book" w:cstheme="minorHAnsi"/>
          <w:bCs/>
          <w:u w:val="single"/>
        </w:rPr>
      </w:pPr>
    </w:p>
    <w:p w14:paraId="1E5B8579" w14:textId="77777777" w:rsidR="00B10F19" w:rsidRPr="00B10F19" w:rsidRDefault="00B10F19" w:rsidP="00B10F19">
      <w:pPr>
        <w:spacing w:line="360" w:lineRule="auto"/>
        <w:rPr>
          <w:rFonts w:ascii="Avenir Book" w:hAnsi="Avenir Book" w:cstheme="minorHAnsi"/>
          <w:u w:val="single"/>
        </w:rPr>
      </w:pPr>
      <w:r w:rsidRPr="00B10F19">
        <w:rPr>
          <w:rFonts w:ascii="Avenir Book" w:hAnsi="Avenir Book" w:cstheme="minorHAnsi"/>
          <w:u w:val="single"/>
        </w:rPr>
        <w:t>Abstract</w:t>
      </w:r>
    </w:p>
    <w:p w14:paraId="381C2695" w14:textId="77777777" w:rsidR="00B10F19" w:rsidRPr="00B10F19" w:rsidRDefault="00B10F19" w:rsidP="00B10F19">
      <w:pPr>
        <w:spacing w:line="360" w:lineRule="auto"/>
        <w:rPr>
          <w:rFonts w:ascii="Avenir Book" w:hAnsi="Avenir Book" w:cstheme="minorHAnsi"/>
          <w:bCs/>
          <w:sz w:val="12"/>
          <w:szCs w:val="12"/>
          <w:u w:val="single"/>
        </w:rPr>
      </w:pPr>
    </w:p>
    <w:p w14:paraId="2B0101BD" w14:textId="77777777" w:rsidR="00B10F19" w:rsidRPr="00B10F19" w:rsidRDefault="00B10F19" w:rsidP="00B10F19">
      <w:pPr>
        <w:spacing w:line="360" w:lineRule="auto"/>
        <w:rPr>
          <w:rFonts w:ascii="Avenir Book" w:hAnsi="Avenir Book" w:cstheme="minorHAnsi"/>
          <w:bCs/>
        </w:rPr>
      </w:pPr>
      <w:r w:rsidRPr="00B10F19">
        <w:rPr>
          <w:rFonts w:ascii="Avenir Book" w:hAnsi="Avenir Book" w:cstheme="minorHAnsi"/>
          <w:bCs/>
        </w:rPr>
        <w:t xml:space="preserve">This chapter explores the impact of visual impairment on musical development in early childhood. Evidence is gathered from a series of research projects that sought to explore the musical development of children who are blind or partially sighted </w:t>
      </w:r>
      <w:r w:rsidRPr="00B10F19">
        <w:rPr>
          <w:rFonts w:ascii="Avenir Book" w:hAnsi="Avenir Book" w:cstheme="minorHAnsi"/>
          <w:bCs/>
        </w:rPr>
        <w:fldChar w:fldCharType="begin" w:fldLock="1"/>
      </w:r>
      <w:r w:rsidRPr="00B10F19">
        <w:rPr>
          <w:rFonts w:ascii="Avenir Book" w:hAnsi="Avenir Book" w:cstheme="minorHAnsi"/>
          <w:bCs/>
        </w:rPr>
        <w:instrText>ADDIN CSL_CITATION {"citationItems":[{"id":"ITEM-1","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-1","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id":"ITEM-2","itemData":{"author":[{"dropping-particle":"","family":"Ockelford","given":"Adam","non-dropping-particle":"","parse-names":false,"suffix":""},{"dropping-particle":"","family":"Matawa","given":"Christina","non-dropping-particle":"","parse-names":false,"suffix":""}],"id":"ITEM-2","issued":{"date-parts":[["2010"]]},"publisher":"Institute of Education","publisher-place":"London","title":"Focus on Music 2: Exploring the musicality of children and young people with Retinopathy of Prematurity.","type":"book"},"uris":["http://www.mendeley.com/documents/?uuid=7cc860fa-cd2d-47c0-806f-75a58ddd830a"]},{"id":"ITEM-3","itemData":{"author":[{"dropping-particle":"","family":"Voyajolu","given":"Angela","non-dropping-particle":"","parse-names":false,"suffix":""},{"dropping-particle":"","family":"Axon","given":"Rosie","non-dropping-particle":"","parse-names":false,"suffix":""},{"dropping-particle":"","family":"Ockelford","given":"Adam","non-dropping-particle":"","parse-names":false,"suffix":""}],"container-title":"Proceedings of the 8th Conference of the European Network of Music Educators and Researchers of Young Children","editor":[{"dropping-particle":"","family":"Pitt","given":"Jessica","non-dropping-particle":"","parse-names":false,"suffix":""},{"dropping-particle":"","family":"Street","given":"Alison","non-dropping-particle":"","parse-names":false,"suffix":""}],"id":"ITEM-3","issued":{"date-parts":[["2017"]]},"page":"294-301","publisher":"MERYC-England","publisher-place":"Cambridge","title":"Researching the musical engagement of young children with Retinopathy of Prematurity","type":"paper-conference"},"uris":["http://www.mendeley.com/documents/?uuid=42aa87a9-a8e9-4666-b335-d86fdd60e9c5"]}],"mendeley":{"formattedCitation":"(Ockelford &amp; Matawa, 2010; Ockelford, Pring, Welch, &amp; Treffert, 2006; Voyajolu, Axon, &amp; Ockelford, 2017)","plainTextFormattedCitation":"(Ockelford &amp; Matawa, 2010; Ockelford, Pring, Welch, &amp; Treffert, 2006; Voyajolu, Axon, &amp; Ockelford, 2017)","previouslyFormattedCitation":"(Ockelford &amp; Matawa, 2010; Ockelford, Pring, Welch, &amp; Treffert, 2006; Voyajolu, Axon, &amp; Ockelford, 2017)"},"properties":{"noteIndex":0},"schema":"https://github.com/citation-style-language/schema/raw/master/csl-citation.json"}</w:instrText>
      </w:r>
      <w:r w:rsidRPr="00B10F19">
        <w:rPr>
          <w:rFonts w:ascii="Avenir Book" w:hAnsi="Avenir Book" w:cstheme="minorHAnsi"/>
          <w:bCs/>
        </w:rPr>
        <w:fldChar w:fldCharType="separate"/>
      </w:r>
      <w:r w:rsidRPr="00B10F19">
        <w:rPr>
          <w:rFonts w:ascii="Avenir Book" w:hAnsi="Avenir Book" w:cstheme="minorHAnsi"/>
          <w:bCs/>
        </w:rPr>
        <w:t>(Ockelford &amp; Matawa, 2010; Ockelford, Pring, Welch, &amp; Treffert, 2006; Voyajolu, Axon, &amp; Ockelford, 2017; Ockelford et al., in preparation)</w:t>
      </w:r>
      <w:r w:rsidRPr="00B10F19">
        <w:rPr>
          <w:rFonts w:ascii="Avenir Book" w:hAnsi="Avenir Book" w:cstheme="minorHAnsi"/>
          <w:bCs/>
        </w:rPr>
        <w:fldChar w:fldCharType="end"/>
      </w:r>
      <w:r w:rsidRPr="00B10F19">
        <w:rPr>
          <w:rFonts w:ascii="Avenir Book" w:hAnsi="Avenir Book" w:cstheme="minorHAnsi"/>
          <w:bCs/>
        </w:rPr>
        <w:t xml:space="preserve">. Levels of musical engagement are gauged in relation to the Sounds of Intent in the Early Years framework, a model that seeks to explore how all young children develop musically </w:t>
      </w:r>
      <w:r w:rsidRPr="00B10F19">
        <w:rPr>
          <w:rFonts w:ascii="Avenir Book" w:hAnsi="Avenir Book" w:cstheme="minorHAnsi"/>
          <w:bCs/>
        </w:rPr>
        <w:fldChar w:fldCharType="begin" w:fldLock="1"/>
      </w:r>
      <w:r w:rsidRPr="00B10F19">
        <w:rPr>
          <w:rFonts w:ascii="Avenir Book" w:hAnsi="Avenir Book" w:cstheme="minorHAnsi"/>
          <w:bCs/>
        </w:rPr>
        <w:instrText>ADDIN CSL_CITATION {"citationItems":[{"id":"ITEM-1","itemData":{"DOI":"10.1177/1321103X16642632","author":[{"dropping-particle":"","family":"Voyajolu","given":"Angela","non-dropping-particle":"","parse-names":false,"suffix":""},{"dropping-particle":"","family":"Ockelford","given":"Adam","non-dropping-particle":"","parse-names":false,"suffix":""}],"container-title":"Research Studies in Music Education","id":"ITEM-1","issue":"1","issued":{"date-parts":[["2016"]]},"page":"93-113","title":"Sounds of Intent in the Early Years: A proposed framework of young children's musical development","type":"article-journal","volume":"38"},"uris":["http://www.mendeley.com/documents/?uuid=6562e40e-755f-45b0-a944-6b4de0908e27"]}],"mendeley":{"formattedCitation":"(Voyajolu &amp; Ockelford, 2016)","plainTextFormattedCitation":"(Voyajolu &amp; Ockelford, 2016)"},"properties":{"noteIndex":0},"schema":"https://github.com/citation-style-language/schema/raw/master/csl-citation.json"}</w:instrText>
      </w:r>
      <w:r w:rsidRPr="00B10F19">
        <w:rPr>
          <w:rFonts w:ascii="Avenir Book" w:hAnsi="Avenir Book" w:cstheme="minorHAnsi"/>
          <w:bCs/>
        </w:rPr>
        <w:fldChar w:fldCharType="separate"/>
      </w:r>
      <w:r w:rsidRPr="00B10F19">
        <w:rPr>
          <w:rFonts w:ascii="Avenir Book" w:hAnsi="Avenir Book" w:cstheme="minorHAnsi"/>
          <w:bCs/>
        </w:rPr>
        <w:t>(Voyajolu &amp; Ockelford, 2016)</w:t>
      </w:r>
      <w:r w:rsidRPr="00B10F19">
        <w:rPr>
          <w:rFonts w:ascii="Avenir Book" w:hAnsi="Avenir Book" w:cstheme="minorHAnsi"/>
          <w:bCs/>
        </w:rPr>
        <w:fldChar w:fldCharType="end"/>
      </w:r>
      <w:r w:rsidRPr="00B10F19">
        <w:rPr>
          <w:rFonts w:ascii="Avenir Book" w:hAnsi="Avenir Book" w:cstheme="minorHAnsi"/>
          <w:bCs/>
        </w:rPr>
        <w:t>. We suggest that children who are severely visually impaired represent an exceptional cohort of the population as a whole; while the full range of musical ability is present, a relatively high percentage display exceptional levels of musical development beyond that of their sighted peers, including those with severe cognitive and language delays. Regardless of where children are on their music-developmental journey, we suggest that music can play an important role in the lives of those in their early years who are blind or partially sighted, potentially having a positive impact on wider development and wellbeing. The chapter concludes with comments on implications for practice in early years music education.</w:t>
      </w:r>
    </w:p>
    <w:p w14:paraId="60AC80CE" w14:textId="77777777" w:rsidR="00B10F19" w:rsidRPr="00B10F19" w:rsidRDefault="00B10F19" w:rsidP="00B10F19">
      <w:pPr>
        <w:spacing w:line="360" w:lineRule="auto"/>
        <w:rPr>
          <w:rFonts w:ascii="Avenir Book" w:hAnsi="Avenir Book" w:cstheme="minorHAnsi"/>
          <w:bCs/>
          <w:u w:val="single"/>
        </w:rPr>
      </w:pPr>
    </w:p>
    <w:p w14:paraId="04A15A0D" w14:textId="44835E71" w:rsidR="00B10F19" w:rsidRDefault="00B10F19" w:rsidP="00B10F19">
      <w:pPr>
        <w:spacing w:line="360" w:lineRule="auto"/>
        <w:rPr>
          <w:rFonts w:ascii="Avenir Book" w:hAnsi="Avenir Book" w:cstheme="minorHAnsi"/>
          <w:bCs/>
          <w:u w:val="single"/>
        </w:rPr>
      </w:pPr>
      <w:r w:rsidRPr="00B10F19">
        <w:rPr>
          <w:rFonts w:ascii="Avenir Book" w:hAnsi="Avenir Book" w:cstheme="minorHAnsi"/>
          <w:bCs/>
          <w:u w:val="single"/>
        </w:rPr>
        <w:t>Key</w:t>
      </w:r>
      <w:r>
        <w:rPr>
          <w:rFonts w:ascii="Avenir Book" w:hAnsi="Avenir Book" w:cstheme="minorHAnsi"/>
          <w:bCs/>
          <w:u w:val="single"/>
        </w:rPr>
        <w:t xml:space="preserve"> </w:t>
      </w:r>
      <w:r w:rsidRPr="00B10F19">
        <w:rPr>
          <w:rFonts w:ascii="Avenir Book" w:hAnsi="Avenir Book" w:cstheme="minorHAnsi"/>
          <w:bCs/>
          <w:u w:val="single"/>
        </w:rPr>
        <w:t>words</w:t>
      </w:r>
    </w:p>
    <w:p w14:paraId="052962D3" w14:textId="77777777" w:rsidR="00B10F19" w:rsidRPr="00B10F19" w:rsidRDefault="00B10F19" w:rsidP="00B10F19">
      <w:pPr>
        <w:spacing w:line="360" w:lineRule="auto"/>
        <w:rPr>
          <w:rFonts w:ascii="Avenir Book" w:hAnsi="Avenir Book" w:cstheme="minorHAnsi"/>
          <w:bCs/>
          <w:sz w:val="12"/>
          <w:szCs w:val="12"/>
          <w:u w:val="single"/>
        </w:rPr>
      </w:pPr>
    </w:p>
    <w:p w14:paraId="54D6542C" w14:textId="3D085ECB" w:rsidR="00B10F19" w:rsidRPr="00B10F19" w:rsidRDefault="00B10F19" w:rsidP="00B10F19">
      <w:pPr>
        <w:spacing w:line="360" w:lineRule="auto"/>
        <w:rPr>
          <w:rFonts w:ascii="Avenir Book" w:hAnsi="Avenir Book" w:cstheme="minorHAnsi"/>
          <w:bCs/>
        </w:rPr>
      </w:pPr>
      <w:r w:rsidRPr="00B10F19">
        <w:rPr>
          <w:rFonts w:ascii="Avenir Book" w:hAnsi="Avenir Book" w:cstheme="minorHAnsi"/>
          <w:bCs/>
        </w:rPr>
        <w:t xml:space="preserve">Early years, visual impairment, musical development, Sounds of Intent </w:t>
      </w:r>
    </w:p>
    <w:p w14:paraId="190CCDC6" w14:textId="77777777" w:rsidR="005C3452" w:rsidRPr="00C01A2A" w:rsidRDefault="005C3452" w:rsidP="00C01A2A">
      <w:pPr>
        <w:spacing w:line="360" w:lineRule="auto"/>
        <w:rPr>
          <w:rFonts w:ascii="Avenir Book" w:hAnsi="Avenir Book" w:cstheme="minorHAnsi"/>
          <w:bCs/>
          <w:u w:val="single"/>
        </w:rPr>
      </w:pPr>
    </w:p>
    <w:p w14:paraId="46197DBB" w14:textId="77777777" w:rsidR="00E03219" w:rsidRDefault="00E03219">
      <w:pPr>
        <w:rPr>
          <w:rFonts w:ascii="Avenir Book" w:hAnsi="Avenir Book" w:cstheme="minorHAnsi"/>
          <w:bCs/>
          <w:u w:val="single"/>
        </w:rPr>
      </w:pPr>
      <w:r>
        <w:rPr>
          <w:rFonts w:ascii="Avenir Book" w:hAnsi="Avenir Book" w:cstheme="minorHAnsi"/>
          <w:bCs/>
          <w:u w:val="single"/>
        </w:rPr>
        <w:br w:type="page"/>
      </w:r>
    </w:p>
    <w:p w14:paraId="0E05F6AA" w14:textId="08DA9F2F" w:rsidR="00247B70" w:rsidRDefault="005F1D0F" w:rsidP="00C01A2A">
      <w:pPr>
        <w:spacing w:line="360" w:lineRule="auto"/>
        <w:rPr>
          <w:rFonts w:ascii="Avenir Book" w:hAnsi="Avenir Book" w:cstheme="minorHAnsi"/>
          <w:bCs/>
          <w:u w:val="single"/>
        </w:rPr>
      </w:pPr>
      <w:r w:rsidRPr="00C01A2A">
        <w:rPr>
          <w:rFonts w:ascii="Avenir Book" w:hAnsi="Avenir Book" w:cstheme="minorHAnsi"/>
          <w:bCs/>
          <w:u w:val="single"/>
        </w:rPr>
        <w:lastRenderedPageBreak/>
        <w:t>Introduction</w:t>
      </w:r>
    </w:p>
    <w:p w14:paraId="770864EF" w14:textId="77777777" w:rsidR="00C01A2A" w:rsidRPr="004029B9" w:rsidRDefault="00C01A2A" w:rsidP="00C01A2A">
      <w:pPr>
        <w:spacing w:line="360" w:lineRule="auto"/>
        <w:rPr>
          <w:rFonts w:ascii="Avenir Book" w:hAnsi="Avenir Book" w:cstheme="minorHAnsi"/>
          <w:bCs/>
          <w:sz w:val="12"/>
          <w:szCs w:val="12"/>
          <w:u w:val="single"/>
        </w:rPr>
      </w:pPr>
    </w:p>
    <w:p w14:paraId="36DBB49B" w14:textId="3FD1993F" w:rsidR="00CC104B" w:rsidRPr="00C01A2A" w:rsidRDefault="00CC104B" w:rsidP="00C01A2A">
      <w:pPr>
        <w:spacing w:line="360" w:lineRule="auto"/>
        <w:rPr>
          <w:rFonts w:ascii="Avenir Book" w:hAnsi="Avenir Book" w:cstheme="minorHAnsi"/>
        </w:rPr>
      </w:pPr>
      <w:r w:rsidRPr="00C01A2A">
        <w:rPr>
          <w:rFonts w:ascii="Avenir Book" w:hAnsi="Avenir Book" w:cstheme="minorHAnsi"/>
        </w:rPr>
        <w:t xml:space="preserve">The latest statistical data from the UK Government suggest that there are 1.3 million children and young people of school age in England </w:t>
      </w:r>
      <w:r w:rsidR="00000584" w:rsidRPr="00C01A2A">
        <w:rPr>
          <w:rFonts w:ascii="Avenir Book" w:hAnsi="Avenir Book" w:cstheme="minorHAnsi"/>
        </w:rPr>
        <w:t xml:space="preserve">who </w:t>
      </w:r>
      <w:r w:rsidRPr="00C01A2A">
        <w:rPr>
          <w:rFonts w:ascii="Avenir Book" w:hAnsi="Avenir Book" w:cstheme="minorHAnsi"/>
        </w:rPr>
        <w:t xml:space="preserve">have some form of special </w:t>
      </w:r>
      <w:r w:rsidR="009C3165">
        <w:rPr>
          <w:rFonts w:ascii="Avenir Book" w:hAnsi="Avenir Book" w:cstheme="minorHAnsi"/>
        </w:rPr>
        <w:t xml:space="preserve">educational </w:t>
      </w:r>
      <w:r w:rsidRPr="00C01A2A">
        <w:rPr>
          <w:rFonts w:ascii="Avenir Book" w:hAnsi="Avenir Book" w:cstheme="minorHAnsi"/>
        </w:rPr>
        <w:t xml:space="preserve">need, </w:t>
      </w:r>
      <w:r w:rsidR="009C3165">
        <w:rPr>
          <w:rFonts w:ascii="Avenir Book" w:hAnsi="Avenir Book" w:cstheme="minorHAnsi"/>
        </w:rPr>
        <w:t xml:space="preserve">that </w:t>
      </w:r>
      <w:r w:rsidRPr="00C01A2A">
        <w:rPr>
          <w:rFonts w:ascii="Avenir Book" w:hAnsi="Avenir Book" w:cstheme="minorHAnsi"/>
        </w:rPr>
        <w:t xml:space="preserve">being approximately 15% of the school population </w:t>
      </w:r>
      <w:r w:rsidR="0016721D" w:rsidRPr="00C01A2A">
        <w:rPr>
          <w:rFonts w:ascii="Avenir Book" w:hAnsi="Avenir Book" w:cstheme="minorHAnsi"/>
        </w:rPr>
        <w:t>of 8.8</w:t>
      </w:r>
      <w:r w:rsidR="00000584" w:rsidRPr="00C01A2A">
        <w:rPr>
          <w:rFonts w:ascii="Avenir Book" w:hAnsi="Avenir Book" w:cstheme="minorHAnsi"/>
        </w:rPr>
        <w:t xml:space="preserve"> </w:t>
      </w:r>
      <w:r w:rsidR="0016721D" w:rsidRPr="00C01A2A">
        <w:rPr>
          <w:rFonts w:ascii="Avenir Book" w:hAnsi="Avenir Book" w:cstheme="minorHAnsi"/>
        </w:rPr>
        <w:t>m</w:t>
      </w:r>
      <w:r w:rsidR="00000584" w:rsidRPr="00C01A2A">
        <w:rPr>
          <w:rFonts w:ascii="Avenir Book" w:hAnsi="Avenir Book" w:cstheme="minorHAnsi"/>
        </w:rPr>
        <w:t>illion</w:t>
      </w:r>
      <w:r w:rsidR="0016721D" w:rsidRPr="00C01A2A">
        <w:rPr>
          <w:rFonts w:ascii="Avenir Book" w:hAnsi="Avenir Book" w:cstheme="minorHAnsi"/>
        </w:rPr>
        <w:t xml:space="preserve"> </w:t>
      </w:r>
      <w:r w:rsidRPr="00C01A2A">
        <w:rPr>
          <w:rFonts w:ascii="Avenir Book" w:hAnsi="Avenir Book" w:cstheme="minorHAnsi"/>
        </w:rPr>
        <w:t>(D</w:t>
      </w:r>
      <w:r w:rsidR="000A7CC5">
        <w:rPr>
          <w:rFonts w:ascii="Avenir Book" w:hAnsi="Avenir Book" w:cstheme="minorHAnsi"/>
        </w:rPr>
        <w:t xml:space="preserve">epartment for </w:t>
      </w:r>
      <w:r w:rsidRPr="00C01A2A">
        <w:rPr>
          <w:rFonts w:ascii="Avenir Book" w:hAnsi="Avenir Book" w:cstheme="minorHAnsi"/>
        </w:rPr>
        <w:t>E</w:t>
      </w:r>
      <w:r w:rsidR="000A7CC5">
        <w:rPr>
          <w:rFonts w:ascii="Avenir Book" w:hAnsi="Avenir Book" w:cstheme="minorHAnsi"/>
        </w:rPr>
        <w:t>ducation</w:t>
      </w:r>
      <w:r w:rsidRPr="00C01A2A">
        <w:rPr>
          <w:rFonts w:ascii="Avenir Book" w:hAnsi="Avenir Book" w:cstheme="minorHAnsi"/>
        </w:rPr>
        <w:t xml:space="preserve">, 2019). Of these, </w:t>
      </w:r>
      <w:r w:rsidR="0016721D" w:rsidRPr="00C01A2A">
        <w:rPr>
          <w:rFonts w:ascii="Avenir Book" w:hAnsi="Avenir Book" w:cstheme="minorHAnsi"/>
        </w:rPr>
        <w:t>271,165</w:t>
      </w:r>
      <w:r w:rsidRPr="00C01A2A">
        <w:rPr>
          <w:rFonts w:ascii="Avenir Book" w:hAnsi="Avenir Book" w:cstheme="minorHAnsi"/>
        </w:rPr>
        <w:t xml:space="preserve"> pupils have </w:t>
      </w:r>
      <w:r w:rsidR="005F0F20" w:rsidRPr="00C01A2A">
        <w:rPr>
          <w:rFonts w:ascii="Avenir Book" w:hAnsi="Avenir Book" w:cstheme="minorHAnsi"/>
        </w:rPr>
        <w:t xml:space="preserve">Statements of Special Education Needs </w:t>
      </w:r>
      <w:r w:rsidR="0016721D" w:rsidRPr="00C01A2A">
        <w:rPr>
          <w:rFonts w:ascii="Avenir Book" w:hAnsi="Avenir Book" w:cstheme="minorHAnsi"/>
        </w:rPr>
        <w:t xml:space="preserve">or </w:t>
      </w:r>
      <w:r w:rsidR="005F0F20" w:rsidRPr="00C01A2A">
        <w:rPr>
          <w:rFonts w:ascii="Avenir Book" w:hAnsi="Avenir Book" w:cstheme="minorHAnsi"/>
        </w:rPr>
        <w:t>are the subject of Education</w:t>
      </w:r>
      <w:r w:rsidR="0016721D" w:rsidRPr="00C01A2A">
        <w:rPr>
          <w:rFonts w:ascii="Avenir Book" w:hAnsi="Avenir Book" w:cstheme="minorHAnsi"/>
        </w:rPr>
        <w:t xml:space="preserve">, </w:t>
      </w:r>
      <w:r w:rsidR="005F0F20" w:rsidRPr="00C01A2A">
        <w:rPr>
          <w:rFonts w:ascii="Avenir Book" w:hAnsi="Avenir Book" w:cstheme="minorHAnsi"/>
        </w:rPr>
        <w:t xml:space="preserve">Health </w:t>
      </w:r>
      <w:r w:rsidR="0016721D" w:rsidRPr="00C01A2A">
        <w:rPr>
          <w:rFonts w:ascii="Avenir Book" w:hAnsi="Avenir Book" w:cstheme="minorHAnsi"/>
        </w:rPr>
        <w:t xml:space="preserve">and </w:t>
      </w:r>
      <w:r w:rsidR="005F0F20" w:rsidRPr="00C01A2A">
        <w:rPr>
          <w:rFonts w:ascii="Avenir Book" w:hAnsi="Avenir Book" w:cstheme="minorHAnsi"/>
        </w:rPr>
        <w:t>Care P</w:t>
      </w:r>
      <w:r w:rsidR="0016721D" w:rsidRPr="00C01A2A">
        <w:rPr>
          <w:rFonts w:ascii="Avenir Book" w:hAnsi="Avenir Book" w:cstheme="minorHAnsi"/>
        </w:rPr>
        <w:t>lans</w:t>
      </w:r>
      <w:r w:rsidRPr="00C01A2A">
        <w:rPr>
          <w:rFonts w:ascii="Avenir Book" w:hAnsi="Avenir Book" w:cstheme="minorHAnsi"/>
        </w:rPr>
        <w:t xml:space="preserve"> (</w:t>
      </w:r>
      <w:r w:rsidR="0016721D" w:rsidRPr="00C01A2A">
        <w:rPr>
          <w:rFonts w:ascii="Avenir Book" w:hAnsi="Avenir Book" w:cstheme="minorHAnsi"/>
        </w:rPr>
        <w:t>3.1</w:t>
      </w:r>
      <w:r w:rsidRPr="00C01A2A">
        <w:rPr>
          <w:rFonts w:ascii="Avenir Book" w:hAnsi="Avenir Book" w:cstheme="minorHAnsi"/>
        </w:rPr>
        <w:t xml:space="preserve">%), meaning that </w:t>
      </w:r>
      <w:r w:rsidR="009C3165">
        <w:rPr>
          <w:rFonts w:ascii="Avenir Book" w:hAnsi="Avenir Book" w:cstheme="minorHAnsi"/>
        </w:rPr>
        <w:t>they</w:t>
      </w:r>
      <w:r w:rsidRPr="00C01A2A">
        <w:rPr>
          <w:rFonts w:ascii="Avenir Book" w:hAnsi="Avenir Book" w:cstheme="minorHAnsi"/>
        </w:rPr>
        <w:t xml:space="preserve"> require some form of statutory support</w:t>
      </w:r>
      <w:r w:rsidR="009C3165">
        <w:rPr>
          <w:rFonts w:ascii="Avenir Book" w:hAnsi="Avenir Book" w:cstheme="minorHAnsi"/>
        </w:rPr>
        <w:t xml:space="preserve"> beyond that which schools can typically offer themselves</w:t>
      </w:r>
      <w:r w:rsidRPr="00C01A2A">
        <w:rPr>
          <w:rFonts w:ascii="Avenir Book" w:hAnsi="Avenir Book" w:cstheme="minorHAnsi"/>
        </w:rPr>
        <w:t xml:space="preserve">. </w:t>
      </w:r>
      <w:r w:rsidR="0016721D" w:rsidRPr="00C01A2A">
        <w:rPr>
          <w:rFonts w:ascii="Avenir Book" w:hAnsi="Avenir Book" w:cstheme="minorHAnsi"/>
        </w:rPr>
        <w:t>Within this population, there are 12,687 (1.1%) pupils whose primary special need is visual impairment,</w:t>
      </w:r>
      <w:r w:rsidR="00751678">
        <w:rPr>
          <w:rStyle w:val="FootnoteReference"/>
          <w:rFonts w:ascii="Avenir Book" w:hAnsi="Avenir Book" w:cstheme="minorHAnsi"/>
        </w:rPr>
        <w:footnoteReference w:id="1"/>
      </w:r>
      <w:r w:rsidR="0016721D" w:rsidRPr="00C01A2A">
        <w:rPr>
          <w:rFonts w:ascii="Avenir Book" w:hAnsi="Avenir Book" w:cstheme="minorHAnsi"/>
        </w:rPr>
        <w:t xml:space="preserve"> although there </w:t>
      </w:r>
      <w:r w:rsidR="005F0F20" w:rsidRPr="00C01A2A">
        <w:rPr>
          <w:rFonts w:ascii="Avenir Book" w:hAnsi="Avenir Book" w:cstheme="minorHAnsi"/>
        </w:rPr>
        <w:t>are at least the same number</w:t>
      </w:r>
      <w:r w:rsidR="0016721D" w:rsidRPr="00C01A2A">
        <w:rPr>
          <w:rFonts w:ascii="Avenir Book" w:hAnsi="Avenir Book" w:cstheme="minorHAnsi"/>
        </w:rPr>
        <w:t xml:space="preserve"> with visual impairment as part of </w:t>
      </w:r>
      <w:r w:rsidR="005F0F20" w:rsidRPr="00C01A2A">
        <w:rPr>
          <w:rFonts w:ascii="Avenir Book" w:hAnsi="Avenir Book" w:cstheme="minorHAnsi"/>
        </w:rPr>
        <w:t>a wider profile of disability</w:t>
      </w:r>
      <w:r w:rsidR="0016721D" w:rsidRPr="00C01A2A">
        <w:rPr>
          <w:rFonts w:ascii="Avenir Book" w:hAnsi="Avenir Book" w:cstheme="minorHAnsi"/>
        </w:rPr>
        <w:t xml:space="preserve">. </w:t>
      </w:r>
      <w:r w:rsidR="00DF2470" w:rsidRPr="00C01A2A">
        <w:rPr>
          <w:rFonts w:ascii="Avenir Book" w:hAnsi="Avenir Book"/>
        </w:rPr>
        <w:t>Indeed</w:t>
      </w:r>
      <w:r w:rsidR="000A2E40" w:rsidRPr="00C01A2A">
        <w:rPr>
          <w:rFonts w:ascii="Avenir Book" w:hAnsi="Avenir Book"/>
        </w:rPr>
        <w:t>, the literature suggests a potential negative impact of visual impairment on wider development</w:t>
      </w:r>
      <w:r w:rsidR="009C3165">
        <w:rPr>
          <w:rFonts w:ascii="Avenir Book" w:hAnsi="Avenir Book"/>
        </w:rPr>
        <w:t>, and it often exists in combination with</w:t>
      </w:r>
      <w:r w:rsidR="000A2E40" w:rsidRPr="00C01A2A">
        <w:rPr>
          <w:rFonts w:ascii="Avenir Book" w:hAnsi="Avenir Book"/>
        </w:rPr>
        <w:t xml:space="preserve"> </w:t>
      </w:r>
      <w:r w:rsidR="009C3165">
        <w:rPr>
          <w:rFonts w:ascii="Avenir Book" w:hAnsi="Avenir Book"/>
        </w:rPr>
        <w:t>l</w:t>
      </w:r>
      <w:r w:rsidR="000A2E40" w:rsidRPr="00C01A2A">
        <w:rPr>
          <w:rFonts w:ascii="Avenir Book" w:hAnsi="Avenir Book"/>
        </w:rPr>
        <w:t>earning difficulties</w:t>
      </w:r>
      <w:r w:rsidR="009C3165">
        <w:rPr>
          <w:rFonts w:ascii="Avenir Book" w:hAnsi="Avenir Book"/>
        </w:rPr>
        <w:t xml:space="preserve">, autism and </w:t>
      </w:r>
      <w:r w:rsidR="000A2E40" w:rsidRPr="00C01A2A">
        <w:rPr>
          <w:rFonts w:ascii="Avenir Book" w:hAnsi="Avenir Book"/>
        </w:rPr>
        <w:t xml:space="preserve">delays in social development, </w:t>
      </w:r>
      <w:r w:rsidR="009C3165">
        <w:rPr>
          <w:rFonts w:ascii="Avenir Book" w:hAnsi="Avenir Book"/>
        </w:rPr>
        <w:t>language</w:t>
      </w:r>
      <w:r w:rsidR="000A2E40" w:rsidRPr="00C01A2A">
        <w:rPr>
          <w:rFonts w:ascii="Avenir Book" w:hAnsi="Avenir Book"/>
        </w:rPr>
        <w:t xml:space="preserve"> and communication </w:t>
      </w:r>
      <w:r w:rsidR="000A2E40" w:rsidRPr="00C01A2A">
        <w:rPr>
          <w:rFonts w:ascii="Avenir Book" w:hAnsi="Avenir Book"/>
        </w:rPr>
        <w:fldChar w:fldCharType="begin" w:fldLock="1"/>
      </w:r>
      <w:r w:rsidR="000A2E40" w:rsidRPr="00C01A2A">
        <w:rPr>
          <w:rFonts w:ascii="Avenir Book" w:hAnsi="Avenir Book"/>
        </w:rPr>
        <w:instrText>ADDIN CSL_CITATION {"citationItems":[{"id":"ITEM-1","itemData":{"DOI":"http://dx.doi.org/10.1111/j.1469-8749.2012.04278.x","ISSN":"0012-1622","abstract":"Lack of vision from birth is potentially a developmental crisis for early learning and brain development. Without very careful adaptive assistance from parents and caregivers, auditory, haptic and visual systems remain under-utilised creating further behavioural and developmental risk. All areas of development are found to be significantly delayed, with greatest lag given the most profound vision loss. A multifactorial model will be proposed, with growing evidence to suggest that effects may be at the genetic, neural, developmental and behavioural/ environmental levels with possible multi-level interactions. A few studies highlight brain neuro-plasticity and functional reorganisation in adults born visually impaired, but the early neural and cognitive mechanisms are still little understood. Although pre-schoolers vary in learning potential, evidence suggests common vulnerability in domains of social development, communication, attention and executive function. These findings will be discussed alongside evidence of early prognostic indicators for 'developmental setback' and emerging Autism characteristics. Although some children progress to reach normal or superior verbal intelligence, new longitudinal studies to adolescence highlight adverse continuities in social-emotional development and executive function. The importance of targeted vision and developmental promotion in the very earliest years is the focus of current clinical and research enterprise and new experimental and clinical methods for investigating early brain, vision and development in infants with vision loss will be described. Recent insights are advancing theoretical understanding and improving clinical care of this population and evidence based practices for clinical support and assistance of infants and young children with vision loss will be described.","author":[{"dropping-particle":"","family":"Dale","given":"N.","non-dropping-particle":"","parse-names":false,"suffix":""}],"container-title":"Developmental Medicine and Child Neurology","id":"ITEM-1","issued":{"date-parts":[["2012"]]},"title":"Neurodevelopmental outcomes from vision loss in infancy","type":"article-journal"},"uris":["http://www.mendeley.com/documents/?uuid=1ef31240-86eb-4c3e-9d0b-4d2bd177525e"]},{"id":"ITEM-2","itemData":{"DOI":"10.1111/j.1469-8749.2002.tb00846.x","ISBN":"0012-1622","ISSN":"00121622","PMID":"12227616","abstract":"This study retrospectively investigated the developmental perspective of 69 children (40 males, 29 females) with ‘potentially simple’ congenital disorders of the peripheral visual system: development was examined in the context of degree of visual impairment. Developmental and visual assessments were carried out at 10 to 16 months (Time 1) and 27 to 54 months of age (Time 2). Participants were grouped according to (1) visual status: profound visual impairment (PVI), severe visual impairment (SVI); (2) developmental status on the Reynell–Zinkin scales. A majority of the sample showed normal development on all subscales (62% Time 1, 57% Time 2). Those with PVI were more developmentally vulnerable than SVI with a greater incidence of (1) uneven developmental profile at Time 1 (48% PVI, 16% SVI); (2) global learning difficulties at Time 2 (37% PVI, 0% SVI); (3) delay on individual subscales at Time 2 (p&lt;0.02 PVI versus SVI); (4) deceleration (verbal comprehension 74% PVI, 24% SVI, sensorimotor understanding 70% PVI, 27% SVI); and (5) severe developmental setback (33% PVI, 7% SVI). Risk factors of visual level, age, and sex for poor developmental outcome in infants with visual impairment were established.","author":[{"dropping-particle":"","family":"Dale","given":"Naomi","non-dropping-particle":"","parse-names":false,"suffix":""},{"dropping-particle":"","family":"Sonksen","given":"Patricia M","non-dropping-particle":"","parse-names":false,"suffix":""}],"container-title":"Developmental Medicine &amp; Child Neurology","id":"ITEM-2","issued":{"date-parts":[["2002"]]},"title":"Developmental outcome, including setback, in young children with severe visual impairment","type":"article-journal"},"uris":["http://www.mendeley.com/documents/?uuid=711b5202-f2fa-4280-86aa-2380efa1aa01"]}],"mendeley":{"formattedCitation":"(N. Dale, 2012; Naomi Dale &amp; Sonksen, 2002)","plainTextFormattedCitation":"(N. Dale, 2012; Naomi Dale &amp; Sonksen, 2002)","previouslyFormattedCitation":"(N. Dale, 2012; Naomi Dale &amp; Sonksen, 2002)"},"properties":{"noteIndex":0},"schema":"https://github.com/citation-style-language/schema/raw/master/csl-citation.json"}</w:instrText>
      </w:r>
      <w:r w:rsidR="000A2E40" w:rsidRPr="00C01A2A">
        <w:rPr>
          <w:rFonts w:ascii="Avenir Book" w:hAnsi="Avenir Book"/>
        </w:rPr>
        <w:fldChar w:fldCharType="separate"/>
      </w:r>
      <w:r w:rsidR="000A2E40" w:rsidRPr="00C01A2A">
        <w:rPr>
          <w:rFonts w:ascii="Avenir Book" w:hAnsi="Avenir Book"/>
          <w:noProof/>
        </w:rPr>
        <w:t>(Dale, 2012; Dale &amp; Sonksen, 2002)</w:t>
      </w:r>
      <w:r w:rsidR="000A2E40" w:rsidRPr="00C01A2A">
        <w:rPr>
          <w:rFonts w:ascii="Avenir Book" w:hAnsi="Avenir Book"/>
        </w:rPr>
        <w:fldChar w:fldCharType="end"/>
      </w:r>
      <w:r w:rsidR="000A2E40" w:rsidRPr="00C01A2A">
        <w:rPr>
          <w:rFonts w:ascii="Avenir Book" w:hAnsi="Avenir Book"/>
        </w:rPr>
        <w:t>.</w:t>
      </w:r>
    </w:p>
    <w:p w14:paraId="415A9243" w14:textId="77777777" w:rsidR="001334CF" w:rsidRPr="001334CF" w:rsidRDefault="001334CF" w:rsidP="00C01A2A">
      <w:pPr>
        <w:spacing w:line="360" w:lineRule="auto"/>
        <w:rPr>
          <w:rFonts w:ascii="Avenir Book" w:hAnsi="Avenir Book" w:cstheme="minorHAnsi"/>
          <w:sz w:val="12"/>
          <w:szCs w:val="12"/>
        </w:rPr>
      </w:pPr>
    </w:p>
    <w:p w14:paraId="6EC8AD87" w14:textId="77777777" w:rsidR="00051DBD" w:rsidRDefault="0016721D" w:rsidP="00C01A2A">
      <w:pPr>
        <w:spacing w:line="360" w:lineRule="auto"/>
        <w:rPr>
          <w:rFonts w:ascii="Avenir Book" w:hAnsi="Avenir Book" w:cstheme="minorHAnsi"/>
          <w:color w:val="000000" w:themeColor="text1"/>
        </w:rPr>
      </w:pPr>
      <w:r w:rsidRPr="00C01A2A">
        <w:rPr>
          <w:rFonts w:ascii="Avenir Book" w:hAnsi="Avenir Book" w:cstheme="minorHAnsi"/>
        </w:rPr>
        <w:t>Over the past two decades</w:t>
      </w:r>
      <w:r w:rsidR="005F0F20" w:rsidRPr="00C01A2A">
        <w:rPr>
          <w:rFonts w:ascii="Avenir Book" w:hAnsi="Avenir Book" w:cstheme="minorHAnsi"/>
        </w:rPr>
        <w:t>,</w:t>
      </w:r>
      <w:r w:rsidRPr="00C01A2A">
        <w:rPr>
          <w:rFonts w:ascii="Avenir Book" w:hAnsi="Avenir Book" w:cstheme="minorHAnsi"/>
        </w:rPr>
        <w:t xml:space="preserve"> a series of related research studies </w:t>
      </w:r>
      <w:r w:rsidR="005C3452" w:rsidRPr="00C01A2A">
        <w:rPr>
          <w:rFonts w:ascii="Avenir Book" w:hAnsi="Avenir Book" w:cstheme="minorHAnsi"/>
        </w:rPr>
        <w:t xml:space="preserve">have </w:t>
      </w:r>
      <w:r w:rsidRPr="00C01A2A">
        <w:rPr>
          <w:rFonts w:ascii="Avenir Book" w:hAnsi="Avenir Book" w:cstheme="minorHAnsi"/>
        </w:rPr>
        <w:t xml:space="preserve">been undertaken to explore the </w:t>
      </w:r>
      <w:r w:rsidR="00DC65CB">
        <w:rPr>
          <w:rFonts w:ascii="Avenir Book" w:hAnsi="Avenir Book" w:cstheme="minorHAnsi"/>
        </w:rPr>
        <w:t xml:space="preserve">impact of special educational needs, including visual impairment, on musical development, </w:t>
      </w:r>
      <w:r w:rsidRPr="00C01A2A">
        <w:rPr>
          <w:rFonts w:ascii="Avenir Book" w:hAnsi="Avenir Book" w:cstheme="minorHAnsi"/>
        </w:rPr>
        <w:t xml:space="preserve">and </w:t>
      </w:r>
      <w:r w:rsidR="00DC65CB">
        <w:rPr>
          <w:rFonts w:ascii="Avenir Book" w:hAnsi="Avenir Book" w:cstheme="minorHAnsi"/>
        </w:rPr>
        <w:t xml:space="preserve">the </w:t>
      </w:r>
      <w:r w:rsidRPr="00C01A2A">
        <w:rPr>
          <w:rFonts w:ascii="Avenir Book" w:hAnsi="Avenir Book" w:cstheme="minorHAnsi"/>
        </w:rPr>
        <w:t xml:space="preserve">provision of music </w:t>
      </w:r>
      <w:r w:rsidR="005F0F20" w:rsidRPr="00C01A2A">
        <w:rPr>
          <w:rFonts w:ascii="Avenir Book" w:hAnsi="Avenir Book" w:cstheme="minorHAnsi"/>
        </w:rPr>
        <w:t xml:space="preserve">education </w:t>
      </w:r>
      <w:r w:rsidRPr="00C01A2A">
        <w:rPr>
          <w:rFonts w:ascii="Avenir Book" w:hAnsi="Avenir Book" w:cstheme="minorHAnsi"/>
        </w:rPr>
        <w:t xml:space="preserve">for children and young people </w:t>
      </w:r>
      <w:r w:rsidR="00DC65CB">
        <w:rPr>
          <w:rFonts w:ascii="Avenir Book" w:hAnsi="Avenir Book" w:cstheme="minorHAnsi"/>
        </w:rPr>
        <w:t>who are affected</w:t>
      </w:r>
      <w:r w:rsidRPr="00C01A2A">
        <w:rPr>
          <w:rFonts w:ascii="Avenir Book" w:hAnsi="Avenir Book" w:cstheme="minorHAnsi"/>
        </w:rPr>
        <w:t>. These studies began with a national survey</w:t>
      </w:r>
      <w:r w:rsidR="00CE19CA" w:rsidRPr="00C01A2A">
        <w:rPr>
          <w:rFonts w:ascii="Avenir Book" w:hAnsi="Avenir Book" w:cstheme="minorHAnsi"/>
        </w:rPr>
        <w:t xml:space="preserve"> </w:t>
      </w:r>
      <w:r w:rsidR="00DC65CB">
        <w:rPr>
          <w:rFonts w:ascii="Avenir Book" w:hAnsi="Avenir Book" w:cstheme="minorHAnsi"/>
        </w:rPr>
        <w:t xml:space="preserve">of provision in special schools </w:t>
      </w:r>
      <w:r w:rsidR="00CE19CA" w:rsidRPr="00C01A2A">
        <w:rPr>
          <w:rFonts w:ascii="Avenir Book" w:hAnsi="Avenir Book" w:cstheme="minorHAnsi"/>
        </w:rPr>
        <w:t>in England</w:t>
      </w:r>
      <w:r w:rsidRPr="00C01A2A">
        <w:rPr>
          <w:rFonts w:ascii="Avenir Book" w:hAnsi="Avenir Book" w:cstheme="minorHAnsi"/>
        </w:rPr>
        <w:t xml:space="preserve"> (</w:t>
      </w:r>
      <w:r w:rsidRPr="00C01A2A">
        <w:rPr>
          <w:rFonts w:ascii="Avenir Book" w:hAnsi="Avenir Book" w:cstheme="minorHAnsi"/>
          <w:iCs/>
        </w:rPr>
        <w:t>Welch, Ockelford &amp; Zimmermann, 2001)</w:t>
      </w:r>
      <w:r w:rsidR="00DC65CB">
        <w:rPr>
          <w:rFonts w:ascii="Avenir Book" w:hAnsi="Avenir Book" w:cstheme="minorHAnsi"/>
          <w:iCs/>
        </w:rPr>
        <w:t>,</w:t>
      </w:r>
      <w:r w:rsidRPr="00C01A2A">
        <w:rPr>
          <w:rFonts w:ascii="Avenir Book" w:hAnsi="Avenir Book" w:cstheme="minorHAnsi"/>
          <w:iCs/>
        </w:rPr>
        <w:t xml:space="preserve"> </w:t>
      </w:r>
      <w:r w:rsidR="00DC65CB">
        <w:rPr>
          <w:rFonts w:ascii="Avenir Book" w:hAnsi="Avenir Book" w:cstheme="minorHAnsi"/>
          <w:iCs/>
        </w:rPr>
        <w:t>which</w:t>
      </w:r>
      <w:r w:rsidRPr="00C01A2A">
        <w:rPr>
          <w:rFonts w:ascii="Avenir Book" w:hAnsi="Avenir Book" w:cstheme="minorHAnsi"/>
          <w:iCs/>
        </w:rPr>
        <w:t xml:space="preserve"> led to more detailed research</w:t>
      </w:r>
      <w:r w:rsidR="008F73D8" w:rsidRPr="00C01A2A">
        <w:rPr>
          <w:rFonts w:ascii="Avenir Book" w:hAnsi="Avenir Book" w:cstheme="minorHAnsi"/>
          <w:iCs/>
        </w:rPr>
        <w:t xml:space="preserve"> </w:t>
      </w:r>
      <w:r w:rsidR="00320A33" w:rsidRPr="00C01A2A">
        <w:rPr>
          <w:rFonts w:ascii="Avenir Book" w:hAnsi="Avenir Book" w:cstheme="minorHAnsi"/>
          <w:iCs/>
        </w:rPr>
        <w:t>including the</w:t>
      </w:r>
      <w:r w:rsidR="008F73D8" w:rsidRPr="00C01A2A">
        <w:rPr>
          <w:rFonts w:ascii="Avenir Book" w:hAnsi="Avenir Book" w:cstheme="minorHAnsi"/>
          <w:iCs/>
        </w:rPr>
        <w:t xml:space="preserve"> </w:t>
      </w:r>
      <w:r w:rsidR="00247B70" w:rsidRPr="00C01A2A">
        <w:rPr>
          <w:rFonts w:ascii="Avenir Book" w:hAnsi="Avenir Book" w:cstheme="minorHAnsi"/>
          <w:i/>
          <w:iCs/>
          <w:color w:val="000000" w:themeColor="text1"/>
        </w:rPr>
        <w:t>Sounds of Intent</w:t>
      </w:r>
      <w:r w:rsidR="00247B70" w:rsidRPr="00C01A2A">
        <w:rPr>
          <w:rFonts w:ascii="Avenir Book" w:hAnsi="Avenir Book" w:cstheme="minorHAnsi"/>
          <w:color w:val="000000" w:themeColor="text1"/>
        </w:rPr>
        <w:t xml:space="preserve"> </w:t>
      </w:r>
      <w:r w:rsidR="008F73D8" w:rsidRPr="00C01A2A">
        <w:rPr>
          <w:rFonts w:ascii="Avenir Book" w:hAnsi="Avenir Book" w:cstheme="minorHAnsi"/>
          <w:color w:val="000000" w:themeColor="text1"/>
        </w:rPr>
        <w:t>project</w:t>
      </w:r>
      <w:r w:rsidR="00320A33" w:rsidRPr="00C01A2A">
        <w:rPr>
          <w:rFonts w:ascii="Avenir Book" w:hAnsi="Avenir Book" w:cstheme="minorHAnsi"/>
          <w:color w:val="000000" w:themeColor="text1"/>
        </w:rPr>
        <w:t xml:space="preserve"> and a series of research </w:t>
      </w:r>
      <w:r w:rsidR="00051DBD">
        <w:rPr>
          <w:rFonts w:ascii="Avenir Book" w:hAnsi="Avenir Book" w:cstheme="minorHAnsi"/>
          <w:color w:val="000000" w:themeColor="text1"/>
        </w:rPr>
        <w:t>projects</w:t>
      </w:r>
      <w:r w:rsidR="00320A33" w:rsidRPr="00C01A2A">
        <w:rPr>
          <w:rFonts w:ascii="Avenir Book" w:hAnsi="Avenir Book" w:cstheme="minorHAnsi"/>
          <w:color w:val="000000" w:themeColor="text1"/>
        </w:rPr>
        <w:t xml:space="preserve"> entitled </w:t>
      </w:r>
      <w:r w:rsidR="00320A33" w:rsidRPr="00C01A2A">
        <w:rPr>
          <w:rFonts w:ascii="Avenir Book" w:hAnsi="Avenir Book" w:cstheme="minorHAnsi"/>
          <w:i/>
          <w:color w:val="000000" w:themeColor="text1"/>
        </w:rPr>
        <w:t>Focus on Music</w:t>
      </w:r>
      <w:r w:rsidR="00320A33" w:rsidRPr="00C01A2A">
        <w:rPr>
          <w:rFonts w:ascii="Avenir Book" w:hAnsi="Avenir Book" w:cstheme="minorHAnsi"/>
          <w:color w:val="000000" w:themeColor="text1"/>
        </w:rPr>
        <w:t>.</w:t>
      </w:r>
    </w:p>
    <w:p w14:paraId="1A61B027" w14:textId="77777777" w:rsidR="00051DBD" w:rsidRPr="00051DBD" w:rsidRDefault="00051DBD" w:rsidP="00C01A2A">
      <w:pPr>
        <w:spacing w:line="360" w:lineRule="auto"/>
        <w:rPr>
          <w:rFonts w:ascii="Avenir Book" w:hAnsi="Avenir Book" w:cstheme="minorHAnsi"/>
          <w:color w:val="000000" w:themeColor="text1"/>
          <w:sz w:val="12"/>
          <w:szCs w:val="12"/>
        </w:rPr>
      </w:pPr>
    </w:p>
    <w:p w14:paraId="46515169" w14:textId="23B60EC7" w:rsidR="008F73D8" w:rsidRPr="00C01A2A" w:rsidRDefault="00CE19CA" w:rsidP="00C01A2A">
      <w:pPr>
        <w:spacing w:line="360" w:lineRule="auto"/>
        <w:rPr>
          <w:rFonts w:ascii="Avenir Book" w:hAnsi="Avenir Book" w:cstheme="minorHAnsi"/>
        </w:rPr>
      </w:pPr>
      <w:r w:rsidRPr="00C01A2A">
        <w:rPr>
          <w:rFonts w:ascii="Avenir Book" w:hAnsi="Avenir Book" w:cstheme="minorHAnsi"/>
          <w:i/>
          <w:color w:val="000000" w:themeColor="text1"/>
        </w:rPr>
        <w:t xml:space="preserve">Sounds of Intent </w:t>
      </w:r>
      <w:r w:rsidRPr="00C01A2A">
        <w:rPr>
          <w:rFonts w:ascii="Avenir Book" w:hAnsi="Avenir Book" w:cstheme="minorHAnsi"/>
          <w:color w:val="000000" w:themeColor="text1"/>
        </w:rPr>
        <w:t>brought together r</w:t>
      </w:r>
      <w:r w:rsidR="008A601E" w:rsidRPr="00C01A2A">
        <w:rPr>
          <w:rFonts w:ascii="Avenir Book" w:hAnsi="Avenir Book" w:cstheme="minorHAnsi"/>
          <w:color w:val="000000" w:themeColor="text1"/>
        </w:rPr>
        <w:t>esearchers and practitioners</w:t>
      </w:r>
      <w:r w:rsidRPr="00C01A2A">
        <w:rPr>
          <w:rFonts w:ascii="Avenir Book" w:hAnsi="Avenir Book" w:cstheme="minorHAnsi"/>
          <w:color w:val="000000" w:themeColor="text1"/>
        </w:rPr>
        <w:t xml:space="preserve"> </w:t>
      </w:r>
      <w:r w:rsidR="008A601E" w:rsidRPr="00C01A2A">
        <w:rPr>
          <w:rFonts w:ascii="Avenir Book" w:hAnsi="Avenir Book" w:cstheme="minorHAnsi"/>
          <w:color w:val="000000" w:themeColor="text1"/>
        </w:rPr>
        <w:t xml:space="preserve">to </w:t>
      </w:r>
      <w:r w:rsidR="00247B70" w:rsidRPr="00C01A2A">
        <w:rPr>
          <w:rFonts w:ascii="Avenir Book" w:hAnsi="Avenir Book" w:cstheme="minorHAnsi"/>
          <w:color w:val="000000" w:themeColor="text1"/>
        </w:rPr>
        <w:t>explor</w:t>
      </w:r>
      <w:r w:rsidR="008F73D8" w:rsidRPr="00C01A2A">
        <w:rPr>
          <w:rFonts w:ascii="Avenir Book" w:hAnsi="Avenir Book" w:cstheme="minorHAnsi"/>
          <w:color w:val="000000" w:themeColor="text1"/>
        </w:rPr>
        <w:t xml:space="preserve">e </w:t>
      </w:r>
      <w:r w:rsidR="00247B70" w:rsidRPr="00C01A2A">
        <w:rPr>
          <w:rFonts w:ascii="Avenir Book" w:hAnsi="Avenir Book" w:cstheme="minorHAnsi"/>
          <w:color w:val="000000" w:themeColor="text1"/>
        </w:rPr>
        <w:t>the musical development of children and young people with learning difficulties</w:t>
      </w:r>
      <w:r w:rsidR="00DC65CB">
        <w:rPr>
          <w:rFonts w:ascii="Avenir Book" w:hAnsi="Avenir Book" w:cstheme="minorHAnsi"/>
          <w:color w:val="000000" w:themeColor="text1"/>
        </w:rPr>
        <w:t>, with the ultimate aim</w:t>
      </w:r>
      <w:r w:rsidR="00247B70" w:rsidRPr="00C01A2A">
        <w:rPr>
          <w:rFonts w:ascii="Avenir Book" w:hAnsi="Avenir Book" w:cstheme="minorHAnsi"/>
          <w:color w:val="000000" w:themeColor="text1"/>
        </w:rPr>
        <w:t xml:space="preserve"> </w:t>
      </w:r>
      <w:r w:rsidR="00DC65CB">
        <w:rPr>
          <w:rFonts w:ascii="Avenir Book" w:hAnsi="Avenir Book" w:cstheme="minorHAnsi"/>
          <w:color w:val="000000" w:themeColor="text1"/>
        </w:rPr>
        <w:t>of improving</w:t>
      </w:r>
      <w:r w:rsidR="00247B70" w:rsidRPr="00C01A2A">
        <w:rPr>
          <w:rFonts w:ascii="Avenir Book" w:hAnsi="Avenir Book" w:cstheme="minorHAnsi"/>
          <w:color w:val="000000" w:themeColor="text1"/>
        </w:rPr>
        <w:t xml:space="preserve"> music</w:t>
      </w:r>
      <w:r w:rsidR="00DC65CB">
        <w:rPr>
          <w:rFonts w:ascii="Avenir Book" w:hAnsi="Avenir Book" w:cstheme="minorHAnsi"/>
          <w:color w:val="000000" w:themeColor="text1"/>
        </w:rPr>
        <w:t>-educational</w:t>
      </w:r>
      <w:r w:rsidR="00247B70" w:rsidRPr="00C01A2A">
        <w:rPr>
          <w:rFonts w:ascii="Avenir Book" w:hAnsi="Avenir Book" w:cstheme="minorHAnsi"/>
          <w:color w:val="000000" w:themeColor="text1"/>
        </w:rPr>
        <w:t xml:space="preserve"> provision </w:t>
      </w:r>
      <w:r w:rsidR="00DC65CB">
        <w:rPr>
          <w:rFonts w:ascii="Avenir Book" w:hAnsi="Avenir Book" w:cstheme="minorHAnsi"/>
          <w:color w:val="000000" w:themeColor="text1"/>
        </w:rPr>
        <w:t>for this group</w:t>
      </w:r>
      <w:r w:rsidR="00247B70" w:rsidRPr="00C01A2A">
        <w:rPr>
          <w:rFonts w:ascii="Avenir Book" w:hAnsi="Avenir Book" w:cstheme="minorHAnsi"/>
          <w:color w:val="000000" w:themeColor="text1"/>
        </w:rPr>
        <w:t xml:space="preserve"> </w:t>
      </w:r>
      <w:r w:rsidR="00247B70" w:rsidRPr="00C01A2A">
        <w:rPr>
          <w:rFonts w:ascii="Avenir Book" w:hAnsi="Avenir Book" w:cstheme="minorHAnsi"/>
          <w:color w:val="000000" w:themeColor="text1"/>
        </w:rPr>
        <w:fldChar w:fldCharType="begin" w:fldLock="1"/>
      </w:r>
      <w:r w:rsidR="004F46A0" w:rsidRPr="00C01A2A">
        <w:rPr>
          <w:rFonts w:ascii="Avenir Book" w:hAnsi="Avenir Book" w:cstheme="minorHAnsi"/>
          <w:color w:val="000000" w:themeColor="text1"/>
        </w:rPr>
        <w:instrText>ADDIN CSL_CITATION {"citationItems":[{"id":"ITEM-1","itemData":{"DOI":"10.1080/08856257.2011.563606","ISBN":"0885-6257\\r1469-591X","ISSN":"08856257","PMID":"2011281644","abstract":"This article reports the latest phase of research in the \"Sounds of intent\" project, which is seeking, as a long-term goal, to map musical development in children and young people with severe, or profound and multiple learning difficulties (SLD or PMLD). Previous exploratory work had resulted in a framework of six putative music-developmental stages set across three domains of musical engagement: reactivity, proactivity and interactivity. This was intended as a first step in enabling teachers and therapists to gauge their pupils' levels of musical development. The research described in this paper indicates that a moderately fine-grained observation schedule (involving three sub-levels per \"Sounds of intent\" developmental stage) may be sufficient to show longitudinal change in the observed musical engagement of pupils with PMLD, three groups of whom participated in a specially designed programme of musical activities over a six-month period. However, mapping the individual's levels of attainment onto their chronological ages indicates that, generally speaking, musical progress is likely to be made in tiny increments--notionally equivalent to around one \"Sounds of intent\" level during a child's entire time in compulsory education (4-16 in the UK). This suggests that an even finer-grained observation scheme may be of value to practitioners seeking to chart change in the longer term. It is proposed that this should be the subject of further research, and should comprise two components: \"level\" and \"frequency\" of engagement. (Contains 8 figures, 6 tables, and 1 note.)","author":[{"dropping-particle":"","family":"Ockelford","given":"Adam","non-dropping-particle":"","parse-names":false,"suffix":""},{"dropping-particle":"","family":"Welch","given":"Graham","non-dropping-particle":"","parse-names":false,"suffix":""},{"dropping-particle":"","family":"Jewell-Gore","given":"L.","non-dropping-particle":"","parse-names":false,"suffix":""},{"dropping-particle":"","family":"Cheng","given":"E.","non-dropping-particle":"","parse-names":false,"suffix":""},{"dropping-particle":"","family":"Vogiatzoglou","given":"A.","non-dropping-particle":"","parse-names":false,"suffix":""},{"dropping-particle":"","family":"Himonides","given":"E.","non-dropping-particle":"","parse-names":false,"suffix":""}],"container-title":"European Journal of Special Needs Education","id":"ITEM-1","issue":"2","issued":{"date-parts":[["2011"]]},"page":"177-199","title":"Sounds of intent, phase 2: Gauging the music development of children with complex needs","type":"article-journal","volume":"26"},"uris":["http://www.mendeley.com/documents/?uuid=f2eea1d9-6e90-489f-98fa-1fc22e04f60d"]},{"id":"ITEM-2","itemData":{"DOI":"10.1177/1943862111403628","ISBN":"1943-8621","ISSN":"1943-8621","abstract":"This article outlines research in the final phase of the Sounds of Intent project, which explores musical development in children and young people with complex needs. This has been undertaken through observation and analysis using the previously developed “Sounds of Intent” schedule, which was designed through amassing 630 observations of children’s engagement in musical activities, fused with the findings of mainstream developmental music psychology and ‘zygonic’ theory, a psychomusicological approach to understanding how music makes sense to us all and building on previous extended fieldwork in schools. The main output will be a musical development framework package of web-based technology, containing video, photographs, and descriptions of children’s musical engagement. Practitioners can use the software to assess their pupils/clients, record their attainment and progress, and download curriculum materials. The software is designed to become a user-owned constantly evolving, “wiki-based” resource, to which practitioners would contribute their own resources, ideas and views. ","author":[{"dropping-particle":"","family":"Vogiatzoglou","given":"A.","non-dropping-particle":"","parse-names":false,"suffix":""},{"dropping-particle":"","family":"Ockelford","given":"A.","non-dropping-particle":"","parse-names":false,"suffix":""},{"dropping-particle":"","family":"Welch","given":"G.","non-dropping-particle":"","parse-names":false,"suffix":""},{"dropping-particle":"","family":"Himonides","given":"E.","non-dropping-particle":"","parse-names":false,"suffix":""}],"container-title":"Music and Medicine","id":"ITEM-2","issue":"3","issued":{"date-parts":[["2011"]]},"page":"189-195","title":"Sounds of Intent: Interactive Software to Assess the Musical Development of Children and Young People With Complex Needs","type":"article-journal","volume":"3"},"uris":["http://www.mendeley.com/documents/?uuid=c0dbbb50-a87e-471a-84f9-ad669fa455a7"]},{"id":"ITEM-3","itemData":{"DOI":"10.1177/0305735608099688","ISBN":"0305735608","ISSN":"17413087","abstract":"This article reports on the first year of an Esm√©e Fairbairn Foundation-funded research project into the design and evaluation of an original `framework' for mapping the behaviour and development in, and through, music for children with complex needs, specifically those with profound and multiple learning difficulties (PMLD). An initial four-month design and pilot phase critiqued and evaluated a framework that was grounded in video-based iterative analyses of individual case studies that had been collected during the previous two years. The piloting phase was followed by a sustained period of classroom-based music lesson observation in five special schools over a period of seven months. A total of 630 observations were made using the framework for 68 participants whose ages ranged from 4 years 7 months to 19 years 1 month. Subsequent analyses support the general design features of the observational framework and provide new evidence of PMLD musical behaviour and development.","author":[{"dropping-particle":"","family":"Welch","given":"Graham","non-dropping-particle":"","parse-names":false,"suffix":""},{"dropping-particle":"","family":"Ockelford","given":"Adam","non-dropping-particle":"","parse-names":false,"suffix":""},{"dropping-particle":"","family":"Carter","given":"Fern Chantele","non-dropping-particle":"","parse-names":false,"suffix":""},{"dropping-particle":"","family":"Zimmermann","given":"Sally Anne","non-dropping-particle":"","parse-names":false,"suffix":""},{"dropping-particle":"","family":"Himonides","given":"Evangelos","non-dropping-particle":"","parse-names":false,"suffix":""}],"container-title":"Psychology of Music","id":"ITEM-3","issue":"3","issued":{"date-parts":[["2009"]]},"page":"348-370","title":"'Sounds of Intent': Mapping musical behaviour and development in children and young people with complex needs","type":"article-journal","volume":"37"},"uris":["http://www.mendeley.com/documents/?uuid=41048ef8-9bc3-4340-a923-18e9883b4409"]}],"mendeley":{"formattedCitation":"(Ockelford et al., 2011; Vogiatzoglou, Ockelford, Welch, &amp; Himonides, 2011; G. Welch, Ockelford, Carter, Zimmermann, &amp; Himonides, 2009)","manualFormatting":"(Ockelford et al., 2011; Vogiatzoglou, Ockelford, Welch, &amp; Himonides, 2011;  Welch, Ockelford, Carter, Zimmermann, &amp; Himonides, 2009)","plainTextFormattedCitation":"(Ockelford et al., 2011; Vogiatzoglou, Ockelford, Welch, &amp; Himonides, 2011; G. Welch, Ockelford, Carter, Zimmermann, &amp; Himonides, 2009)","previouslyFormattedCitation":"(Ockelford et al., 2011; Vogiatzoglou, Ockelford, Welch, &amp; Himonides, 2011; G. Welch, Ockelford, Carter, Zimmermann, &amp; Himonides, 2009)"},"properties":{"noteIndex":0},"schema":"https://github.com/citation-style-language/schema/raw/master/csl-citation.json"}</w:instrText>
      </w:r>
      <w:r w:rsidR="00247B70" w:rsidRPr="00C01A2A">
        <w:rPr>
          <w:rFonts w:ascii="Avenir Book" w:hAnsi="Avenir Book" w:cstheme="minorHAnsi"/>
          <w:color w:val="000000" w:themeColor="text1"/>
        </w:rPr>
        <w:fldChar w:fldCharType="separate"/>
      </w:r>
      <w:r w:rsidR="00247B70" w:rsidRPr="00C01A2A">
        <w:rPr>
          <w:rFonts w:ascii="Avenir Book" w:hAnsi="Avenir Book" w:cstheme="minorHAnsi"/>
          <w:noProof/>
          <w:color w:val="000000" w:themeColor="text1"/>
        </w:rPr>
        <w:t xml:space="preserve">(Ockelford et al., 2011; Vogiatzoglou, Ockelford, Welch, &amp; Himonides, 2011; Welch, Ockelford, </w:t>
      </w:r>
      <w:r w:rsidR="00247B70" w:rsidRPr="00C01A2A">
        <w:rPr>
          <w:rFonts w:ascii="Avenir Book" w:hAnsi="Avenir Book" w:cstheme="minorHAnsi"/>
          <w:noProof/>
          <w:color w:val="000000" w:themeColor="text1"/>
        </w:rPr>
        <w:lastRenderedPageBreak/>
        <w:t>Carter, Zimmermann, &amp; Himonides, 2009)</w:t>
      </w:r>
      <w:r w:rsidR="00247B70" w:rsidRPr="00C01A2A">
        <w:rPr>
          <w:rFonts w:ascii="Avenir Book" w:hAnsi="Avenir Book" w:cstheme="minorHAnsi"/>
          <w:color w:val="000000" w:themeColor="text1"/>
        </w:rPr>
        <w:fldChar w:fldCharType="end"/>
      </w:r>
      <w:r w:rsidR="00247B70" w:rsidRPr="00C01A2A">
        <w:rPr>
          <w:rFonts w:ascii="Avenir Book" w:hAnsi="Avenir Book" w:cstheme="minorHAnsi"/>
          <w:color w:val="000000" w:themeColor="text1"/>
        </w:rPr>
        <w:t xml:space="preserve">. In 2012, a new phase of the </w:t>
      </w:r>
      <w:r w:rsidR="00DC65CB">
        <w:rPr>
          <w:rFonts w:ascii="Avenir Book" w:hAnsi="Avenir Book" w:cstheme="minorHAnsi"/>
          <w:i/>
          <w:iCs/>
          <w:color w:val="000000" w:themeColor="text1"/>
        </w:rPr>
        <w:t xml:space="preserve">Sounds of Intent </w:t>
      </w:r>
      <w:r w:rsidR="00247B70" w:rsidRPr="00C01A2A">
        <w:rPr>
          <w:rFonts w:ascii="Avenir Book" w:hAnsi="Avenir Book" w:cstheme="minorHAnsi"/>
          <w:color w:val="000000" w:themeColor="text1"/>
        </w:rPr>
        <w:t xml:space="preserve">project began, with the aim of understanding the musical engagement and development of </w:t>
      </w:r>
      <w:r w:rsidR="00247B70" w:rsidRPr="00C01A2A">
        <w:rPr>
          <w:rFonts w:ascii="Avenir Book" w:hAnsi="Avenir Book" w:cstheme="minorHAnsi"/>
          <w:i/>
          <w:iCs/>
          <w:color w:val="000000" w:themeColor="text1"/>
        </w:rPr>
        <w:t xml:space="preserve">all </w:t>
      </w:r>
      <w:r w:rsidR="00247B70" w:rsidRPr="00C01A2A">
        <w:rPr>
          <w:rFonts w:ascii="Avenir Book" w:hAnsi="Avenir Book" w:cstheme="minorHAnsi"/>
          <w:color w:val="000000" w:themeColor="text1"/>
        </w:rPr>
        <w:t xml:space="preserve">children (those with and without additional </w:t>
      </w:r>
      <w:r w:rsidR="00DC65CB">
        <w:rPr>
          <w:rFonts w:ascii="Avenir Book" w:hAnsi="Avenir Book" w:cstheme="minorHAnsi"/>
          <w:color w:val="000000" w:themeColor="text1"/>
        </w:rPr>
        <w:t xml:space="preserve">support </w:t>
      </w:r>
      <w:r w:rsidR="00247B70" w:rsidRPr="00C01A2A">
        <w:rPr>
          <w:rFonts w:ascii="Avenir Book" w:hAnsi="Avenir Book" w:cstheme="minorHAnsi"/>
          <w:color w:val="000000" w:themeColor="text1"/>
        </w:rPr>
        <w:t>needs)</w:t>
      </w:r>
      <w:r w:rsidR="00DC65CB">
        <w:rPr>
          <w:rFonts w:ascii="Avenir Book" w:hAnsi="Avenir Book" w:cstheme="minorHAnsi"/>
          <w:color w:val="000000" w:themeColor="text1"/>
        </w:rPr>
        <w:t>,</w:t>
      </w:r>
      <w:r w:rsidR="00247B70" w:rsidRPr="00C01A2A">
        <w:rPr>
          <w:rFonts w:ascii="Avenir Book" w:hAnsi="Avenir Book" w:cstheme="minorHAnsi"/>
          <w:color w:val="000000" w:themeColor="text1"/>
        </w:rPr>
        <w:t xml:space="preserve"> with a focus on </w:t>
      </w:r>
      <w:r w:rsidR="005F0F20" w:rsidRPr="00C01A2A">
        <w:rPr>
          <w:rFonts w:ascii="Avenir Book" w:hAnsi="Avenir Book" w:cstheme="minorHAnsi"/>
          <w:color w:val="000000" w:themeColor="text1"/>
        </w:rPr>
        <w:t xml:space="preserve">those in </w:t>
      </w:r>
      <w:r w:rsidR="00247B70" w:rsidRPr="00C01A2A">
        <w:rPr>
          <w:rFonts w:ascii="Avenir Book" w:hAnsi="Avenir Book" w:cstheme="minorHAnsi"/>
          <w:color w:val="000000" w:themeColor="text1"/>
        </w:rPr>
        <w:t>the early years</w:t>
      </w:r>
      <w:r w:rsidR="005F0F20" w:rsidRPr="00C01A2A">
        <w:rPr>
          <w:rFonts w:ascii="Avenir Book" w:hAnsi="Avenir Book" w:cstheme="minorHAnsi"/>
          <w:color w:val="000000" w:themeColor="text1"/>
        </w:rPr>
        <w:t xml:space="preserve"> </w:t>
      </w:r>
      <w:r w:rsidR="00247B70" w:rsidRPr="00C01A2A">
        <w:rPr>
          <w:rFonts w:ascii="Avenir Book" w:hAnsi="Avenir Book" w:cstheme="minorHAnsi"/>
          <w:color w:val="000000" w:themeColor="text1"/>
        </w:rPr>
        <w:fldChar w:fldCharType="begin" w:fldLock="1"/>
      </w:r>
      <w:r w:rsidR="00247B70" w:rsidRPr="00C01A2A">
        <w:rPr>
          <w:rFonts w:ascii="Avenir Book" w:hAnsi="Avenir Book" w:cstheme="minorHAnsi"/>
          <w:color w:val="000000" w:themeColor="text1"/>
        </w:rPr>
        <w:instrText>ADDIN CSL_CITATION {"citationItems":[{"id":"ITEM-1","itemData":{"DOI":"10.1177/1321103X16642632","author":[{"dropping-particle":"","family":"Voyajolu","given":"Angela","non-dropping-particle":"","parse-names":false,"suffix":""},{"dropping-particle":"","family":"Ockelford","given":"Adam","non-dropping-particle":"","parse-names":false,"suffix":""}],"container-title":"Research Studies in Music Education","id":"ITEM-1","issue":"1","issued":{"date-parts":[["2016"]]},"page":"93-113","title":"Sounds of Intent in the Early Years: A proposed framework of young children's musical development","type":"article-journal","volume":"38"},"uris":["http://www.mendeley.com/documents/?uuid=6562e40e-755f-45b0-a944-6b4de0908e27"]}],"mendeley":{"formattedCitation":"(Voyajolu &amp; Ockelford, 2016)","plainTextFormattedCitation":"(Voyajolu &amp; Ockelford, 2016)","previouslyFormattedCitation":"(Voyajolu &amp; Ockelford, 2016)"},"properties":{"noteIndex":0},"schema":"https://github.com/citation-style-language/schema/raw/master/csl-citation.json"}</w:instrText>
      </w:r>
      <w:r w:rsidR="00247B70" w:rsidRPr="00C01A2A">
        <w:rPr>
          <w:rFonts w:ascii="Avenir Book" w:hAnsi="Avenir Book" w:cstheme="minorHAnsi"/>
          <w:color w:val="000000" w:themeColor="text1"/>
        </w:rPr>
        <w:fldChar w:fldCharType="separate"/>
      </w:r>
      <w:r w:rsidR="00247B70" w:rsidRPr="00C01A2A">
        <w:rPr>
          <w:rFonts w:ascii="Avenir Book" w:hAnsi="Avenir Book" w:cstheme="minorHAnsi"/>
          <w:noProof/>
          <w:color w:val="000000" w:themeColor="text1"/>
        </w:rPr>
        <w:t>(Voyajolu &amp; Ockelford, 2016)</w:t>
      </w:r>
      <w:r w:rsidR="00247B70" w:rsidRPr="00C01A2A">
        <w:rPr>
          <w:rFonts w:ascii="Avenir Book" w:hAnsi="Avenir Book" w:cstheme="minorHAnsi"/>
          <w:color w:val="000000" w:themeColor="text1"/>
        </w:rPr>
        <w:fldChar w:fldCharType="end"/>
      </w:r>
      <w:r w:rsidR="008A601E" w:rsidRPr="00C01A2A">
        <w:rPr>
          <w:rFonts w:ascii="Avenir Book" w:hAnsi="Avenir Book" w:cstheme="minorHAnsi"/>
          <w:color w:val="000000" w:themeColor="text1"/>
        </w:rPr>
        <w:t xml:space="preserve">. </w:t>
      </w:r>
      <w:r w:rsidR="00161231" w:rsidRPr="00C01A2A">
        <w:rPr>
          <w:rFonts w:ascii="Avenir Book" w:hAnsi="Avenir Book" w:cstheme="minorHAnsi"/>
          <w:color w:val="000000" w:themeColor="text1"/>
        </w:rPr>
        <w:t xml:space="preserve">At the heart of </w:t>
      </w:r>
      <w:r w:rsidR="00DC65CB">
        <w:rPr>
          <w:rFonts w:ascii="Avenir Book" w:hAnsi="Avenir Book" w:cstheme="minorHAnsi"/>
          <w:color w:val="000000" w:themeColor="text1"/>
        </w:rPr>
        <w:t xml:space="preserve">this work </w:t>
      </w:r>
      <w:r w:rsidR="00921350" w:rsidRPr="00C01A2A">
        <w:rPr>
          <w:rFonts w:ascii="Avenir Book" w:hAnsi="Avenir Book" w:cstheme="minorHAnsi"/>
          <w:color w:val="000000" w:themeColor="text1"/>
        </w:rPr>
        <w:t>is a</w:t>
      </w:r>
      <w:r w:rsidR="00161231" w:rsidRPr="00C01A2A">
        <w:rPr>
          <w:rFonts w:ascii="Avenir Book" w:hAnsi="Avenir Book" w:cstheme="minorHAnsi"/>
          <w:color w:val="000000" w:themeColor="text1"/>
        </w:rPr>
        <w:t xml:space="preserve"> framework of musical development </w:t>
      </w:r>
      <w:r w:rsidR="00385603" w:rsidRPr="00C01A2A">
        <w:rPr>
          <w:rFonts w:ascii="Avenir Book" w:hAnsi="Avenir Book" w:cstheme="minorHAnsi"/>
          <w:color w:val="000000" w:themeColor="text1"/>
        </w:rPr>
        <w:t xml:space="preserve">entitled </w:t>
      </w:r>
      <w:r w:rsidR="00385603" w:rsidRPr="00C01A2A">
        <w:rPr>
          <w:rFonts w:ascii="Avenir Book" w:hAnsi="Avenir Book" w:cstheme="minorHAnsi"/>
          <w:i/>
          <w:color w:val="000000" w:themeColor="text1"/>
        </w:rPr>
        <w:t>Sounds of Intent in the Early Years</w:t>
      </w:r>
      <w:r w:rsidR="00385603" w:rsidRPr="00C01A2A">
        <w:rPr>
          <w:rFonts w:ascii="Avenir Book" w:hAnsi="Avenir Book" w:cstheme="minorHAnsi"/>
          <w:color w:val="000000" w:themeColor="text1"/>
        </w:rPr>
        <w:t xml:space="preserve"> (</w:t>
      </w:r>
      <w:r w:rsidR="00DC65CB">
        <w:rPr>
          <w:rFonts w:ascii="Avenir Book" w:hAnsi="Avenir Book" w:cstheme="minorHAnsi"/>
          <w:color w:val="000000" w:themeColor="text1"/>
        </w:rPr>
        <w:t>‘</w:t>
      </w:r>
      <w:proofErr w:type="spellStart"/>
      <w:r w:rsidR="00385603" w:rsidRPr="00C01A2A">
        <w:rPr>
          <w:rFonts w:ascii="Avenir Book" w:hAnsi="Avenir Book" w:cstheme="minorHAnsi"/>
          <w:color w:val="000000" w:themeColor="text1"/>
        </w:rPr>
        <w:t>SoI</w:t>
      </w:r>
      <w:proofErr w:type="spellEnd"/>
      <w:r w:rsidR="00385603" w:rsidRPr="00C01A2A">
        <w:rPr>
          <w:rFonts w:ascii="Avenir Book" w:hAnsi="Avenir Book" w:cstheme="minorHAnsi"/>
          <w:color w:val="000000" w:themeColor="text1"/>
        </w:rPr>
        <w:t>-EY</w:t>
      </w:r>
      <w:r w:rsidR="00DC65CB">
        <w:rPr>
          <w:rFonts w:ascii="Avenir Book" w:hAnsi="Avenir Book" w:cstheme="minorHAnsi"/>
          <w:color w:val="000000" w:themeColor="text1"/>
        </w:rPr>
        <w:t>’</w:t>
      </w:r>
      <w:r w:rsidR="00385603" w:rsidRPr="00C01A2A">
        <w:rPr>
          <w:rFonts w:ascii="Avenir Book" w:hAnsi="Avenir Book" w:cstheme="minorHAnsi"/>
          <w:color w:val="000000" w:themeColor="text1"/>
        </w:rPr>
        <w:t>)</w:t>
      </w:r>
      <w:r w:rsidR="00DC65CB">
        <w:rPr>
          <w:rFonts w:ascii="Avenir Book" w:hAnsi="Avenir Book" w:cstheme="minorHAnsi"/>
          <w:color w:val="000000" w:themeColor="text1"/>
        </w:rPr>
        <w:t>, which has</w:t>
      </w:r>
      <w:r w:rsidR="00385603" w:rsidRPr="00C01A2A">
        <w:rPr>
          <w:rFonts w:ascii="Avenir Book" w:hAnsi="Avenir Book" w:cstheme="minorHAnsi"/>
          <w:color w:val="000000" w:themeColor="text1"/>
        </w:rPr>
        <w:t xml:space="preserve"> </w:t>
      </w:r>
      <w:r w:rsidR="00161231" w:rsidRPr="00C01A2A">
        <w:rPr>
          <w:rFonts w:ascii="Avenir Book" w:hAnsi="Avenir Book" w:cstheme="minorHAnsi"/>
        </w:rPr>
        <w:t xml:space="preserve">applications both </w:t>
      </w:r>
      <w:r w:rsidR="00DC65CB">
        <w:rPr>
          <w:rFonts w:ascii="Avenir Book" w:hAnsi="Avenir Book" w:cstheme="minorHAnsi"/>
        </w:rPr>
        <w:t xml:space="preserve">in </w:t>
      </w:r>
      <w:r w:rsidR="00161231" w:rsidRPr="00C01A2A">
        <w:rPr>
          <w:rFonts w:ascii="Avenir Book" w:hAnsi="Avenir Book" w:cstheme="minorHAnsi"/>
        </w:rPr>
        <w:t>research</w:t>
      </w:r>
      <w:r w:rsidR="006F6381" w:rsidRPr="00C01A2A">
        <w:rPr>
          <w:rFonts w:ascii="Avenir Book" w:hAnsi="Avenir Book" w:cstheme="minorHAnsi"/>
        </w:rPr>
        <w:t xml:space="preserve"> and </w:t>
      </w:r>
      <w:r w:rsidR="00B97F8F" w:rsidRPr="00C01A2A">
        <w:rPr>
          <w:rFonts w:ascii="Avenir Book" w:hAnsi="Avenir Book" w:cstheme="minorHAnsi"/>
        </w:rPr>
        <w:t xml:space="preserve">pedagogical </w:t>
      </w:r>
      <w:r w:rsidR="006F6381" w:rsidRPr="00C01A2A">
        <w:rPr>
          <w:rFonts w:ascii="Avenir Book" w:hAnsi="Avenir Book" w:cstheme="minorHAnsi"/>
        </w:rPr>
        <w:t>practice</w:t>
      </w:r>
      <w:r w:rsidR="00385603" w:rsidRPr="00C01A2A">
        <w:rPr>
          <w:rFonts w:ascii="Avenir Book" w:hAnsi="Avenir Book" w:cstheme="minorHAnsi"/>
        </w:rPr>
        <w:t>.</w:t>
      </w:r>
    </w:p>
    <w:p w14:paraId="4C636D8B" w14:textId="77777777" w:rsidR="00D272E6" w:rsidRPr="00D272E6" w:rsidRDefault="00D272E6" w:rsidP="00C01A2A">
      <w:pPr>
        <w:pStyle w:val="Body"/>
        <w:spacing w:line="360" w:lineRule="auto"/>
        <w:rPr>
          <w:rFonts w:ascii="Avenir Book" w:hAnsi="Avenir Book" w:cstheme="minorHAnsi"/>
          <w:i/>
          <w:sz w:val="12"/>
          <w:szCs w:val="12"/>
        </w:rPr>
      </w:pPr>
    </w:p>
    <w:p w14:paraId="37826A61" w14:textId="4CDA57BC" w:rsidR="004266C5" w:rsidRPr="00C01A2A" w:rsidRDefault="00DC65CB" w:rsidP="00C01A2A">
      <w:pPr>
        <w:pStyle w:val="Body"/>
        <w:spacing w:line="360" w:lineRule="auto"/>
        <w:rPr>
          <w:rFonts w:ascii="Avenir Book" w:hAnsi="Avenir Book" w:cstheme="minorHAnsi"/>
        </w:rPr>
      </w:pPr>
      <w:r>
        <w:rPr>
          <w:rFonts w:ascii="Avenir Book" w:hAnsi="Avenir Book" w:cstheme="minorHAnsi"/>
          <w:iCs/>
        </w:rPr>
        <w:t xml:space="preserve">The </w:t>
      </w:r>
      <w:r w:rsidR="00247B70" w:rsidRPr="00C01A2A">
        <w:rPr>
          <w:rFonts w:ascii="Avenir Book" w:hAnsi="Avenir Book" w:cstheme="minorHAnsi"/>
          <w:i/>
        </w:rPr>
        <w:t>Focus on Music</w:t>
      </w:r>
      <w:r w:rsidR="00247B70" w:rsidRPr="00C01A2A">
        <w:rPr>
          <w:rFonts w:ascii="Avenir Book" w:hAnsi="Avenir Book" w:cstheme="minorHAnsi"/>
        </w:rPr>
        <w:t xml:space="preserve"> </w:t>
      </w:r>
      <w:r>
        <w:rPr>
          <w:rFonts w:ascii="Avenir Book" w:hAnsi="Avenir Book" w:cstheme="minorHAnsi"/>
        </w:rPr>
        <w:t xml:space="preserve">studies </w:t>
      </w:r>
      <w:r w:rsidR="00B97F8F" w:rsidRPr="00C01A2A">
        <w:rPr>
          <w:rFonts w:ascii="Avenir Book" w:hAnsi="Avenir Book" w:cstheme="minorHAnsi"/>
        </w:rPr>
        <w:t xml:space="preserve">explore </w:t>
      </w:r>
      <w:r w:rsidR="00247B70" w:rsidRPr="00C01A2A">
        <w:rPr>
          <w:rFonts w:ascii="Avenir Book" w:hAnsi="Avenir Book" w:cstheme="minorHAnsi"/>
        </w:rPr>
        <w:t>the musical abilit</w:t>
      </w:r>
      <w:r w:rsidR="00D272E6">
        <w:rPr>
          <w:rFonts w:ascii="Avenir Book" w:hAnsi="Avenir Book" w:cstheme="minorHAnsi"/>
        </w:rPr>
        <w:t>ies</w:t>
      </w:r>
      <w:r w:rsidR="00247B70" w:rsidRPr="00C01A2A">
        <w:rPr>
          <w:rFonts w:ascii="Avenir Book" w:hAnsi="Avenir Book" w:cstheme="minorHAnsi"/>
        </w:rPr>
        <w:t xml:space="preserve"> and interests of visually impaired children</w:t>
      </w:r>
      <w:r>
        <w:rPr>
          <w:rFonts w:ascii="Avenir Book" w:hAnsi="Avenir Book" w:cstheme="minorHAnsi"/>
        </w:rPr>
        <w:t xml:space="preserve"> with identified eye conditions that </w:t>
      </w:r>
      <w:r w:rsidR="00F840B8">
        <w:rPr>
          <w:rFonts w:ascii="Avenir Book" w:hAnsi="Avenir Book" w:cstheme="minorHAnsi"/>
        </w:rPr>
        <w:t xml:space="preserve">are </w:t>
      </w:r>
      <w:r>
        <w:rPr>
          <w:rFonts w:ascii="Avenir Book" w:hAnsi="Avenir Book" w:cstheme="minorHAnsi"/>
        </w:rPr>
        <w:t xml:space="preserve">often comorbid with other </w:t>
      </w:r>
      <w:r w:rsidR="00051DBD">
        <w:rPr>
          <w:rFonts w:ascii="Avenir Book" w:hAnsi="Avenir Book" w:cstheme="minorHAnsi"/>
        </w:rPr>
        <w:t>medical issues</w:t>
      </w:r>
      <w:r>
        <w:rPr>
          <w:rFonts w:ascii="Avenir Book" w:hAnsi="Avenir Book" w:cstheme="minorHAnsi"/>
        </w:rPr>
        <w:t xml:space="preserve">. </w:t>
      </w:r>
      <w:r w:rsidR="00BD7567">
        <w:rPr>
          <w:rFonts w:ascii="Avenir Book" w:hAnsi="Avenir Book" w:cstheme="minorHAnsi"/>
        </w:rPr>
        <w:t xml:space="preserve">To date these are </w:t>
      </w:r>
      <w:proofErr w:type="spellStart"/>
      <w:r w:rsidR="00247B70" w:rsidRPr="00C01A2A">
        <w:rPr>
          <w:rFonts w:ascii="Avenir Book" w:hAnsi="Avenir Book" w:cstheme="minorHAnsi"/>
          <w:highlight w:val="white"/>
        </w:rPr>
        <w:t>Septo</w:t>
      </w:r>
      <w:proofErr w:type="spellEnd"/>
      <w:r w:rsidR="00247B70" w:rsidRPr="00C01A2A">
        <w:rPr>
          <w:rFonts w:ascii="Avenir Book" w:hAnsi="Avenir Book" w:cstheme="minorHAnsi"/>
          <w:highlight w:val="white"/>
        </w:rPr>
        <w:t>-Optic Dysplasia</w:t>
      </w:r>
      <w:r w:rsidR="00BD7567">
        <w:rPr>
          <w:rFonts w:ascii="Avenir Book" w:hAnsi="Avenir Book" w:cstheme="minorHAnsi"/>
          <w:highlight w:val="white"/>
        </w:rPr>
        <w:t xml:space="preserve"> (</w:t>
      </w:r>
      <w:r w:rsidR="00CF1717">
        <w:rPr>
          <w:rFonts w:ascii="Avenir Book" w:hAnsi="Avenir Book" w:cstheme="minorHAnsi"/>
          <w:highlight w:val="white"/>
        </w:rPr>
        <w:t xml:space="preserve">or ‘SOD’, </w:t>
      </w:r>
      <w:r w:rsidR="00BD7567">
        <w:rPr>
          <w:rFonts w:ascii="Avenir Book" w:hAnsi="Avenir Book" w:cstheme="minorHAnsi"/>
          <w:highlight w:val="white"/>
        </w:rPr>
        <w:t>a genetic disorder of early brain development)</w:t>
      </w:r>
      <w:r w:rsidR="00B97F8F" w:rsidRPr="00C01A2A">
        <w:rPr>
          <w:rFonts w:ascii="Avenir Book" w:hAnsi="Avenir Book" w:cstheme="minorHAnsi"/>
          <w:highlight w:val="white"/>
        </w:rPr>
        <w:t xml:space="preserve">, </w:t>
      </w:r>
      <w:r w:rsidR="00247B70" w:rsidRPr="00C01A2A">
        <w:rPr>
          <w:rFonts w:ascii="Avenir Book" w:hAnsi="Avenir Book" w:cstheme="minorHAnsi"/>
          <w:highlight w:val="white"/>
        </w:rPr>
        <w:t xml:space="preserve">Retinopathy of Prematurity </w:t>
      </w:r>
      <w:r w:rsidR="000248CA" w:rsidRPr="00C01A2A">
        <w:rPr>
          <w:rFonts w:ascii="Avenir Book" w:hAnsi="Avenir Book" w:cstheme="minorHAnsi"/>
          <w:highlight w:val="white"/>
        </w:rPr>
        <w:t>(</w:t>
      </w:r>
      <w:r w:rsidR="00BD7567">
        <w:rPr>
          <w:rFonts w:ascii="Avenir Book" w:hAnsi="Avenir Book" w:cstheme="minorHAnsi"/>
          <w:highlight w:val="white"/>
        </w:rPr>
        <w:t>or ‘</w:t>
      </w:r>
      <w:proofErr w:type="spellStart"/>
      <w:r w:rsidR="000248CA" w:rsidRPr="00C01A2A">
        <w:rPr>
          <w:rFonts w:ascii="Avenir Book" w:hAnsi="Avenir Book" w:cstheme="minorHAnsi"/>
          <w:highlight w:val="white"/>
        </w:rPr>
        <w:t>RoP</w:t>
      </w:r>
      <w:proofErr w:type="spellEnd"/>
      <w:r w:rsidR="00BD7567">
        <w:rPr>
          <w:rFonts w:ascii="Avenir Book" w:hAnsi="Avenir Book" w:cstheme="minorHAnsi"/>
          <w:highlight w:val="white"/>
        </w:rPr>
        <w:t>’, a condition that affects extremely premature babies</w:t>
      </w:r>
      <w:r w:rsidR="000248CA" w:rsidRPr="00C01A2A">
        <w:rPr>
          <w:rFonts w:ascii="Avenir Book" w:hAnsi="Avenir Book" w:cstheme="minorHAnsi"/>
          <w:highlight w:val="white"/>
        </w:rPr>
        <w:t xml:space="preserve">) </w:t>
      </w:r>
      <w:r w:rsidR="00B97F8F" w:rsidRPr="00C01A2A">
        <w:rPr>
          <w:rFonts w:ascii="Avenir Book" w:hAnsi="Avenir Book" w:cstheme="minorHAnsi"/>
          <w:highlight w:val="white"/>
        </w:rPr>
        <w:t xml:space="preserve">and </w:t>
      </w:r>
      <w:proofErr w:type="spellStart"/>
      <w:r w:rsidR="00B97F8F" w:rsidRPr="00C01A2A">
        <w:rPr>
          <w:rFonts w:ascii="Avenir Book" w:hAnsi="Avenir Book" w:cstheme="minorHAnsi"/>
          <w:highlight w:val="white"/>
        </w:rPr>
        <w:t>Leber</w:t>
      </w:r>
      <w:proofErr w:type="spellEnd"/>
      <w:r w:rsidR="00B97F8F" w:rsidRPr="00C01A2A">
        <w:rPr>
          <w:rFonts w:ascii="Avenir Book" w:hAnsi="Avenir Book" w:cstheme="minorHAnsi"/>
          <w:highlight w:val="white"/>
        </w:rPr>
        <w:t xml:space="preserve"> Congenital Amaurosis </w:t>
      </w:r>
      <w:r w:rsidR="00BD7567">
        <w:rPr>
          <w:rFonts w:ascii="Avenir Book" w:hAnsi="Avenir Book" w:cstheme="minorHAnsi"/>
          <w:highlight w:val="white"/>
        </w:rPr>
        <w:t>(</w:t>
      </w:r>
      <w:r w:rsidR="00CF1717">
        <w:rPr>
          <w:rFonts w:ascii="Avenir Book" w:hAnsi="Avenir Book" w:cstheme="minorHAnsi"/>
          <w:highlight w:val="white"/>
        </w:rPr>
        <w:t xml:space="preserve">or ‘LCA’, </w:t>
      </w:r>
      <w:r w:rsidR="00BD7567">
        <w:rPr>
          <w:rFonts w:ascii="Avenir Book" w:hAnsi="Avenir Book" w:cstheme="minorHAnsi"/>
          <w:highlight w:val="white"/>
        </w:rPr>
        <w:t>a</w:t>
      </w:r>
      <w:r w:rsidR="00F840B8">
        <w:rPr>
          <w:rFonts w:ascii="Avenir Book" w:hAnsi="Avenir Book" w:cstheme="minorHAnsi"/>
          <w:highlight w:val="white"/>
        </w:rPr>
        <w:t xml:space="preserve">n </w:t>
      </w:r>
      <w:r w:rsidR="00BD7567">
        <w:rPr>
          <w:rFonts w:ascii="Avenir Book" w:hAnsi="Avenir Book" w:cstheme="minorHAnsi"/>
          <w:highlight w:val="white"/>
        </w:rPr>
        <w:t>eye disorder that primarily affects the retina)</w:t>
      </w:r>
      <w:r w:rsidR="00051DBD">
        <w:rPr>
          <w:rFonts w:ascii="Avenir Book" w:hAnsi="Avenir Book" w:cstheme="minorHAnsi"/>
          <w:highlight w:val="white"/>
        </w:rPr>
        <w:t>.</w:t>
      </w:r>
      <w:r w:rsidR="00BD7567">
        <w:rPr>
          <w:rFonts w:ascii="Avenir Book" w:hAnsi="Avenir Book" w:cstheme="minorHAnsi"/>
          <w:highlight w:val="white"/>
        </w:rPr>
        <w:t xml:space="preserve"> </w:t>
      </w:r>
      <w:r w:rsidR="00051DBD">
        <w:rPr>
          <w:rFonts w:ascii="Avenir Book" w:hAnsi="Avenir Book" w:cstheme="minorHAnsi"/>
          <w:highlight w:val="white"/>
        </w:rPr>
        <w:t>S</w:t>
      </w:r>
      <w:r w:rsidR="00BD7567">
        <w:rPr>
          <w:rFonts w:ascii="Avenir Book" w:hAnsi="Avenir Book" w:cstheme="minorHAnsi"/>
          <w:highlight w:val="white"/>
        </w:rPr>
        <w:t xml:space="preserve">ee </w:t>
      </w:r>
      <w:r w:rsidR="00BD7567" w:rsidRPr="00C01A2A">
        <w:rPr>
          <w:rFonts w:ascii="Avenir Book" w:hAnsi="Avenir Book" w:cstheme="minorHAnsi"/>
          <w:noProof/>
          <w:highlight w:val="white"/>
        </w:rPr>
        <w:t xml:space="preserve">Pring &amp; Ockelford </w:t>
      </w:r>
      <w:r w:rsidR="00BD7567">
        <w:rPr>
          <w:rFonts w:ascii="Avenir Book" w:hAnsi="Avenir Book" w:cstheme="minorHAnsi"/>
          <w:noProof/>
          <w:highlight w:val="white"/>
        </w:rPr>
        <w:t>(</w:t>
      </w:r>
      <w:r w:rsidR="00BD7567" w:rsidRPr="00C01A2A">
        <w:rPr>
          <w:rFonts w:ascii="Avenir Book" w:hAnsi="Avenir Book" w:cstheme="minorHAnsi"/>
          <w:noProof/>
          <w:highlight w:val="white"/>
        </w:rPr>
        <w:t>2005</w:t>
      </w:r>
      <w:r w:rsidR="00BD7567">
        <w:rPr>
          <w:rFonts w:ascii="Avenir Book" w:hAnsi="Avenir Book" w:cstheme="minorHAnsi"/>
          <w:noProof/>
          <w:highlight w:val="white"/>
        </w:rPr>
        <w:t xml:space="preserve">); </w:t>
      </w:r>
      <w:r w:rsidR="00BD7567" w:rsidRPr="00C01A2A">
        <w:rPr>
          <w:rFonts w:ascii="Avenir Book" w:hAnsi="Avenir Book" w:cstheme="minorHAnsi"/>
          <w:noProof/>
          <w:highlight w:val="white"/>
        </w:rPr>
        <w:t>Ockelford</w:t>
      </w:r>
      <w:r w:rsidR="00CF1717">
        <w:rPr>
          <w:rFonts w:ascii="Avenir Book" w:hAnsi="Avenir Book" w:cstheme="minorHAnsi"/>
          <w:noProof/>
          <w:highlight w:val="white"/>
        </w:rPr>
        <w:t xml:space="preserve"> et al. </w:t>
      </w:r>
      <w:r w:rsidR="00BD7567">
        <w:rPr>
          <w:rFonts w:ascii="Avenir Book" w:hAnsi="Avenir Book" w:cstheme="minorHAnsi"/>
          <w:noProof/>
          <w:highlight w:val="white"/>
        </w:rPr>
        <w:t>(</w:t>
      </w:r>
      <w:r w:rsidR="00BD7567" w:rsidRPr="00C01A2A">
        <w:rPr>
          <w:rFonts w:ascii="Avenir Book" w:hAnsi="Avenir Book" w:cstheme="minorHAnsi"/>
          <w:noProof/>
          <w:highlight w:val="white"/>
        </w:rPr>
        <w:t>2006</w:t>
      </w:r>
      <w:r w:rsidR="00BD7567">
        <w:rPr>
          <w:rFonts w:ascii="Avenir Book" w:hAnsi="Avenir Book" w:cstheme="minorHAnsi"/>
          <w:noProof/>
          <w:highlight w:val="white"/>
        </w:rPr>
        <w:t xml:space="preserve">); </w:t>
      </w:r>
      <w:r w:rsidR="004505DA" w:rsidRPr="00C01A2A">
        <w:rPr>
          <w:rFonts w:ascii="Avenir Book" w:hAnsi="Avenir Book" w:cstheme="minorHAnsi"/>
          <w:highlight w:val="white"/>
        </w:rPr>
        <w:fldChar w:fldCharType="begin" w:fldLock="1"/>
      </w:r>
      <w:r w:rsidR="004F46A0" w:rsidRPr="00C01A2A">
        <w:rPr>
          <w:rFonts w:ascii="Avenir Book" w:hAnsi="Avenir Book" w:cstheme="minorHAnsi"/>
          <w:highlight w:val="white"/>
        </w:rPr>
        <w:instrText>ADDIN CSL_CITATION {"citationItems":[{"id":"ITEM-1","itemData":{"DOI":"10.1177/0264619609106364","ISBN":"0264619609","ISSN":"02646196","abstract":"This study explores the musical interests and talents of children and young people who are blind or partially sighted as a result of retinopathy of prematurity (RoP). The results from questionnaires completed by 37 parents were analysed using methods drawn from Ockelford et al.'s (2006) study of the musical interests and abilities of children with septo-optic dysplasia (SOD). The findings suggest that music plays a significant part in the lives of children with RoP and these children may display above typical music ability.","author":[{"dropping-particle":"","family":"Matawa","given":"Christina","non-dropping-particle":"","parse-names":false,"suffix":""}],"container-title":"The British Journal of Visual Impairment","id":"ITEM-1","issue":"3","issued":{"date-parts":[["2009"]]},"page":"252-262","title":"Exploring the musical interests and abilities of blind and partially sighted children and young people with Retinopathy of Prematurity","type":"article-journal","volume":"27"},"uris":["http://www.mendeley.com/documents/?uuid=6f118b64-296e-4a3f-8907-14a417f548cd"]},{"id":"ITEM-2","itemData":{"author":[{"dropping-particle":"","family":"Ockelford","given":"Adam","non-dropping-particle":"","parse-names":false,"suffix":""},{"dropping-particle":"","family":"Matawa","given":"Christina","non-dropping-particle":"","parse-names":false,"suffix":""}],"id":"ITEM-2","issued":{"date-parts":[["2010"]]},"publisher":"Institute of Education","publisher-place":"London","title":"Focus on Music 2: Exploring the musicality of children and young people with Retinopathy of Prematurity.","type":"book"},"uris":["http://www.mendeley.com/documents/?uuid=7cc860fa-cd2d-47c0-806f-75a58ddd830a"]},{"id":"ITEM-3","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-3","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dysplasia","type":"book"},"uris":["http://www.mendeley.com/documents/?uuid=90a64b24-99f2-49b1-8b06-a79ef67c68c0"]},{"id":"ITEM-4","itemData":{"DOI":"10.1177/0264619605054777","ISSN":"02646196","abstract":"This article reports the results of an exploratory survey of 32 families of children with septo-optic dysplasia and 32 families of children without visual impairment or any specific health problems (who served as a comparison group). The focus of the research was to explore the children's musical interests and abilities, the musical provision that was made for them, and the ways in which music might impact upon their wider development and education. The reports of the parents and carers provided a substantial amount of information, and while the data may have been subject to certain biases, the findings nevertheless serve as an important signpost for future research. The main conclusions relate to the fact that, despite reportedly high levels of musical interest and ability among children with septo-optic dysplasia - consistently higher than in the case of their fully-sighted counterparts - few had access to appropriate music-educational or therapeutic support, compared to many of the comparison group who were able to take advantage of a wide range of musical opportunities. Within the group with septo-optic dysplasia, those children who had to access the curriculum through non-visual means often displayed significantly different characteristics from those who were partially sighted, and level of vision seemed to be a more important factor in influencing musical development than the presence of the septo-optic dysplasia syndrome itself. It was evident that further research is needed to explore the levels of musical interest and ability in visually impaired children with a range of other eye conditions and syndromes, and to investigate in more detail the important role that music may play in promoting their wider development.","author":[{"dropping-particle":"","family":"Pring","given":"Linda","non-dropping-particle":"","parse-names":false,"suffix":""},{"dropping-particle":"","family":"Ockelford","given":"Adam","non-dropping-particle":"","parse-names":false,"suffix":""}],"container-title":"The British Journal of Visual Impairment","id":"ITEM-4","issue":"2","issued":{"date-parts":[["2005"]]},"page":"58-66","title":"Children with septo-optic dysplasia-musical interests, abilities and provision: The results of a parental survey","type":"article-journal","volume":"23"},"uris":["http://www.mendeley.com/documents/?uuid=d2ea7fe2-3c05-4647-b0bf-d8bfe304e21a"]}],"mendeley":{"formattedCitation":"(Matawa, 2009; Ockelford &amp; Matawa, 2010; Ockelford, Pring, Welch, &amp; Treffert, 2006; Pring &amp; Ockelford, 2005)","plainTextFormattedCitation":"(Matawa, 2009; Ockelford &amp; Matawa, 2010; Ockelford, Pring, Welch, &amp; Treffert, 2006; Pring &amp; Ockelford, 2005)","previouslyFormattedCitation":"(Matawa, 2009; Ockelford &amp; Matawa, 2010; Ockelford, Pring, Welch, &amp; Treffert, 2006; Pring &amp; Ockelford, 2005)"},"properties":{"noteIndex":0},"schema":"https://github.com/citation-style-language/schema/raw/master/csl-citation.json"}</w:instrText>
      </w:r>
      <w:r w:rsidR="004505DA" w:rsidRPr="00C01A2A">
        <w:rPr>
          <w:rFonts w:ascii="Avenir Book" w:hAnsi="Avenir Book" w:cstheme="minorHAnsi"/>
          <w:highlight w:val="white"/>
        </w:rPr>
        <w:fldChar w:fldCharType="separate"/>
      </w:r>
      <w:r w:rsidR="004F46A0" w:rsidRPr="00C01A2A">
        <w:rPr>
          <w:rFonts w:ascii="Avenir Book" w:hAnsi="Avenir Book" w:cstheme="minorHAnsi"/>
          <w:noProof/>
          <w:highlight w:val="white"/>
        </w:rPr>
        <w:t>Matawa</w:t>
      </w:r>
      <w:r w:rsidR="00BD7567">
        <w:rPr>
          <w:rFonts w:ascii="Avenir Book" w:hAnsi="Avenir Book" w:cstheme="minorHAnsi"/>
          <w:noProof/>
          <w:highlight w:val="white"/>
        </w:rPr>
        <w:t xml:space="preserve"> (</w:t>
      </w:r>
      <w:r w:rsidR="004F46A0" w:rsidRPr="00C01A2A">
        <w:rPr>
          <w:rFonts w:ascii="Avenir Book" w:hAnsi="Avenir Book" w:cstheme="minorHAnsi"/>
          <w:noProof/>
          <w:highlight w:val="white"/>
        </w:rPr>
        <w:t>2009</w:t>
      </w:r>
      <w:r w:rsidR="00BD7567">
        <w:rPr>
          <w:rFonts w:ascii="Avenir Book" w:hAnsi="Avenir Book" w:cstheme="minorHAnsi"/>
          <w:noProof/>
          <w:highlight w:val="white"/>
        </w:rPr>
        <w:t>)</w:t>
      </w:r>
      <w:r w:rsidR="004F46A0" w:rsidRPr="00C01A2A">
        <w:rPr>
          <w:rFonts w:ascii="Avenir Book" w:hAnsi="Avenir Book" w:cstheme="minorHAnsi"/>
          <w:noProof/>
          <w:highlight w:val="white"/>
        </w:rPr>
        <w:t>; Ockelford &amp; Matawa</w:t>
      </w:r>
      <w:r w:rsidR="00BD7567">
        <w:rPr>
          <w:rFonts w:ascii="Avenir Book" w:hAnsi="Avenir Book" w:cstheme="minorHAnsi"/>
          <w:noProof/>
          <w:highlight w:val="white"/>
        </w:rPr>
        <w:t xml:space="preserve"> (</w:t>
      </w:r>
      <w:r w:rsidR="004F46A0" w:rsidRPr="00C01A2A">
        <w:rPr>
          <w:rFonts w:ascii="Avenir Book" w:hAnsi="Avenir Book" w:cstheme="minorHAnsi"/>
          <w:noProof/>
          <w:highlight w:val="white"/>
        </w:rPr>
        <w:t>2010</w:t>
      </w:r>
      <w:r w:rsidR="00BD7567">
        <w:rPr>
          <w:rFonts w:ascii="Avenir Book" w:hAnsi="Avenir Book" w:cstheme="minorHAnsi"/>
          <w:noProof/>
          <w:highlight w:val="white"/>
        </w:rPr>
        <w:t>)</w:t>
      </w:r>
      <w:r w:rsidR="007368D2" w:rsidRPr="00C01A2A">
        <w:rPr>
          <w:rFonts w:ascii="Avenir Book" w:hAnsi="Avenir Book" w:cstheme="minorHAnsi"/>
          <w:noProof/>
          <w:highlight w:val="white"/>
        </w:rPr>
        <w:t>; Ockelford et al.</w:t>
      </w:r>
      <w:r w:rsidR="00BD7567">
        <w:rPr>
          <w:rFonts w:ascii="Avenir Book" w:hAnsi="Avenir Book" w:cstheme="minorHAnsi"/>
          <w:noProof/>
          <w:highlight w:val="white"/>
        </w:rPr>
        <w:t xml:space="preserve"> (</w:t>
      </w:r>
      <w:r w:rsidR="007368D2" w:rsidRPr="00C01A2A">
        <w:rPr>
          <w:rFonts w:ascii="Avenir Book" w:hAnsi="Avenir Book" w:cstheme="minorHAnsi"/>
          <w:noProof/>
          <w:highlight w:val="white"/>
        </w:rPr>
        <w:t>in preparation</w:t>
      </w:r>
      <w:r w:rsidR="004F46A0" w:rsidRPr="00C01A2A">
        <w:rPr>
          <w:rFonts w:ascii="Avenir Book" w:hAnsi="Avenir Book" w:cstheme="minorHAnsi"/>
          <w:noProof/>
          <w:highlight w:val="white"/>
        </w:rPr>
        <w:t>)</w:t>
      </w:r>
      <w:r w:rsidR="004505DA" w:rsidRPr="00C01A2A">
        <w:rPr>
          <w:rFonts w:ascii="Avenir Book" w:hAnsi="Avenir Book" w:cstheme="minorHAnsi"/>
          <w:highlight w:val="white"/>
        </w:rPr>
        <w:fldChar w:fldCharType="end"/>
      </w:r>
      <w:r w:rsidR="004505DA" w:rsidRPr="00C01A2A">
        <w:rPr>
          <w:rFonts w:ascii="Avenir Book" w:hAnsi="Avenir Book" w:cstheme="minorHAnsi"/>
          <w:highlight w:val="white"/>
        </w:rPr>
        <w:t xml:space="preserve">. </w:t>
      </w:r>
      <w:r w:rsidR="00074DFA" w:rsidRPr="00C01A2A">
        <w:rPr>
          <w:rFonts w:ascii="Avenir Book" w:hAnsi="Avenir Book" w:cstheme="minorHAnsi"/>
        </w:rPr>
        <w:t xml:space="preserve">The studies </w:t>
      </w:r>
      <w:r w:rsidR="00D272E6">
        <w:rPr>
          <w:rFonts w:ascii="Avenir Book" w:hAnsi="Avenir Book" w:cstheme="minorHAnsi"/>
        </w:rPr>
        <w:t>a</w:t>
      </w:r>
      <w:r w:rsidR="00074DFA" w:rsidRPr="00C01A2A">
        <w:rPr>
          <w:rFonts w:ascii="Avenir Book" w:hAnsi="Avenir Book" w:cstheme="minorHAnsi"/>
        </w:rPr>
        <w:t>re based on questionnaires</w:t>
      </w:r>
      <w:r w:rsidR="00763552" w:rsidRPr="00C01A2A">
        <w:rPr>
          <w:rFonts w:ascii="Avenir Book" w:hAnsi="Avenir Book" w:cstheme="minorHAnsi"/>
        </w:rPr>
        <w:t xml:space="preserve"> and</w:t>
      </w:r>
      <w:r w:rsidR="00074DFA" w:rsidRPr="00C01A2A">
        <w:rPr>
          <w:rFonts w:ascii="Avenir Book" w:hAnsi="Avenir Book" w:cstheme="minorHAnsi"/>
        </w:rPr>
        <w:t xml:space="preserve"> visits to families</w:t>
      </w:r>
      <w:r w:rsidR="005C3452" w:rsidRPr="00C01A2A">
        <w:rPr>
          <w:rFonts w:ascii="Avenir Book" w:hAnsi="Avenir Book" w:cstheme="minorHAnsi"/>
        </w:rPr>
        <w:t>,</w:t>
      </w:r>
      <w:r w:rsidR="00074DFA" w:rsidRPr="00C01A2A">
        <w:rPr>
          <w:rFonts w:ascii="Avenir Book" w:hAnsi="Avenir Book" w:cstheme="minorHAnsi"/>
        </w:rPr>
        <w:t xml:space="preserve"> </w:t>
      </w:r>
      <w:r w:rsidR="00051DBD">
        <w:rPr>
          <w:rFonts w:ascii="Avenir Book" w:hAnsi="Avenir Book" w:cstheme="minorHAnsi"/>
        </w:rPr>
        <w:t>involving</w:t>
      </w:r>
      <w:r w:rsidR="00074DFA" w:rsidRPr="00C01A2A">
        <w:rPr>
          <w:rFonts w:ascii="Avenir Book" w:hAnsi="Avenir Book" w:cstheme="minorHAnsi"/>
        </w:rPr>
        <w:t xml:space="preserve"> observations and interviews.</w:t>
      </w:r>
      <w:r w:rsidR="004266C5" w:rsidRPr="00C01A2A">
        <w:rPr>
          <w:rFonts w:ascii="Avenir Book" w:hAnsi="Avenir Book" w:cstheme="minorHAnsi"/>
        </w:rPr>
        <w:t xml:space="preserve"> The evidence </w:t>
      </w:r>
      <w:r w:rsidR="00F840B8">
        <w:rPr>
          <w:rFonts w:ascii="Avenir Book" w:hAnsi="Avenir Book" w:cstheme="minorHAnsi"/>
        </w:rPr>
        <w:t xml:space="preserve">from the </w:t>
      </w:r>
      <w:r w:rsidR="00F840B8">
        <w:rPr>
          <w:rFonts w:ascii="Avenir Book" w:hAnsi="Avenir Book" w:cstheme="minorHAnsi"/>
          <w:i/>
          <w:iCs/>
        </w:rPr>
        <w:t xml:space="preserve">Focus on Music </w:t>
      </w:r>
      <w:r w:rsidR="00F840B8">
        <w:rPr>
          <w:rFonts w:ascii="Avenir Book" w:hAnsi="Avenir Book" w:cstheme="minorHAnsi"/>
        </w:rPr>
        <w:t xml:space="preserve">studies </w:t>
      </w:r>
      <w:r w:rsidR="007368D2" w:rsidRPr="00C01A2A">
        <w:rPr>
          <w:rFonts w:ascii="Avenir Book" w:hAnsi="Avenir Book" w:cstheme="minorHAnsi"/>
        </w:rPr>
        <w:t xml:space="preserve">suggests </w:t>
      </w:r>
      <w:r w:rsidR="004266C5" w:rsidRPr="00C01A2A">
        <w:rPr>
          <w:rFonts w:ascii="Avenir Book" w:hAnsi="Avenir Book" w:cstheme="minorHAnsi"/>
        </w:rPr>
        <w:t xml:space="preserve">that music </w:t>
      </w:r>
      <w:r w:rsidR="005C3452" w:rsidRPr="00C01A2A">
        <w:rPr>
          <w:rFonts w:ascii="Avenir Book" w:hAnsi="Avenir Book" w:cstheme="minorHAnsi"/>
        </w:rPr>
        <w:t xml:space="preserve">can </w:t>
      </w:r>
      <w:r w:rsidR="007368D2" w:rsidRPr="00C01A2A">
        <w:rPr>
          <w:rFonts w:ascii="Avenir Book" w:hAnsi="Avenir Book" w:cstheme="minorHAnsi"/>
        </w:rPr>
        <w:t xml:space="preserve">play </w:t>
      </w:r>
      <w:r w:rsidR="004266C5" w:rsidRPr="00C01A2A">
        <w:rPr>
          <w:rFonts w:ascii="Avenir Book" w:hAnsi="Avenir Book" w:cstheme="minorHAnsi"/>
        </w:rPr>
        <w:t>a central role in the lives of children with visual impairment</w:t>
      </w:r>
      <w:r w:rsidR="00CF1717">
        <w:rPr>
          <w:rFonts w:ascii="Avenir Book" w:hAnsi="Avenir Book" w:cstheme="minorHAnsi"/>
        </w:rPr>
        <w:t>,</w:t>
      </w:r>
      <w:r w:rsidR="004266C5" w:rsidRPr="00C01A2A">
        <w:rPr>
          <w:rFonts w:ascii="Avenir Book" w:hAnsi="Avenir Book" w:cstheme="minorHAnsi"/>
        </w:rPr>
        <w:t xml:space="preserve"> both in terms of their musical ability and development</w:t>
      </w:r>
      <w:r w:rsidR="00051DBD">
        <w:rPr>
          <w:rFonts w:ascii="Avenir Book" w:hAnsi="Avenir Book" w:cstheme="minorHAnsi"/>
        </w:rPr>
        <w:t>,</w:t>
      </w:r>
      <w:r w:rsidR="004266C5" w:rsidRPr="00C01A2A">
        <w:rPr>
          <w:rFonts w:ascii="Avenir Book" w:hAnsi="Avenir Book" w:cstheme="minorHAnsi"/>
        </w:rPr>
        <w:t xml:space="preserve"> </w:t>
      </w:r>
      <w:r w:rsidR="00CF1717">
        <w:rPr>
          <w:rFonts w:ascii="Avenir Book" w:hAnsi="Avenir Book" w:cstheme="minorHAnsi"/>
        </w:rPr>
        <w:t xml:space="preserve">and to support </w:t>
      </w:r>
      <w:r w:rsidR="004266C5" w:rsidRPr="00C01A2A">
        <w:rPr>
          <w:rFonts w:ascii="Avenir Book" w:hAnsi="Avenir Book" w:cstheme="minorHAnsi"/>
        </w:rPr>
        <w:t xml:space="preserve">their wider </w:t>
      </w:r>
      <w:r w:rsidR="007368D2" w:rsidRPr="00C01A2A">
        <w:rPr>
          <w:rFonts w:ascii="Avenir Book" w:hAnsi="Avenir Book" w:cstheme="minorHAnsi"/>
        </w:rPr>
        <w:t xml:space="preserve">learning </w:t>
      </w:r>
      <w:r w:rsidR="004266C5" w:rsidRPr="00C01A2A">
        <w:rPr>
          <w:rFonts w:ascii="Avenir Book" w:hAnsi="Avenir Book" w:cstheme="minorHAnsi"/>
        </w:rPr>
        <w:t xml:space="preserve">and wellbeing. In terms of musical engagement, </w:t>
      </w:r>
      <w:r w:rsidR="00CF1717">
        <w:rPr>
          <w:rFonts w:ascii="Avenir Book" w:hAnsi="Avenir Book" w:cstheme="minorHAnsi"/>
        </w:rPr>
        <w:t xml:space="preserve">parents report that their </w:t>
      </w:r>
      <w:r w:rsidR="004266C5" w:rsidRPr="00C01A2A">
        <w:rPr>
          <w:rFonts w:ascii="Avenir Book" w:hAnsi="Avenir Book" w:cstheme="minorHAnsi"/>
        </w:rPr>
        <w:t xml:space="preserve">children with a visual impairment </w:t>
      </w:r>
      <w:r w:rsidR="00CF1717">
        <w:rPr>
          <w:rFonts w:ascii="Avenir Book" w:hAnsi="Avenir Book" w:cstheme="minorHAnsi"/>
        </w:rPr>
        <w:t xml:space="preserve">often </w:t>
      </w:r>
      <w:r w:rsidR="004266C5" w:rsidRPr="00C01A2A">
        <w:rPr>
          <w:rFonts w:ascii="Avenir Book" w:hAnsi="Avenir Book" w:cstheme="minorHAnsi"/>
        </w:rPr>
        <w:t xml:space="preserve">have a high </w:t>
      </w:r>
      <w:r w:rsidR="00CF1717">
        <w:rPr>
          <w:rFonts w:ascii="Avenir Book" w:hAnsi="Avenir Book" w:cstheme="minorHAnsi"/>
        </w:rPr>
        <w:t xml:space="preserve">level of </w:t>
      </w:r>
      <w:r w:rsidR="004266C5" w:rsidRPr="00C01A2A">
        <w:rPr>
          <w:rFonts w:ascii="Avenir Book" w:hAnsi="Avenir Book" w:cstheme="minorHAnsi"/>
        </w:rPr>
        <w:t>interest in listening to music</w:t>
      </w:r>
      <w:r w:rsidR="00CF1717">
        <w:rPr>
          <w:rFonts w:ascii="Avenir Book" w:hAnsi="Avenir Book" w:cstheme="minorHAnsi"/>
        </w:rPr>
        <w:t xml:space="preserve"> and making it themselves</w:t>
      </w:r>
      <w:r w:rsidR="004266C5" w:rsidRPr="00C01A2A">
        <w:rPr>
          <w:rFonts w:ascii="Avenir Book" w:hAnsi="Avenir Book" w:cstheme="minorHAnsi"/>
        </w:rPr>
        <w:t>,</w:t>
      </w:r>
      <w:r w:rsidR="007368D2" w:rsidRPr="00C01A2A">
        <w:rPr>
          <w:rFonts w:ascii="Avenir Book" w:hAnsi="Avenir Book" w:cstheme="minorHAnsi"/>
        </w:rPr>
        <w:t xml:space="preserve"> very often with</w:t>
      </w:r>
      <w:r w:rsidR="004266C5" w:rsidRPr="00C01A2A">
        <w:rPr>
          <w:rFonts w:ascii="Avenir Book" w:hAnsi="Avenir Book" w:cstheme="minorHAnsi"/>
        </w:rPr>
        <w:t xml:space="preserve"> the self-motivation to learn an instrument ‘by ear’</w:t>
      </w:r>
      <w:r w:rsidR="007368D2" w:rsidRPr="00C01A2A">
        <w:rPr>
          <w:rFonts w:ascii="Avenir Book" w:hAnsi="Avenir Book" w:cstheme="minorHAnsi"/>
        </w:rPr>
        <w:t xml:space="preserve"> </w:t>
      </w:r>
      <w:r w:rsidR="00CF1717">
        <w:rPr>
          <w:rFonts w:ascii="Avenir Book" w:hAnsi="Avenir Book" w:cstheme="minorHAnsi"/>
        </w:rPr>
        <w:t xml:space="preserve">in the early years </w:t>
      </w:r>
      <w:r w:rsidR="004266C5" w:rsidRPr="00C01A2A">
        <w:rPr>
          <w:rFonts w:ascii="Avenir Book" w:hAnsi="Avenir Book" w:cstheme="minorHAnsi"/>
        </w:rPr>
        <w:fldChar w:fldCharType="begin" w:fldLock="1"/>
      </w:r>
      <w:r w:rsidR="004F46A0" w:rsidRPr="00C01A2A">
        <w:rPr>
          <w:rFonts w:ascii="Avenir Book" w:hAnsi="Avenir Book" w:cstheme="minorHAnsi"/>
        </w:rPr>
        <w:instrText>ADDIN CSL_CITATION {"citationItems":[{"id":"ITEM-1","itemData":{"DOI":"10.1177/0264619609106364","ISBN":"0264619609","ISSN":"02646196","abstract":"This study explores the musical interests and talents of children and young people who are blind or partially sighted as a result of retinopathy of prematurity (RoP). The results from questionnaires completed by 37 parents were analysed using methods drawn from Ockelford et al.'s (2006) study of the musical interests and abilities of children with septo-optic dysplasia (SOD). The findings suggest that music plays a significant part in the lives of children with RoP and these children may display above typical music ability.","author":[{"dropping-particle":"","family":"Matawa","given":"Christina","non-dropping-particle":"","parse-names":false,"suffix":""}],"container-title":"The British Journal of Visual Impairment","id":"ITEM-1","issue":"3","issued":{"date-parts":[["2009"]]},"page":"252-262","title":"Exploring the musical interests and abilities of blind and partially sighted children and young people with Retinopathy of Prematurity","type":"article-journal","volume":"27"},"uris":["http://www.mendeley.com/documents/?uuid=6f118b64-296e-4a3f-8907-14a417f548cd"]},{"id":"ITEM-2","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-2","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dysplasia","type":"book"},"uris":["http://www.mendeley.com/documents/?uuid=90a64b24-99f2-49b1-8b06-a79ef67c68c0"]}],"mendeley":{"formattedCitation":"(Matawa, 2009; Ockelford et al., 2006)","plainTextFormattedCitation":"(Matawa, 2009; Ockelford et al., 2006)","previouslyFormattedCitation":"(Matawa, 2009; Ockelford et al., 2006)"},"properties":{"noteIndex":0},"schema":"https://github.com/citation-style-language/schema/raw/master/csl-citation.json"}</w:instrText>
      </w:r>
      <w:r w:rsidR="004266C5" w:rsidRPr="00C01A2A">
        <w:rPr>
          <w:rFonts w:ascii="Avenir Book" w:hAnsi="Avenir Book" w:cstheme="minorHAnsi"/>
        </w:rPr>
        <w:fldChar w:fldCharType="separate"/>
      </w:r>
      <w:r w:rsidR="004F46A0" w:rsidRPr="00C01A2A">
        <w:rPr>
          <w:rFonts w:ascii="Avenir Book" w:hAnsi="Avenir Book" w:cstheme="minorHAnsi"/>
          <w:noProof/>
        </w:rPr>
        <w:t>(Matawa, 2009; Ockelford et al., 2006)</w:t>
      </w:r>
      <w:r w:rsidR="004266C5" w:rsidRPr="00C01A2A">
        <w:rPr>
          <w:rFonts w:ascii="Avenir Book" w:hAnsi="Avenir Book" w:cstheme="minorHAnsi"/>
        </w:rPr>
        <w:fldChar w:fldCharType="end"/>
      </w:r>
      <w:r w:rsidR="004266C5" w:rsidRPr="00C01A2A">
        <w:rPr>
          <w:rFonts w:ascii="Avenir Book" w:hAnsi="Avenir Book" w:cstheme="minorHAnsi"/>
        </w:rPr>
        <w:t xml:space="preserve">. Furthermore, </w:t>
      </w:r>
      <w:r w:rsidR="007368D2" w:rsidRPr="00C01A2A">
        <w:rPr>
          <w:rFonts w:ascii="Avenir Book" w:hAnsi="Avenir Book" w:cstheme="minorHAnsi"/>
        </w:rPr>
        <w:t xml:space="preserve">around 1 in 16 </w:t>
      </w:r>
      <w:r w:rsidR="004266C5" w:rsidRPr="00C01A2A">
        <w:rPr>
          <w:rFonts w:ascii="Avenir Book" w:hAnsi="Avenir Book" w:cstheme="minorHAnsi"/>
        </w:rPr>
        <w:t xml:space="preserve">children who </w:t>
      </w:r>
      <w:r w:rsidR="007368D2" w:rsidRPr="00C01A2A">
        <w:rPr>
          <w:rFonts w:ascii="Avenir Book" w:hAnsi="Avenir Book" w:cstheme="minorHAnsi"/>
        </w:rPr>
        <w:t xml:space="preserve">are </w:t>
      </w:r>
      <w:r w:rsidR="004266C5" w:rsidRPr="00C01A2A">
        <w:rPr>
          <w:rFonts w:ascii="Avenir Book" w:hAnsi="Avenir Book" w:cstheme="minorHAnsi"/>
        </w:rPr>
        <w:t xml:space="preserve">blind due to </w:t>
      </w:r>
      <w:r w:rsidR="00CF1717">
        <w:rPr>
          <w:rFonts w:ascii="Avenir Book" w:hAnsi="Avenir Book" w:cstheme="minorHAnsi"/>
        </w:rPr>
        <w:t>SOD</w:t>
      </w:r>
      <w:r w:rsidR="004266C5" w:rsidRPr="00C01A2A">
        <w:rPr>
          <w:rFonts w:ascii="Avenir Book" w:hAnsi="Avenir Book" w:cstheme="minorHAnsi"/>
        </w:rPr>
        <w:t xml:space="preserve"> excel in one area or more of musical performance, despite having other learning difficulties </w:t>
      </w:r>
      <w:r w:rsidR="004266C5" w:rsidRPr="00C01A2A">
        <w:rPr>
          <w:rFonts w:ascii="Avenir Book" w:hAnsi="Avenir Book" w:cstheme="minorHAnsi"/>
        </w:rPr>
        <w:fldChar w:fldCharType="begin" w:fldLock="1"/>
      </w:r>
      <w:r w:rsidR="004F46A0" w:rsidRPr="00C01A2A">
        <w:rPr>
          <w:rFonts w:ascii="Avenir Book" w:hAnsi="Avenir Book" w:cstheme="minorHAnsi"/>
        </w:rPr>
        <w:instrText>ADDIN CSL_CITATION {"citationItems":[{"id":"ITEM-1","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-1","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dysplasia","type":"book"},"uris":["http://www.mendeley.com/documents/?uuid=90a64b24-99f2-49b1-8b06-a79ef67c68c0"]}],"mendeley":{"formattedCitation":"(Ockelford et al., 2006)","plainTextFormattedCitation":"(Ockelford et al., 2006)","previouslyFormattedCitation":"(Ockelford et al., 2006)"},"properties":{"noteIndex":0},"schema":"https://github.com/citation-style-language/schema/raw/master/csl-citation.json"}</w:instrText>
      </w:r>
      <w:r w:rsidR="004266C5" w:rsidRPr="00C01A2A">
        <w:rPr>
          <w:rFonts w:ascii="Avenir Book" w:hAnsi="Avenir Book" w:cstheme="minorHAnsi"/>
        </w:rPr>
        <w:fldChar w:fldCharType="separate"/>
      </w:r>
      <w:r w:rsidR="004F46A0" w:rsidRPr="00C01A2A">
        <w:rPr>
          <w:rFonts w:ascii="Avenir Book" w:hAnsi="Avenir Book" w:cstheme="minorHAnsi"/>
          <w:noProof/>
        </w:rPr>
        <w:t>(Ockelford et al., 2006)</w:t>
      </w:r>
      <w:r w:rsidR="004266C5" w:rsidRPr="00C01A2A">
        <w:rPr>
          <w:rFonts w:ascii="Avenir Book" w:hAnsi="Avenir Book" w:cstheme="minorHAnsi"/>
        </w:rPr>
        <w:fldChar w:fldCharType="end"/>
      </w:r>
      <w:r w:rsidR="00CF1717">
        <w:rPr>
          <w:rFonts w:ascii="Avenir Book" w:hAnsi="Avenir Book" w:cstheme="minorHAnsi"/>
        </w:rPr>
        <w:t>,</w:t>
      </w:r>
      <w:r w:rsidR="004266C5" w:rsidRPr="00C01A2A">
        <w:rPr>
          <w:rFonts w:ascii="Avenir Book" w:hAnsi="Avenir Book" w:cstheme="minorHAnsi"/>
        </w:rPr>
        <w:t xml:space="preserve"> and half the children in the </w:t>
      </w:r>
      <w:proofErr w:type="spellStart"/>
      <w:r w:rsidR="004266C5" w:rsidRPr="00C01A2A">
        <w:rPr>
          <w:rFonts w:ascii="Avenir Book" w:hAnsi="Avenir Book" w:cstheme="minorHAnsi"/>
        </w:rPr>
        <w:t>RoP</w:t>
      </w:r>
      <w:proofErr w:type="spellEnd"/>
      <w:r w:rsidR="004266C5" w:rsidRPr="00C01A2A">
        <w:rPr>
          <w:rFonts w:ascii="Avenir Book" w:hAnsi="Avenir Book" w:cstheme="minorHAnsi"/>
        </w:rPr>
        <w:t xml:space="preserve"> study </w:t>
      </w:r>
      <w:r w:rsidR="00CF1717">
        <w:rPr>
          <w:rFonts w:ascii="Avenir Book" w:hAnsi="Avenir Book" w:cstheme="minorHAnsi"/>
        </w:rPr>
        <w:t xml:space="preserve">were reported to </w:t>
      </w:r>
      <w:r w:rsidR="004266C5" w:rsidRPr="00C01A2A">
        <w:rPr>
          <w:rFonts w:ascii="Avenir Book" w:hAnsi="Avenir Book" w:cstheme="minorHAnsi"/>
        </w:rPr>
        <w:t xml:space="preserve">develop exceptional music-processing skills, such as ‘absolute pitch’, within the first 24–36 months of life </w:t>
      </w:r>
      <w:r w:rsidR="00051DBD">
        <w:rPr>
          <w:rFonts w:ascii="Avenir Book" w:hAnsi="Avenir Book" w:cstheme="minorHAnsi"/>
        </w:rPr>
        <w:t xml:space="preserve">– </w:t>
      </w:r>
      <w:r w:rsidR="004266C5" w:rsidRPr="00C01A2A">
        <w:rPr>
          <w:rFonts w:ascii="Avenir Book" w:hAnsi="Avenir Book" w:cstheme="minorHAnsi"/>
        </w:rPr>
        <w:t xml:space="preserve">again, </w:t>
      </w:r>
      <w:r w:rsidR="00051DBD">
        <w:rPr>
          <w:rFonts w:ascii="Avenir Book" w:hAnsi="Avenir Book" w:cstheme="minorHAnsi"/>
        </w:rPr>
        <w:t>including</w:t>
      </w:r>
      <w:r w:rsidR="004266C5" w:rsidRPr="00C01A2A">
        <w:rPr>
          <w:rFonts w:ascii="Avenir Book" w:hAnsi="Avenir Book" w:cstheme="minorHAnsi"/>
        </w:rPr>
        <w:t xml:space="preserve"> those with moderate or severe learning difficulties </w:t>
      </w:r>
      <w:r w:rsidR="004266C5" w:rsidRPr="00C01A2A">
        <w:rPr>
          <w:rFonts w:ascii="Avenir Book" w:hAnsi="Avenir Book" w:cstheme="minorHAnsi"/>
        </w:rPr>
        <w:fldChar w:fldCharType="begin" w:fldLock="1"/>
      </w:r>
      <w:r w:rsidR="004F46A0" w:rsidRPr="00C01A2A">
        <w:rPr>
          <w:rFonts w:ascii="Avenir Book" w:hAnsi="Avenir Book" w:cstheme="minorHAnsi"/>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Prematurity.","type":"book"},"uris":["http://www.mendeley.com/documents/?uuid=7cc860fa-cd2d-47c0-806f-75a58ddd830a"]}],"mendeley":{"formattedCitation":"(Ockelford &amp; Matawa, 2010)","plainTextFormattedCitation":"(Ockelford &amp; Matawa, 2010)","previouslyFormattedCitation":"(Ockelford &amp; Matawa, 2010)"},"properties":{"noteIndex":0},"schema":"https://github.com/citation-style-language/schema/raw/master/csl-citation.json"}</w:instrText>
      </w:r>
      <w:r w:rsidR="004266C5" w:rsidRPr="00C01A2A">
        <w:rPr>
          <w:rFonts w:ascii="Avenir Book" w:hAnsi="Avenir Book" w:cstheme="minorHAnsi"/>
        </w:rPr>
        <w:fldChar w:fldCharType="separate"/>
      </w:r>
      <w:r w:rsidR="004F46A0" w:rsidRPr="00C01A2A">
        <w:rPr>
          <w:rFonts w:ascii="Avenir Book" w:hAnsi="Avenir Book" w:cstheme="minorHAnsi"/>
          <w:noProof/>
        </w:rPr>
        <w:t>(Ockelford &amp; Matawa, 2010)</w:t>
      </w:r>
      <w:r w:rsidR="004266C5" w:rsidRPr="00C01A2A">
        <w:rPr>
          <w:rFonts w:ascii="Avenir Book" w:hAnsi="Avenir Book" w:cstheme="minorHAnsi"/>
        </w:rPr>
        <w:fldChar w:fldCharType="end"/>
      </w:r>
      <w:r w:rsidR="004266C5" w:rsidRPr="00C01A2A">
        <w:rPr>
          <w:rFonts w:ascii="Avenir Book" w:hAnsi="Avenir Book" w:cstheme="minorHAnsi"/>
        </w:rPr>
        <w:t>. In both cases it appear</w:t>
      </w:r>
      <w:r w:rsidR="00254821" w:rsidRPr="00C01A2A">
        <w:rPr>
          <w:rFonts w:ascii="Avenir Book" w:hAnsi="Avenir Book" w:cstheme="minorHAnsi"/>
        </w:rPr>
        <w:t>s</w:t>
      </w:r>
      <w:r w:rsidR="004266C5" w:rsidRPr="00C01A2A">
        <w:rPr>
          <w:rFonts w:ascii="Avenir Book" w:hAnsi="Avenir Book" w:cstheme="minorHAnsi"/>
        </w:rPr>
        <w:t xml:space="preserve"> </w:t>
      </w:r>
      <w:r w:rsidR="00CF1717">
        <w:rPr>
          <w:rFonts w:ascii="Avenir Book" w:hAnsi="Avenir Book" w:cstheme="minorHAnsi"/>
        </w:rPr>
        <w:t>that a child’s probable</w:t>
      </w:r>
      <w:r w:rsidR="004266C5" w:rsidRPr="00C01A2A">
        <w:rPr>
          <w:rFonts w:ascii="Avenir Book" w:hAnsi="Avenir Book" w:cstheme="minorHAnsi"/>
        </w:rPr>
        <w:t xml:space="preserve"> level of musical interest and ability may </w:t>
      </w:r>
      <w:r w:rsidR="00254821" w:rsidRPr="00C01A2A">
        <w:rPr>
          <w:rFonts w:ascii="Avenir Book" w:hAnsi="Avenir Book" w:cstheme="minorHAnsi"/>
        </w:rPr>
        <w:t>relate</w:t>
      </w:r>
      <w:r w:rsidR="004266C5" w:rsidRPr="00C01A2A">
        <w:rPr>
          <w:rFonts w:ascii="Avenir Book" w:hAnsi="Avenir Book" w:cstheme="minorHAnsi"/>
        </w:rPr>
        <w:t xml:space="preserve"> more to the</w:t>
      </w:r>
      <w:r w:rsidR="00CF1717">
        <w:rPr>
          <w:rFonts w:ascii="Avenir Book" w:hAnsi="Avenir Book" w:cstheme="minorHAnsi"/>
        </w:rPr>
        <w:t>ir</w:t>
      </w:r>
      <w:r w:rsidR="004266C5" w:rsidRPr="00C01A2A">
        <w:rPr>
          <w:rFonts w:ascii="Avenir Book" w:hAnsi="Avenir Book" w:cstheme="minorHAnsi"/>
        </w:rPr>
        <w:t xml:space="preserve"> </w:t>
      </w:r>
      <w:r w:rsidR="00254821" w:rsidRPr="00C01A2A">
        <w:rPr>
          <w:rFonts w:ascii="Avenir Book" w:hAnsi="Avenir Book" w:cstheme="minorHAnsi"/>
        </w:rPr>
        <w:lastRenderedPageBreak/>
        <w:t>degree of visual impairment</w:t>
      </w:r>
      <w:r w:rsidR="004266C5" w:rsidRPr="00C01A2A">
        <w:rPr>
          <w:rFonts w:ascii="Avenir Book" w:hAnsi="Avenir Book" w:cstheme="minorHAnsi"/>
        </w:rPr>
        <w:t xml:space="preserve"> than </w:t>
      </w:r>
      <w:r w:rsidR="00CF1717">
        <w:rPr>
          <w:rFonts w:ascii="Avenir Book" w:hAnsi="Avenir Book" w:cstheme="minorHAnsi"/>
        </w:rPr>
        <w:t>their medical condition</w:t>
      </w:r>
      <w:r w:rsidR="004266C5" w:rsidRPr="00C01A2A">
        <w:rPr>
          <w:rFonts w:ascii="Avenir Book" w:hAnsi="Avenir Book" w:cstheme="minorHAnsi"/>
        </w:rPr>
        <w:t xml:space="preserve"> </w:t>
      </w:r>
      <w:r w:rsidR="004266C5" w:rsidRPr="00C01A2A">
        <w:rPr>
          <w:rFonts w:ascii="Avenir Book" w:hAnsi="Avenir Book" w:cstheme="minorHAnsi"/>
          <w:color w:val="000000" w:themeColor="text1"/>
        </w:rPr>
        <w:fldChar w:fldCharType="begin" w:fldLock="1"/>
      </w:r>
      <w:r w:rsidR="004F46A0" w:rsidRPr="00C01A2A">
        <w:rPr>
          <w:rFonts w:ascii="Avenir Book" w:hAnsi="Avenir Book" w:cstheme="minorHAnsi"/>
          <w:color w:val="000000" w:themeColor="text1"/>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Prematurity.","type":"book"},"uris":["http://www.mendeley.com/documents/?uuid=7cc860fa-cd2d-47c0-806f-75a58ddd830a"]},{"id":"ITEM-2","itemData":{"DOI":"10.1177/0264619609106364","ISBN":"0264619609","ISSN":"02646196","abstract":"This study explores the musical interests and talents of children and young people who are blind or partially sighted as a result of retinopathy of prematurity (RoP). The results from questionnaires completed by 37 parents were analysed using methods drawn from Ockelford et al.'s (2006) study of the musical interests and abilities of children with septo-optic dysplasia (SOD). The findings suggest that music plays a significant part in the lives of children with RoP and these children may display above typical music ability.","author":[{"dropping-particle":"","family":"Matawa","given":"Christina","non-dropping-particle":"","parse-names":false,"suffix":""}],"container-title":"The British Journal of Visual Impairment","id":"ITEM-2","issue":"3","issued":{"date-parts":[["2009"]]},"page":"252-262","title":"Exploring the musical interests and abilities of blind and partially sighted children and young people with Retinopathy of Prematurity","type":"article-journal","volume":"27"},"uris":["http://www.mendeley.com/documents/?uuid=6f118b64-296e-4a3f-8907-14a417f548cd"]},{"id":"ITEM-3","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-3","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dysplasia","type":"book"},"uris":["http://www.mendeley.com/documents/?uuid=90a64b24-99f2-49b1-8b06-a79ef67c68c0"]}],"mendeley":{"formattedCitation":"(Matawa, 2009; Ockelford &amp; Matawa, 2010; Ockelford et al., 2006)","plainTextFormattedCitation":"(Matawa, 2009; Ockelford &amp; Matawa, 2010; Ockelford et al., 2006)","previouslyFormattedCitation":"(Matawa, 2009; Ockelford &amp; Matawa, 2010; Ockelford et al., 2006)"},"properties":{"noteIndex":0},"schema":"https://github.com/citation-style-language/schema/raw/master/csl-citation.json"}</w:instrText>
      </w:r>
      <w:r w:rsidR="004266C5" w:rsidRPr="00C01A2A">
        <w:rPr>
          <w:rFonts w:ascii="Avenir Book" w:hAnsi="Avenir Book" w:cstheme="minorHAnsi"/>
          <w:color w:val="000000" w:themeColor="text1"/>
        </w:rPr>
        <w:fldChar w:fldCharType="separate"/>
      </w:r>
      <w:r w:rsidR="004F46A0" w:rsidRPr="00C01A2A">
        <w:rPr>
          <w:rFonts w:ascii="Avenir Book" w:hAnsi="Avenir Book" w:cstheme="minorHAnsi"/>
          <w:noProof/>
          <w:color w:val="000000" w:themeColor="text1"/>
        </w:rPr>
        <w:t>(Matawa, 2009; Ockelford &amp; Matawa, 2010; Ockelford et al., 2006</w:t>
      </w:r>
      <w:r w:rsidR="00166B24" w:rsidRPr="00C01A2A">
        <w:rPr>
          <w:rFonts w:ascii="Avenir Book" w:hAnsi="Avenir Book" w:cstheme="minorHAnsi"/>
          <w:noProof/>
          <w:color w:val="000000" w:themeColor="text1"/>
        </w:rPr>
        <w:t xml:space="preserve">; </w:t>
      </w:r>
      <w:r w:rsidR="00166B24" w:rsidRPr="00C01A2A">
        <w:rPr>
          <w:rFonts w:ascii="Avenir Book" w:hAnsi="Avenir Book" w:cstheme="minorHAnsi"/>
          <w:noProof/>
          <w:highlight w:val="white"/>
        </w:rPr>
        <w:t>Ockelford et al., in preparation</w:t>
      </w:r>
      <w:r w:rsidR="004F46A0" w:rsidRPr="00C01A2A">
        <w:rPr>
          <w:rFonts w:ascii="Avenir Book" w:hAnsi="Avenir Book" w:cstheme="minorHAnsi"/>
          <w:noProof/>
          <w:color w:val="000000" w:themeColor="text1"/>
        </w:rPr>
        <w:t>)</w:t>
      </w:r>
      <w:r w:rsidR="004266C5" w:rsidRPr="00C01A2A">
        <w:rPr>
          <w:rFonts w:ascii="Avenir Book" w:hAnsi="Avenir Book" w:cstheme="minorHAnsi"/>
          <w:color w:val="000000" w:themeColor="text1"/>
        </w:rPr>
        <w:fldChar w:fldCharType="end"/>
      </w:r>
      <w:r w:rsidR="004266C5" w:rsidRPr="00C01A2A">
        <w:rPr>
          <w:rFonts w:ascii="Avenir Book" w:hAnsi="Avenir Book" w:cstheme="minorHAnsi"/>
          <w:color w:val="000000" w:themeColor="text1"/>
        </w:rPr>
        <w:t xml:space="preserve">. </w:t>
      </w:r>
    </w:p>
    <w:p w14:paraId="0F651E7F" w14:textId="77777777" w:rsidR="00D272E6" w:rsidRPr="00D272E6" w:rsidRDefault="00D272E6" w:rsidP="00C01A2A">
      <w:pPr>
        <w:pBdr>
          <w:top w:val="nil"/>
          <w:left w:val="nil"/>
          <w:bottom w:val="nil"/>
          <w:right w:val="nil"/>
          <w:between w:val="nil"/>
        </w:pBdr>
        <w:spacing w:line="360" w:lineRule="auto"/>
        <w:rPr>
          <w:rFonts w:ascii="Avenir Book" w:hAnsi="Avenir Book" w:cstheme="minorHAnsi"/>
          <w:sz w:val="12"/>
          <w:szCs w:val="12"/>
        </w:rPr>
      </w:pPr>
    </w:p>
    <w:p w14:paraId="0143D0E1" w14:textId="28D325F5" w:rsidR="004A5DE9" w:rsidRDefault="00385603" w:rsidP="00C01A2A">
      <w:pPr>
        <w:pBdr>
          <w:top w:val="nil"/>
          <w:left w:val="nil"/>
          <w:bottom w:val="nil"/>
          <w:right w:val="nil"/>
          <w:between w:val="nil"/>
        </w:pBdr>
        <w:spacing w:line="360" w:lineRule="auto"/>
        <w:rPr>
          <w:rFonts w:ascii="Avenir Book" w:hAnsi="Avenir Book" w:cstheme="minorHAnsi"/>
        </w:rPr>
      </w:pPr>
      <w:r w:rsidRPr="00C01A2A">
        <w:rPr>
          <w:rFonts w:ascii="Avenir Book" w:hAnsi="Avenir Book" w:cstheme="minorHAnsi"/>
        </w:rPr>
        <w:t xml:space="preserve">More recently, </w:t>
      </w:r>
      <w:r w:rsidRPr="00C01A2A">
        <w:rPr>
          <w:rFonts w:ascii="Avenir Book" w:hAnsi="Avenir Book" w:cstheme="minorHAnsi"/>
          <w:color w:val="000000" w:themeColor="text1"/>
        </w:rPr>
        <w:t xml:space="preserve">from </w:t>
      </w:r>
      <w:r w:rsidRPr="00C01A2A">
        <w:rPr>
          <w:rFonts w:ascii="Avenir Book" w:hAnsi="Avenir Book" w:cstheme="minorHAnsi"/>
        </w:rPr>
        <w:t>2015</w:t>
      </w:r>
      <w:r w:rsidR="00254821" w:rsidRPr="00C01A2A">
        <w:rPr>
          <w:rFonts w:ascii="Avenir Book" w:hAnsi="Avenir Book" w:cstheme="minorHAnsi"/>
        </w:rPr>
        <w:t>–</w:t>
      </w:r>
      <w:r w:rsidRPr="00C01A2A">
        <w:rPr>
          <w:rFonts w:ascii="Avenir Book" w:hAnsi="Avenir Book" w:cstheme="minorHAnsi"/>
        </w:rPr>
        <w:t>2018</w:t>
      </w:r>
      <w:r w:rsidR="00E81480">
        <w:rPr>
          <w:rFonts w:ascii="Avenir Book" w:hAnsi="Avenir Book" w:cstheme="minorHAnsi"/>
        </w:rPr>
        <w:t>,</w:t>
      </w:r>
      <w:r w:rsidRPr="00C01A2A">
        <w:rPr>
          <w:rFonts w:ascii="Avenir Book" w:hAnsi="Avenir Book" w:cstheme="minorHAnsi"/>
        </w:rPr>
        <w:t xml:space="preserve"> the authors ran a </w:t>
      </w:r>
      <w:r w:rsidR="00166B24" w:rsidRPr="00C01A2A">
        <w:rPr>
          <w:rFonts w:ascii="Avenir Book" w:hAnsi="Avenir Book" w:cstheme="minorHAnsi"/>
        </w:rPr>
        <w:t xml:space="preserve">research </w:t>
      </w:r>
      <w:r w:rsidR="00E81480">
        <w:rPr>
          <w:rFonts w:ascii="Avenir Book" w:hAnsi="Avenir Book" w:cstheme="minorHAnsi"/>
        </w:rPr>
        <w:t>project</w:t>
      </w:r>
      <w:r w:rsidR="00166B24" w:rsidRPr="00C01A2A">
        <w:rPr>
          <w:rFonts w:ascii="Avenir Book" w:hAnsi="Avenir Book" w:cstheme="minorHAnsi"/>
        </w:rPr>
        <w:t xml:space="preserve"> </w:t>
      </w:r>
      <w:r w:rsidR="000248CA" w:rsidRPr="00C01A2A">
        <w:rPr>
          <w:rFonts w:ascii="Avenir Book" w:hAnsi="Avenir Book" w:cstheme="minorHAnsi"/>
        </w:rPr>
        <w:t>entitled</w:t>
      </w:r>
      <w:r w:rsidR="008428A0">
        <w:rPr>
          <w:rFonts w:ascii="Avenir Book" w:hAnsi="Avenir Book" w:cstheme="minorHAnsi"/>
        </w:rPr>
        <w:t xml:space="preserve"> </w:t>
      </w:r>
      <w:r w:rsidR="00166B24" w:rsidRPr="00C01A2A">
        <w:rPr>
          <w:rFonts w:ascii="Avenir Book" w:hAnsi="Avenir Book" w:cstheme="minorHAnsi"/>
        </w:rPr>
        <w:t>‘</w:t>
      </w:r>
      <w:r w:rsidR="00882119">
        <w:rPr>
          <w:rFonts w:ascii="Avenir Book" w:hAnsi="Avenir Book" w:cstheme="minorHAnsi"/>
        </w:rPr>
        <w:t xml:space="preserve">IMAGINE: </w:t>
      </w:r>
      <w:r w:rsidR="00E81480">
        <w:rPr>
          <w:rFonts w:ascii="Avenir Book" w:hAnsi="Avenir Book" w:cstheme="minorHAnsi"/>
        </w:rPr>
        <w:t>V</w:t>
      </w:r>
      <w:r w:rsidR="00882119">
        <w:rPr>
          <w:rFonts w:ascii="Avenir Book" w:hAnsi="Avenir Book" w:cstheme="minorHAnsi"/>
        </w:rPr>
        <w:t xml:space="preserve">isual </w:t>
      </w:r>
      <w:r w:rsidR="00E81480">
        <w:rPr>
          <w:rFonts w:ascii="Avenir Book" w:hAnsi="Avenir Book" w:cstheme="minorHAnsi"/>
        </w:rPr>
        <w:t>I</w:t>
      </w:r>
      <w:r w:rsidR="00882119">
        <w:rPr>
          <w:rFonts w:ascii="Avenir Book" w:hAnsi="Avenir Book" w:cstheme="minorHAnsi"/>
        </w:rPr>
        <w:t xml:space="preserve">mpairment’ (that is, ‘Ideas for Musical Activities and Games IN the Early years: </w:t>
      </w:r>
      <w:r w:rsidR="00E81480">
        <w:rPr>
          <w:rFonts w:ascii="Avenir Book" w:hAnsi="Avenir Book" w:cstheme="minorHAnsi"/>
        </w:rPr>
        <w:t>V</w:t>
      </w:r>
      <w:r w:rsidR="00882119">
        <w:rPr>
          <w:rFonts w:ascii="Avenir Book" w:hAnsi="Avenir Book" w:cstheme="minorHAnsi"/>
        </w:rPr>
        <w:t xml:space="preserve">isual </w:t>
      </w:r>
      <w:r w:rsidR="00E81480">
        <w:rPr>
          <w:rFonts w:ascii="Avenir Book" w:hAnsi="Avenir Book" w:cstheme="minorHAnsi"/>
        </w:rPr>
        <w:t>I</w:t>
      </w:r>
      <w:r w:rsidR="00882119">
        <w:rPr>
          <w:rFonts w:ascii="Avenir Book" w:hAnsi="Avenir Book" w:cstheme="minorHAnsi"/>
        </w:rPr>
        <w:t>mpairment’)</w:t>
      </w:r>
      <w:r w:rsidR="000A2E40" w:rsidRPr="00C01A2A">
        <w:rPr>
          <w:rFonts w:ascii="Avenir Book" w:hAnsi="Avenir Book" w:cstheme="minorHAnsi"/>
        </w:rPr>
        <w:t>,</w:t>
      </w:r>
      <w:r w:rsidR="00882119">
        <w:rPr>
          <w:rStyle w:val="FootnoteReference"/>
          <w:rFonts w:ascii="Avenir Book" w:hAnsi="Avenir Book" w:cstheme="minorHAnsi"/>
        </w:rPr>
        <w:footnoteReference w:id="2"/>
      </w:r>
      <w:r w:rsidR="000A2E40" w:rsidRPr="00C01A2A">
        <w:rPr>
          <w:rFonts w:ascii="Avenir Book" w:hAnsi="Avenir Book" w:cstheme="minorHAnsi"/>
        </w:rPr>
        <w:t xml:space="preserve"> </w:t>
      </w:r>
      <w:r w:rsidRPr="00C01A2A">
        <w:rPr>
          <w:rFonts w:ascii="Avenir Book" w:hAnsi="Avenir Book" w:cstheme="minorHAnsi"/>
        </w:rPr>
        <w:t xml:space="preserve">which sought </w:t>
      </w:r>
      <w:r w:rsidR="00A6357A" w:rsidRPr="00C01A2A">
        <w:rPr>
          <w:rFonts w:ascii="Avenir Book" w:hAnsi="Avenir Book" w:cstheme="minorHAnsi"/>
        </w:rPr>
        <w:t xml:space="preserve">to </w:t>
      </w:r>
      <w:r w:rsidR="00166B24" w:rsidRPr="00C01A2A">
        <w:rPr>
          <w:rFonts w:ascii="Avenir Book" w:hAnsi="Avenir Book" w:cstheme="minorHAnsi"/>
        </w:rPr>
        <w:t>build on the work of</w:t>
      </w:r>
      <w:r w:rsidRPr="00C01A2A">
        <w:rPr>
          <w:rFonts w:ascii="Avenir Book" w:hAnsi="Avenir Book" w:cstheme="minorHAnsi"/>
        </w:rPr>
        <w:t xml:space="preserve"> Ockelford and </w:t>
      </w:r>
      <w:proofErr w:type="spellStart"/>
      <w:r w:rsidRPr="00C01A2A">
        <w:rPr>
          <w:rFonts w:ascii="Avenir Book" w:hAnsi="Avenir Book" w:cstheme="minorHAnsi"/>
        </w:rPr>
        <w:t>Matawa</w:t>
      </w:r>
      <w:proofErr w:type="spellEnd"/>
      <w:r w:rsidRPr="00C01A2A">
        <w:rPr>
          <w:rFonts w:ascii="Avenir Book" w:hAnsi="Avenir Book" w:cstheme="minorHAnsi"/>
        </w:rPr>
        <w:t xml:space="preserve"> </w:t>
      </w:r>
      <w:r w:rsidR="004505DA" w:rsidRPr="00C01A2A">
        <w:rPr>
          <w:rFonts w:ascii="Avenir Book" w:hAnsi="Avenir Book" w:cstheme="minorHAnsi"/>
        </w:rPr>
        <w:fldChar w:fldCharType="begin" w:fldLock="1"/>
      </w:r>
      <w:r w:rsidR="004505DA" w:rsidRPr="00C01A2A">
        <w:rPr>
          <w:rFonts w:ascii="Avenir Book" w:hAnsi="Avenir Book" w:cstheme="minorHAnsi"/>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suppress-author":1,"uris":["http://www.mendeley.com/documents/?uuid=7cc860fa-cd2d-47c0-806f-75a58ddd830a"]}],"mendeley":{"formattedCitation":"(2010)","plainTextFormattedCitation":"(2010)","previouslyFormattedCitation":"(2010)"},"properties":{"noteIndex":0},"schema":"https://github.com/citation-style-language/schema/raw/master/csl-citation.json"}</w:instrText>
      </w:r>
      <w:r w:rsidR="004505DA" w:rsidRPr="00C01A2A">
        <w:rPr>
          <w:rFonts w:ascii="Avenir Book" w:hAnsi="Avenir Book" w:cstheme="minorHAnsi"/>
        </w:rPr>
        <w:fldChar w:fldCharType="separate"/>
      </w:r>
      <w:r w:rsidR="004505DA" w:rsidRPr="00C01A2A">
        <w:rPr>
          <w:rFonts w:ascii="Avenir Book" w:hAnsi="Avenir Book" w:cstheme="minorHAnsi"/>
          <w:noProof/>
        </w:rPr>
        <w:t>(2010)</w:t>
      </w:r>
      <w:r w:rsidR="004505DA" w:rsidRPr="00C01A2A">
        <w:rPr>
          <w:rFonts w:ascii="Avenir Book" w:hAnsi="Avenir Book" w:cstheme="minorHAnsi"/>
        </w:rPr>
        <w:fldChar w:fldCharType="end"/>
      </w:r>
      <w:r w:rsidR="00166B24" w:rsidRPr="00C01A2A">
        <w:rPr>
          <w:rFonts w:ascii="Avenir Book" w:hAnsi="Avenir Book" w:cstheme="minorHAnsi"/>
        </w:rPr>
        <w:t>,</w:t>
      </w:r>
      <w:r w:rsidR="00A6357A" w:rsidRPr="00C01A2A">
        <w:rPr>
          <w:rFonts w:ascii="Avenir Book" w:hAnsi="Avenir Book" w:cstheme="minorHAnsi"/>
        </w:rPr>
        <w:t xml:space="preserve"> </w:t>
      </w:r>
      <w:r w:rsidRPr="00C01A2A">
        <w:rPr>
          <w:rFonts w:ascii="Avenir Book" w:hAnsi="Avenir Book" w:cstheme="minorHAnsi"/>
        </w:rPr>
        <w:t xml:space="preserve">with a focus on children with </w:t>
      </w:r>
      <w:proofErr w:type="spellStart"/>
      <w:r w:rsidR="008428A0">
        <w:rPr>
          <w:rFonts w:ascii="Avenir Book" w:hAnsi="Avenir Book" w:cstheme="minorHAnsi"/>
        </w:rPr>
        <w:t>RoP</w:t>
      </w:r>
      <w:proofErr w:type="spellEnd"/>
      <w:r w:rsidR="000248CA" w:rsidRPr="00C01A2A">
        <w:rPr>
          <w:rFonts w:ascii="Avenir Book" w:hAnsi="Avenir Book" w:cstheme="minorHAnsi"/>
        </w:rPr>
        <w:t xml:space="preserve"> </w:t>
      </w:r>
      <w:r w:rsidR="000248CA" w:rsidRPr="00C01A2A">
        <w:rPr>
          <w:rFonts w:ascii="Avenir Book" w:hAnsi="Avenir Book" w:cstheme="minorHAnsi"/>
        </w:rPr>
        <w:fldChar w:fldCharType="begin" w:fldLock="1"/>
      </w:r>
      <w:r w:rsidR="000248CA" w:rsidRPr="00C01A2A">
        <w:rPr>
          <w:rFonts w:ascii="Avenir Book" w:hAnsi="Avenir Book" w:cstheme="minorHAnsi"/>
        </w:rPr>
        <w:instrText>ADDIN CSL_CITATION {"citationItems":[{"id":"ITEM-1","itemData":{"author":[{"dropping-particle":"","family":"Voyajolu","given":"Angela","non-dropping-particle":"","parse-names":false,"suffix":""},{"dropping-particle":"","family":"Axon","given":"Rosie","non-dropping-particle":"","parse-names":false,"suffix":""},{"dropping-particle":"","family":"Ockelford","given":"Adam","non-dropping-particle":"","parse-names":false,"suffix":""}],"container-title":"Proceedings of the 8th Conference of the European Network of Music Educators and Researchers of Young Children","editor":[{"dropping-particle":"","family":"Pitt","given":"Jessica","non-dropping-particle":"","parse-names":false,"suffix":""},{"dropping-particle":"","family":"Street","given":"Alison","non-dropping-particle":"","parse-names":false,"suffix":""}],"id":"ITEM-1","issued":{"date-parts":[["2017"]]},"page":"294-301","publisher":"MERYC-England","publisher-place":"Cambridge","title":"Researching the musical engagement of young children with Retinopathy of Prematurity","type":"paper-conference"},"uris":["http://www.mendeley.com/documents/?uuid=42aa87a9-a8e9-4666-b335-d86fdd60e9c5"]}],"mendeley":{"formattedCitation":"(Voyajolu, Axon, &amp; Ockelford, 2017)","plainTextFormattedCitation":"(Voyajolu, Axon, &amp; Ockelford, 2017)","previouslyFormattedCitation":"(Voyajolu, Axon, &amp; Ockelford, 2017)"},"properties":{"noteIndex":0},"schema":"https://github.com/citation-style-language/schema/raw/master/csl-citation.json"}</w:instrText>
      </w:r>
      <w:r w:rsidR="000248CA" w:rsidRPr="00C01A2A">
        <w:rPr>
          <w:rFonts w:ascii="Avenir Book" w:hAnsi="Avenir Book" w:cstheme="minorHAnsi"/>
        </w:rPr>
        <w:fldChar w:fldCharType="separate"/>
      </w:r>
      <w:r w:rsidR="000248CA" w:rsidRPr="00C01A2A">
        <w:rPr>
          <w:rFonts w:ascii="Avenir Book" w:hAnsi="Avenir Book" w:cstheme="minorHAnsi"/>
          <w:noProof/>
        </w:rPr>
        <w:t>(Voyajolu, Axon, &amp; Ockelford, 2017)</w:t>
      </w:r>
      <w:r w:rsidR="000248CA" w:rsidRPr="00C01A2A">
        <w:rPr>
          <w:rFonts w:ascii="Avenir Book" w:hAnsi="Avenir Book" w:cstheme="minorHAnsi"/>
        </w:rPr>
        <w:fldChar w:fldCharType="end"/>
      </w:r>
      <w:r w:rsidR="000248CA" w:rsidRPr="00C01A2A">
        <w:rPr>
          <w:rFonts w:ascii="Avenir Book" w:hAnsi="Avenir Book" w:cstheme="minorHAnsi"/>
        </w:rPr>
        <w:t>.</w:t>
      </w:r>
      <w:r w:rsidRPr="00C01A2A">
        <w:rPr>
          <w:rFonts w:ascii="Avenir Book" w:hAnsi="Avenir Book" w:cstheme="minorHAnsi"/>
        </w:rPr>
        <w:t xml:space="preserve"> Using a case-study approach</w:t>
      </w:r>
      <w:r w:rsidR="00166B24" w:rsidRPr="00C01A2A">
        <w:rPr>
          <w:rFonts w:ascii="Avenir Book" w:hAnsi="Avenir Book" w:cstheme="minorHAnsi"/>
        </w:rPr>
        <w:t>,</w:t>
      </w:r>
      <w:r w:rsidRPr="00C01A2A">
        <w:rPr>
          <w:rFonts w:ascii="Avenir Book" w:hAnsi="Avenir Book" w:cstheme="minorHAnsi"/>
        </w:rPr>
        <w:t xml:space="preserve"> the aims of the project were to gain an in-depth perspective on the musical development of </w:t>
      </w:r>
      <w:r w:rsidR="00B15BD9">
        <w:rPr>
          <w:rFonts w:ascii="Avenir Book" w:hAnsi="Avenir Book" w:cstheme="minorHAnsi"/>
        </w:rPr>
        <w:t xml:space="preserve">blind and partially sighted </w:t>
      </w:r>
      <w:r w:rsidRPr="00C01A2A">
        <w:rPr>
          <w:rFonts w:ascii="Avenir Book" w:hAnsi="Avenir Book" w:cstheme="minorHAnsi"/>
        </w:rPr>
        <w:t>children in the early years</w:t>
      </w:r>
      <w:r w:rsidR="00A6357A" w:rsidRPr="00C01A2A">
        <w:rPr>
          <w:rFonts w:ascii="Avenir Book" w:hAnsi="Avenir Book" w:cstheme="minorHAnsi"/>
        </w:rPr>
        <w:t>,</w:t>
      </w:r>
      <w:r w:rsidRPr="00C01A2A">
        <w:rPr>
          <w:rFonts w:ascii="Avenir Book" w:hAnsi="Avenir Book" w:cstheme="minorHAnsi"/>
        </w:rPr>
        <w:t xml:space="preserve"> gauged using the </w:t>
      </w:r>
      <w:proofErr w:type="spellStart"/>
      <w:r w:rsidRPr="00C01A2A">
        <w:rPr>
          <w:rFonts w:ascii="Avenir Book" w:hAnsi="Avenir Book" w:cstheme="minorHAnsi"/>
        </w:rPr>
        <w:t>SoI</w:t>
      </w:r>
      <w:proofErr w:type="spellEnd"/>
      <w:r w:rsidRPr="00C01A2A">
        <w:rPr>
          <w:rFonts w:ascii="Avenir Book" w:hAnsi="Avenir Book" w:cstheme="minorHAnsi"/>
        </w:rPr>
        <w:t>-EY framework. The project also trial</w:t>
      </w:r>
      <w:r w:rsidR="00B5279E" w:rsidRPr="00C01A2A">
        <w:rPr>
          <w:rFonts w:ascii="Avenir Book" w:hAnsi="Avenir Book" w:cstheme="minorHAnsi"/>
        </w:rPr>
        <w:t>led</w:t>
      </w:r>
      <w:r w:rsidRPr="00C01A2A">
        <w:rPr>
          <w:rFonts w:ascii="Avenir Book" w:hAnsi="Avenir Book" w:cstheme="minorHAnsi"/>
        </w:rPr>
        <w:t xml:space="preserve"> </w:t>
      </w:r>
      <w:r w:rsidR="00B5279E" w:rsidRPr="00C01A2A">
        <w:rPr>
          <w:rFonts w:ascii="Avenir Book" w:hAnsi="Avenir Book" w:cstheme="minorHAnsi"/>
        </w:rPr>
        <w:t xml:space="preserve">innovative </w:t>
      </w:r>
      <w:r w:rsidRPr="00C01A2A">
        <w:rPr>
          <w:rFonts w:ascii="Avenir Book" w:hAnsi="Avenir Book" w:cstheme="minorHAnsi"/>
        </w:rPr>
        <w:t>resources</w:t>
      </w:r>
      <w:r w:rsidR="00B5279E" w:rsidRPr="00C01A2A">
        <w:rPr>
          <w:rFonts w:ascii="Avenir Book" w:hAnsi="Avenir Book" w:cstheme="minorHAnsi"/>
        </w:rPr>
        <w:t xml:space="preserve"> with families</w:t>
      </w:r>
      <w:r w:rsidR="00A6357A" w:rsidRPr="00C01A2A">
        <w:rPr>
          <w:rFonts w:ascii="Avenir Book" w:hAnsi="Avenir Book" w:cstheme="minorHAnsi"/>
        </w:rPr>
        <w:t>,</w:t>
      </w:r>
      <w:r w:rsidRPr="00C01A2A">
        <w:rPr>
          <w:rFonts w:ascii="Avenir Book" w:hAnsi="Avenir Book" w:cstheme="minorHAnsi"/>
        </w:rPr>
        <w:t xml:space="preserve"> </w:t>
      </w:r>
      <w:r w:rsidR="00B5279E" w:rsidRPr="00C01A2A">
        <w:rPr>
          <w:rFonts w:ascii="Avenir Book" w:hAnsi="Avenir Book" w:cstheme="minorHAnsi"/>
        </w:rPr>
        <w:t>setting out ideas for musical activities suitable for children at different music-developmental stages</w:t>
      </w:r>
      <w:r w:rsidRPr="00C01A2A">
        <w:rPr>
          <w:rFonts w:ascii="Avenir Book" w:hAnsi="Avenir Book" w:cstheme="minorHAnsi"/>
        </w:rPr>
        <w:t>.</w:t>
      </w:r>
      <w:r w:rsidR="004266C5" w:rsidRPr="00C01A2A">
        <w:rPr>
          <w:rFonts w:ascii="Avenir Book" w:hAnsi="Avenir Book" w:cstheme="minorHAnsi"/>
        </w:rPr>
        <w:t xml:space="preserve"> </w:t>
      </w:r>
      <w:r w:rsidR="00C41376" w:rsidRPr="00C01A2A">
        <w:rPr>
          <w:rFonts w:ascii="Avenir Book" w:hAnsi="Avenir Book" w:cstheme="minorHAnsi"/>
        </w:rPr>
        <w:t xml:space="preserve">Six </w:t>
      </w:r>
      <w:r w:rsidR="004266C5" w:rsidRPr="00C01A2A">
        <w:rPr>
          <w:rFonts w:ascii="Avenir Book" w:hAnsi="Avenir Book" w:cstheme="minorHAnsi"/>
        </w:rPr>
        <w:t xml:space="preserve">children </w:t>
      </w:r>
      <w:r w:rsidR="004A5DE9">
        <w:rPr>
          <w:rFonts w:ascii="Avenir Book" w:hAnsi="Avenir Book" w:cstheme="minorHAnsi"/>
        </w:rPr>
        <w:t xml:space="preserve">– four boys and two girls – </w:t>
      </w:r>
      <w:r w:rsidR="004266C5" w:rsidRPr="00C01A2A">
        <w:rPr>
          <w:rFonts w:ascii="Avenir Book" w:hAnsi="Avenir Book" w:cstheme="minorHAnsi"/>
        </w:rPr>
        <w:t xml:space="preserve">and </w:t>
      </w:r>
      <w:r w:rsidR="004A5DE9">
        <w:rPr>
          <w:rFonts w:ascii="Avenir Book" w:hAnsi="Avenir Book" w:cstheme="minorHAnsi"/>
        </w:rPr>
        <w:t xml:space="preserve">their </w:t>
      </w:r>
      <w:r w:rsidR="004266C5" w:rsidRPr="00C01A2A">
        <w:rPr>
          <w:rFonts w:ascii="Avenir Book" w:hAnsi="Avenir Book" w:cstheme="minorHAnsi"/>
        </w:rPr>
        <w:t xml:space="preserve">families </w:t>
      </w:r>
      <w:r w:rsidR="00C41376" w:rsidRPr="00C01A2A">
        <w:rPr>
          <w:rFonts w:ascii="Avenir Book" w:hAnsi="Avenir Book" w:cstheme="minorHAnsi"/>
        </w:rPr>
        <w:t xml:space="preserve">were recruited for the </w:t>
      </w:r>
      <w:r w:rsidR="00C87AA7">
        <w:rPr>
          <w:rFonts w:ascii="Avenir Book" w:hAnsi="Avenir Book" w:cstheme="minorHAnsi"/>
        </w:rPr>
        <w:t>study</w:t>
      </w:r>
      <w:r w:rsidR="00C41376" w:rsidRPr="00C01A2A">
        <w:rPr>
          <w:rFonts w:ascii="Avenir Book" w:hAnsi="Avenir Book" w:cstheme="minorHAnsi"/>
        </w:rPr>
        <w:t>, with one dropping out in the first year</w:t>
      </w:r>
      <w:r w:rsidR="00B15BD9">
        <w:rPr>
          <w:rFonts w:ascii="Avenir Book" w:hAnsi="Avenir Book" w:cstheme="minorHAnsi"/>
        </w:rPr>
        <w:t xml:space="preserve"> (nonetheless, his d</w:t>
      </w:r>
      <w:r w:rsidR="000248CA" w:rsidRPr="00C01A2A">
        <w:rPr>
          <w:rFonts w:ascii="Avenir Book" w:hAnsi="Avenir Book" w:cstheme="minorHAnsi"/>
        </w:rPr>
        <w:t xml:space="preserve">ata </w:t>
      </w:r>
      <w:r w:rsidR="00884FAC" w:rsidRPr="00C01A2A">
        <w:rPr>
          <w:rFonts w:ascii="Avenir Book" w:hAnsi="Avenir Book" w:cstheme="minorHAnsi"/>
        </w:rPr>
        <w:t xml:space="preserve">were </w:t>
      </w:r>
      <w:r w:rsidR="00765939">
        <w:rPr>
          <w:rFonts w:ascii="Avenir Book" w:hAnsi="Avenir Book" w:cstheme="minorHAnsi"/>
        </w:rPr>
        <w:t>of s</w:t>
      </w:r>
      <w:r w:rsidR="00884FAC" w:rsidRPr="00C01A2A">
        <w:rPr>
          <w:rFonts w:ascii="Avenir Book" w:hAnsi="Avenir Book" w:cstheme="minorHAnsi"/>
        </w:rPr>
        <w:t xml:space="preserve">ufficient </w:t>
      </w:r>
      <w:r w:rsidR="00765939">
        <w:rPr>
          <w:rFonts w:ascii="Avenir Book" w:hAnsi="Avenir Book" w:cstheme="minorHAnsi"/>
        </w:rPr>
        <w:t xml:space="preserve">value </w:t>
      </w:r>
      <w:r w:rsidR="00884FAC" w:rsidRPr="00C01A2A">
        <w:rPr>
          <w:rFonts w:ascii="Avenir Book" w:hAnsi="Avenir Book" w:cstheme="minorHAnsi"/>
        </w:rPr>
        <w:t xml:space="preserve">to be </w:t>
      </w:r>
      <w:r w:rsidR="00B15BD9">
        <w:rPr>
          <w:rFonts w:ascii="Avenir Book" w:hAnsi="Avenir Book" w:cstheme="minorHAnsi"/>
        </w:rPr>
        <w:t>included in the findings)</w:t>
      </w:r>
      <w:r w:rsidR="000248CA" w:rsidRPr="00C01A2A">
        <w:rPr>
          <w:rFonts w:ascii="Avenir Book" w:hAnsi="Avenir Book" w:cstheme="minorHAnsi"/>
        </w:rPr>
        <w:t xml:space="preserve">. </w:t>
      </w:r>
      <w:r w:rsidR="004266C5" w:rsidRPr="00C01A2A">
        <w:rPr>
          <w:rFonts w:ascii="Avenir Book" w:hAnsi="Avenir Book" w:cstheme="minorHAnsi"/>
        </w:rPr>
        <w:t xml:space="preserve">Of the </w:t>
      </w:r>
      <w:r w:rsidR="00290CCD" w:rsidRPr="00C01A2A">
        <w:rPr>
          <w:rFonts w:ascii="Avenir Book" w:hAnsi="Avenir Book" w:cstheme="minorHAnsi"/>
        </w:rPr>
        <w:t>six</w:t>
      </w:r>
      <w:r w:rsidR="004266C5" w:rsidRPr="00C01A2A">
        <w:rPr>
          <w:rFonts w:ascii="Avenir Book" w:hAnsi="Avenir Book" w:cstheme="minorHAnsi"/>
        </w:rPr>
        <w:t xml:space="preserve">, </w:t>
      </w:r>
      <w:r w:rsidR="00290CCD" w:rsidRPr="00C01A2A">
        <w:rPr>
          <w:rFonts w:ascii="Avenir Book" w:hAnsi="Avenir Book" w:cstheme="minorHAnsi"/>
        </w:rPr>
        <w:t xml:space="preserve">four </w:t>
      </w:r>
      <w:r w:rsidR="004266C5" w:rsidRPr="00C01A2A">
        <w:rPr>
          <w:rFonts w:ascii="Avenir Book" w:hAnsi="Avenir Book" w:cstheme="minorHAnsi"/>
        </w:rPr>
        <w:t xml:space="preserve">were born at </w:t>
      </w:r>
      <w:r w:rsidR="005F3A38" w:rsidRPr="00C01A2A">
        <w:rPr>
          <w:rFonts w:ascii="Avenir Book" w:hAnsi="Avenir Book" w:cstheme="minorHAnsi"/>
        </w:rPr>
        <w:t>23 weeks</w:t>
      </w:r>
      <w:r w:rsidR="00765939">
        <w:rPr>
          <w:rFonts w:ascii="Avenir Book" w:hAnsi="Avenir Book" w:cstheme="minorHAnsi"/>
        </w:rPr>
        <w:t xml:space="preserve"> gestation,</w:t>
      </w:r>
      <w:r w:rsidR="005F3A38" w:rsidRPr="00C01A2A">
        <w:rPr>
          <w:rFonts w:ascii="Avenir Book" w:hAnsi="Avenir Book" w:cstheme="minorHAnsi"/>
        </w:rPr>
        <w:t xml:space="preserve"> one at </w:t>
      </w:r>
      <w:r w:rsidR="004266C5" w:rsidRPr="00C01A2A">
        <w:rPr>
          <w:rFonts w:ascii="Avenir Book" w:hAnsi="Avenir Book" w:cstheme="minorHAnsi"/>
        </w:rPr>
        <w:t xml:space="preserve">24 weeks, and one at 27 weeks. </w:t>
      </w:r>
      <w:r w:rsidR="00765939">
        <w:rPr>
          <w:rFonts w:ascii="Avenir Book" w:hAnsi="Avenir Book" w:cstheme="minorHAnsi"/>
        </w:rPr>
        <w:t xml:space="preserve">One, partially sighted, child had Stage III </w:t>
      </w:r>
      <w:proofErr w:type="spellStart"/>
      <w:r w:rsidR="00765939">
        <w:rPr>
          <w:rFonts w:ascii="Avenir Book" w:hAnsi="Avenir Book" w:cstheme="minorHAnsi"/>
        </w:rPr>
        <w:t>RoP</w:t>
      </w:r>
      <w:proofErr w:type="spellEnd"/>
      <w:r w:rsidR="00765939">
        <w:rPr>
          <w:rFonts w:ascii="Avenir Book" w:hAnsi="Avenir Book" w:cstheme="minorHAnsi"/>
        </w:rPr>
        <w:t>, while the others had Stage IV/V.</w:t>
      </w:r>
      <w:r w:rsidR="00765939">
        <w:rPr>
          <w:rStyle w:val="FootnoteReference"/>
          <w:rFonts w:ascii="Avenir Book" w:hAnsi="Avenir Book" w:cstheme="minorHAnsi"/>
        </w:rPr>
        <w:footnoteReference w:id="3"/>
      </w:r>
      <w:r w:rsidR="00765939" w:rsidRPr="00C01A2A">
        <w:rPr>
          <w:rFonts w:ascii="Avenir Book" w:hAnsi="Avenir Book" w:cstheme="minorHAnsi"/>
        </w:rPr>
        <w:t xml:space="preserve"> </w:t>
      </w:r>
      <w:r w:rsidR="00765939">
        <w:rPr>
          <w:rFonts w:ascii="Avenir Book" w:hAnsi="Avenir Book" w:cstheme="minorHAnsi"/>
        </w:rPr>
        <w:t xml:space="preserve">Of these five children, </w:t>
      </w:r>
      <w:r w:rsidR="004266C5" w:rsidRPr="00C01A2A">
        <w:rPr>
          <w:rFonts w:ascii="Avenir Book" w:hAnsi="Avenir Book" w:cstheme="minorHAnsi"/>
        </w:rPr>
        <w:t xml:space="preserve">three </w:t>
      </w:r>
      <w:r w:rsidR="00765939">
        <w:rPr>
          <w:rFonts w:ascii="Avenir Book" w:hAnsi="Avenir Book" w:cstheme="minorHAnsi"/>
        </w:rPr>
        <w:t xml:space="preserve">had </w:t>
      </w:r>
      <w:r w:rsidR="004266C5" w:rsidRPr="00C01A2A">
        <w:rPr>
          <w:rFonts w:ascii="Avenir Book" w:hAnsi="Avenir Book" w:cstheme="minorHAnsi"/>
        </w:rPr>
        <w:t xml:space="preserve">some light perception and two </w:t>
      </w:r>
      <w:r w:rsidR="00765939">
        <w:rPr>
          <w:rFonts w:ascii="Avenir Book" w:hAnsi="Avenir Book" w:cstheme="minorHAnsi"/>
        </w:rPr>
        <w:t>were totally blind</w:t>
      </w:r>
      <w:r w:rsidR="004266C5" w:rsidRPr="00C01A2A">
        <w:rPr>
          <w:rFonts w:ascii="Avenir Book" w:hAnsi="Avenir Book" w:cstheme="minorHAnsi"/>
        </w:rPr>
        <w:t xml:space="preserve">. </w:t>
      </w:r>
      <w:r w:rsidR="004266C5" w:rsidRPr="00C01A2A">
        <w:rPr>
          <w:rFonts w:ascii="Avenir Book" w:hAnsi="Avenir Book" w:cstheme="minorHAnsi"/>
          <w:color w:val="000000" w:themeColor="text1"/>
        </w:rPr>
        <w:t xml:space="preserve">At the start of the </w:t>
      </w:r>
      <w:r w:rsidR="00C87AA7">
        <w:rPr>
          <w:rFonts w:ascii="Avenir Book" w:hAnsi="Avenir Book" w:cstheme="minorHAnsi"/>
          <w:color w:val="000000" w:themeColor="text1"/>
        </w:rPr>
        <w:t>research,</w:t>
      </w:r>
      <w:r w:rsidR="004266C5" w:rsidRPr="00C01A2A">
        <w:rPr>
          <w:rFonts w:ascii="Avenir Book" w:hAnsi="Avenir Book" w:cstheme="minorHAnsi"/>
          <w:color w:val="000000" w:themeColor="text1"/>
        </w:rPr>
        <w:t xml:space="preserve"> the </w:t>
      </w:r>
      <w:r w:rsidR="00F71829" w:rsidRPr="00C01A2A">
        <w:rPr>
          <w:rFonts w:ascii="Avenir Book" w:hAnsi="Avenir Book" w:cstheme="minorHAnsi"/>
          <w:color w:val="000000" w:themeColor="text1"/>
        </w:rPr>
        <w:t xml:space="preserve">children ranged in age from 10 to 41 months </w:t>
      </w:r>
      <w:r w:rsidR="00F71829" w:rsidRPr="00C01A2A">
        <w:rPr>
          <w:rFonts w:ascii="Avenir Book" w:hAnsi="Avenir Book"/>
          <w:color w:val="000000" w:themeColor="text1"/>
        </w:rPr>
        <w:t>(</w:t>
      </w:r>
      <w:r w:rsidR="00F71829" w:rsidRPr="00C01A2A">
        <w:rPr>
          <w:rFonts w:ascii="Avenir Book" w:hAnsi="Avenir Book"/>
          <w:i/>
          <w:color w:val="000000" w:themeColor="text1"/>
        </w:rPr>
        <w:t>M</w:t>
      </w:r>
      <w:r w:rsidR="00F71829" w:rsidRPr="00C01A2A">
        <w:rPr>
          <w:rFonts w:ascii="Avenir Book" w:hAnsi="Avenir Book"/>
          <w:color w:val="000000" w:themeColor="text1"/>
        </w:rPr>
        <w:t xml:space="preserve"> = 26.2, </w:t>
      </w:r>
      <w:r w:rsidR="00F71829" w:rsidRPr="00C01A2A">
        <w:rPr>
          <w:rFonts w:ascii="Avenir Book" w:hAnsi="Avenir Book"/>
          <w:i/>
          <w:color w:val="000000" w:themeColor="text1"/>
        </w:rPr>
        <w:t>SD</w:t>
      </w:r>
      <w:r w:rsidR="00F71829" w:rsidRPr="00C01A2A">
        <w:rPr>
          <w:rFonts w:ascii="Avenir Book" w:hAnsi="Avenir Book"/>
          <w:color w:val="000000" w:themeColor="text1"/>
        </w:rPr>
        <w:t xml:space="preserve"> = 10.1)</w:t>
      </w:r>
      <w:r w:rsidR="005607C9" w:rsidRPr="00C01A2A">
        <w:rPr>
          <w:rFonts w:ascii="Avenir Book" w:hAnsi="Avenir Book"/>
          <w:color w:val="000000" w:themeColor="text1"/>
        </w:rPr>
        <w:t xml:space="preserve">. </w:t>
      </w:r>
      <w:r w:rsidR="004266C5" w:rsidRPr="00C01A2A">
        <w:rPr>
          <w:rFonts w:ascii="Avenir Book" w:hAnsi="Avenir Book" w:cstheme="minorHAnsi"/>
        </w:rPr>
        <w:t>F</w:t>
      </w:r>
      <w:r w:rsidR="00290CCD" w:rsidRPr="00C01A2A">
        <w:rPr>
          <w:rFonts w:ascii="Avenir Book" w:hAnsi="Avenir Book" w:cstheme="minorHAnsi"/>
        </w:rPr>
        <w:t>ive</w:t>
      </w:r>
      <w:r w:rsidR="004266C5" w:rsidRPr="00C01A2A">
        <w:rPr>
          <w:rFonts w:ascii="Avenir Book" w:hAnsi="Avenir Book" w:cstheme="minorHAnsi"/>
        </w:rPr>
        <w:t xml:space="preserve"> of the </w:t>
      </w:r>
      <w:r w:rsidR="00290CCD" w:rsidRPr="00C01A2A">
        <w:rPr>
          <w:rFonts w:ascii="Avenir Book" w:hAnsi="Avenir Book" w:cstheme="minorHAnsi"/>
        </w:rPr>
        <w:t>six</w:t>
      </w:r>
      <w:r w:rsidR="004266C5" w:rsidRPr="00C01A2A">
        <w:rPr>
          <w:rFonts w:ascii="Avenir Book" w:hAnsi="Avenir Book" w:cstheme="minorHAnsi"/>
        </w:rPr>
        <w:t xml:space="preserve"> children </w:t>
      </w:r>
      <w:r w:rsidR="005607C9" w:rsidRPr="00C01A2A">
        <w:rPr>
          <w:rFonts w:ascii="Avenir Book" w:hAnsi="Avenir Book" w:cstheme="minorHAnsi"/>
        </w:rPr>
        <w:t xml:space="preserve">had </w:t>
      </w:r>
      <w:r w:rsidR="004266C5" w:rsidRPr="00C01A2A">
        <w:rPr>
          <w:rFonts w:ascii="Avenir Book" w:hAnsi="Avenir Book" w:cstheme="minorHAnsi"/>
        </w:rPr>
        <w:t xml:space="preserve">a </w:t>
      </w:r>
      <w:r w:rsidR="00051DBD">
        <w:rPr>
          <w:rFonts w:ascii="Avenir Book" w:hAnsi="Avenir Book" w:cstheme="minorHAnsi"/>
        </w:rPr>
        <w:t>variety</w:t>
      </w:r>
      <w:r w:rsidR="004266C5" w:rsidRPr="00C01A2A">
        <w:rPr>
          <w:rFonts w:ascii="Avenir Book" w:hAnsi="Avenir Book" w:cstheme="minorHAnsi"/>
        </w:rPr>
        <w:t xml:space="preserve"> of additional </w:t>
      </w:r>
      <w:r w:rsidR="005607C9" w:rsidRPr="00C01A2A">
        <w:rPr>
          <w:rFonts w:ascii="Avenir Book" w:hAnsi="Avenir Book" w:cstheme="minorHAnsi"/>
        </w:rPr>
        <w:t>needs</w:t>
      </w:r>
      <w:r w:rsidR="00D4103F" w:rsidRPr="00C01A2A">
        <w:rPr>
          <w:rFonts w:ascii="Avenir Book" w:hAnsi="Avenir Book" w:cstheme="minorHAnsi"/>
        </w:rPr>
        <w:t xml:space="preserve">, including global developmental delay, </w:t>
      </w:r>
      <w:r w:rsidR="005C3452" w:rsidRPr="00C01A2A">
        <w:rPr>
          <w:rFonts w:ascii="Avenir Book" w:hAnsi="Avenir Book" w:cstheme="minorHAnsi"/>
        </w:rPr>
        <w:t xml:space="preserve">with two having </w:t>
      </w:r>
      <w:r w:rsidR="00D4103F" w:rsidRPr="00C01A2A">
        <w:rPr>
          <w:rFonts w:ascii="Avenir Book" w:hAnsi="Avenir Book" w:cstheme="minorHAnsi"/>
        </w:rPr>
        <w:t xml:space="preserve">no expressive language and </w:t>
      </w:r>
      <w:r w:rsidR="005C3452" w:rsidRPr="00C01A2A">
        <w:rPr>
          <w:rFonts w:ascii="Avenir Book" w:hAnsi="Avenir Book" w:cstheme="minorHAnsi"/>
        </w:rPr>
        <w:t>two having impaired speech</w:t>
      </w:r>
      <w:r w:rsidR="004266C5" w:rsidRPr="00C01A2A">
        <w:rPr>
          <w:rFonts w:ascii="Avenir Book" w:hAnsi="Avenir Book" w:cstheme="minorHAnsi"/>
        </w:rPr>
        <w:t>.</w:t>
      </w:r>
    </w:p>
    <w:p w14:paraId="1B241B5E" w14:textId="77777777" w:rsidR="004A5DE9" w:rsidRPr="00EB0319" w:rsidRDefault="004A5DE9" w:rsidP="00C01A2A">
      <w:pPr>
        <w:pBdr>
          <w:top w:val="nil"/>
          <w:left w:val="nil"/>
          <w:bottom w:val="nil"/>
          <w:right w:val="nil"/>
          <w:between w:val="nil"/>
        </w:pBdr>
        <w:spacing w:line="360" w:lineRule="auto"/>
        <w:rPr>
          <w:rFonts w:ascii="Avenir Book" w:hAnsi="Avenir Book" w:cstheme="minorHAnsi"/>
          <w:sz w:val="12"/>
          <w:szCs w:val="12"/>
        </w:rPr>
      </w:pPr>
    </w:p>
    <w:p w14:paraId="755B7629" w14:textId="5FD4244F" w:rsidR="004266C5" w:rsidRPr="00C01A2A" w:rsidRDefault="004266C5" w:rsidP="00C01A2A">
      <w:pPr>
        <w:pBdr>
          <w:top w:val="nil"/>
          <w:left w:val="nil"/>
          <w:bottom w:val="nil"/>
          <w:right w:val="nil"/>
          <w:between w:val="nil"/>
        </w:pBdr>
        <w:spacing w:line="360" w:lineRule="auto"/>
        <w:rPr>
          <w:rFonts w:ascii="Avenir Book" w:hAnsi="Avenir Book" w:cstheme="minorHAnsi"/>
          <w:color w:val="000000" w:themeColor="text1"/>
        </w:rPr>
      </w:pPr>
      <w:r w:rsidRPr="00C01A2A">
        <w:rPr>
          <w:rFonts w:ascii="Avenir Book" w:hAnsi="Avenir Book" w:cstheme="minorHAnsi"/>
          <w:color w:val="000000" w:themeColor="text1"/>
        </w:rPr>
        <w:t>The study gathered observation</w:t>
      </w:r>
      <w:r w:rsidR="004A5DE9">
        <w:rPr>
          <w:rFonts w:ascii="Avenir Book" w:hAnsi="Avenir Book" w:cstheme="minorHAnsi"/>
          <w:color w:val="000000" w:themeColor="text1"/>
        </w:rPr>
        <w:t>al data</w:t>
      </w:r>
      <w:r w:rsidRPr="00C01A2A">
        <w:rPr>
          <w:rFonts w:ascii="Avenir Book" w:hAnsi="Avenir Book" w:cstheme="minorHAnsi"/>
          <w:color w:val="000000" w:themeColor="text1"/>
        </w:rPr>
        <w:t xml:space="preserve"> of the children engaging musically on their own, </w:t>
      </w:r>
      <w:r w:rsidR="00A6357A" w:rsidRPr="00C01A2A">
        <w:rPr>
          <w:rFonts w:ascii="Avenir Book" w:hAnsi="Avenir Book" w:cstheme="minorHAnsi"/>
          <w:color w:val="000000" w:themeColor="text1"/>
        </w:rPr>
        <w:t xml:space="preserve">with </w:t>
      </w:r>
      <w:r w:rsidRPr="00C01A2A">
        <w:rPr>
          <w:rFonts w:ascii="Avenir Book" w:hAnsi="Avenir Book" w:cstheme="minorHAnsi"/>
          <w:color w:val="000000" w:themeColor="text1"/>
        </w:rPr>
        <w:t>family members</w:t>
      </w:r>
      <w:r w:rsidR="00051DBD">
        <w:rPr>
          <w:rFonts w:ascii="Avenir Book" w:hAnsi="Avenir Book" w:cstheme="minorHAnsi"/>
          <w:color w:val="000000" w:themeColor="text1"/>
        </w:rPr>
        <w:t xml:space="preserve"> and </w:t>
      </w:r>
      <w:r w:rsidR="00051DBD" w:rsidRPr="00C01A2A">
        <w:rPr>
          <w:rFonts w:ascii="Avenir Book" w:hAnsi="Avenir Book" w:cstheme="minorHAnsi"/>
          <w:color w:val="000000" w:themeColor="text1"/>
        </w:rPr>
        <w:t>with a member of the research team</w:t>
      </w:r>
      <w:r w:rsidR="00577660" w:rsidRPr="00C01A2A">
        <w:rPr>
          <w:rFonts w:ascii="Avenir Book" w:hAnsi="Avenir Book" w:cstheme="minorHAnsi"/>
          <w:color w:val="000000" w:themeColor="text1"/>
        </w:rPr>
        <w:t>. P</w:t>
      </w:r>
      <w:r w:rsidRPr="00C01A2A">
        <w:rPr>
          <w:rFonts w:ascii="Avenir Book" w:hAnsi="Avenir Book" w:cstheme="minorHAnsi"/>
          <w:color w:val="000000" w:themeColor="text1"/>
        </w:rPr>
        <w:t>arents were</w:t>
      </w:r>
      <w:r w:rsidR="00577660" w:rsidRPr="00C01A2A">
        <w:rPr>
          <w:rFonts w:ascii="Avenir Book" w:hAnsi="Avenir Book" w:cstheme="minorHAnsi"/>
          <w:color w:val="000000" w:themeColor="text1"/>
        </w:rPr>
        <w:t xml:space="preserve"> also</w:t>
      </w:r>
      <w:r w:rsidRPr="00C01A2A">
        <w:rPr>
          <w:rFonts w:ascii="Avenir Book" w:hAnsi="Avenir Book" w:cstheme="minorHAnsi"/>
          <w:color w:val="000000" w:themeColor="text1"/>
        </w:rPr>
        <w:t xml:space="preserve"> interviewed to gain </w:t>
      </w:r>
      <w:r w:rsidRPr="00C01A2A">
        <w:rPr>
          <w:rFonts w:ascii="Avenir Book" w:hAnsi="Avenir Book"/>
        </w:rPr>
        <w:t xml:space="preserve">further understanding of their child’s musical interests and </w:t>
      </w:r>
      <w:r w:rsidRPr="00C01A2A">
        <w:rPr>
          <w:rFonts w:ascii="Avenir Book" w:hAnsi="Avenir Book"/>
        </w:rPr>
        <w:lastRenderedPageBreak/>
        <w:t>the role that music played in their daily lives</w:t>
      </w:r>
      <w:r w:rsidR="000248CA" w:rsidRPr="00C01A2A">
        <w:rPr>
          <w:rFonts w:ascii="Avenir Book" w:hAnsi="Avenir Book"/>
        </w:rPr>
        <w:t xml:space="preserve">. </w:t>
      </w:r>
      <w:r w:rsidR="000A2E40" w:rsidRPr="00C01A2A">
        <w:rPr>
          <w:rFonts w:ascii="Avenir Book" w:hAnsi="Avenir Book"/>
        </w:rPr>
        <w:t xml:space="preserve">The </w:t>
      </w:r>
      <w:r w:rsidR="00C87AA7">
        <w:rPr>
          <w:rFonts w:ascii="Avenir Book" w:hAnsi="Avenir Book"/>
        </w:rPr>
        <w:t>research project</w:t>
      </w:r>
      <w:r w:rsidR="000A2E40" w:rsidRPr="00C01A2A">
        <w:rPr>
          <w:rFonts w:ascii="Avenir Book" w:hAnsi="Avenir Book"/>
        </w:rPr>
        <w:t xml:space="preserve"> led to an England</w:t>
      </w:r>
      <w:r w:rsidR="005C3452" w:rsidRPr="00C01A2A">
        <w:rPr>
          <w:rFonts w:ascii="Avenir Book" w:hAnsi="Avenir Book"/>
        </w:rPr>
        <w:t>-</w:t>
      </w:r>
      <w:r w:rsidR="000A2E40" w:rsidRPr="00C01A2A">
        <w:rPr>
          <w:rFonts w:ascii="Avenir Book" w:hAnsi="Avenir Book"/>
        </w:rPr>
        <w:t xml:space="preserve">wide, freely available music service for </w:t>
      </w:r>
      <w:r w:rsidR="00051DBD">
        <w:rPr>
          <w:rFonts w:ascii="Avenir Book" w:hAnsi="Avenir Book"/>
        </w:rPr>
        <w:t>the families of children</w:t>
      </w:r>
      <w:r w:rsidR="000A2E40" w:rsidRPr="00C01A2A">
        <w:rPr>
          <w:rFonts w:ascii="Avenir Book" w:hAnsi="Avenir Book"/>
        </w:rPr>
        <w:t xml:space="preserve"> </w:t>
      </w:r>
      <w:r w:rsidR="000248CA" w:rsidRPr="00C01A2A">
        <w:rPr>
          <w:rFonts w:ascii="Avenir Book" w:hAnsi="Avenir Book"/>
        </w:rPr>
        <w:t>from birth to five years who are blind or partially sighted</w:t>
      </w:r>
      <w:r w:rsidR="000A2E40" w:rsidRPr="00C01A2A">
        <w:rPr>
          <w:rFonts w:ascii="Avenir Book" w:hAnsi="Avenir Book"/>
        </w:rPr>
        <w:t xml:space="preserve">, entitled </w:t>
      </w:r>
      <w:r w:rsidR="005C3452" w:rsidRPr="00C01A2A">
        <w:rPr>
          <w:rFonts w:ascii="Avenir Book" w:hAnsi="Avenir Book"/>
        </w:rPr>
        <w:t>‘</w:t>
      </w:r>
      <w:r w:rsidR="000A2E40" w:rsidRPr="00C01A2A">
        <w:rPr>
          <w:rFonts w:ascii="Avenir Book" w:hAnsi="Avenir Book"/>
        </w:rPr>
        <w:t>Little Amber</w:t>
      </w:r>
      <w:r w:rsidR="005C3452" w:rsidRPr="00C01A2A">
        <w:rPr>
          <w:rFonts w:ascii="Avenir Book" w:hAnsi="Avenir Book"/>
        </w:rPr>
        <w:t>’</w:t>
      </w:r>
      <w:r w:rsidR="000A2E40" w:rsidRPr="00C01A2A">
        <w:rPr>
          <w:rFonts w:ascii="Avenir Book" w:hAnsi="Avenir Book"/>
        </w:rPr>
        <w:t xml:space="preserve"> (see </w:t>
      </w:r>
      <w:hyperlink r:id="rId8" w:history="1">
        <w:r w:rsidR="000A2E40" w:rsidRPr="00C01A2A">
          <w:rPr>
            <w:rStyle w:val="Hyperlink"/>
            <w:rFonts w:ascii="Avenir Book" w:hAnsi="Avenir Book"/>
          </w:rPr>
          <w:t>http://www.ambertrust.org/littleamber/</w:t>
        </w:r>
      </w:hyperlink>
      <w:r w:rsidR="000A2E40" w:rsidRPr="00C01A2A">
        <w:rPr>
          <w:rFonts w:ascii="Avenir Book" w:hAnsi="Avenir Book"/>
        </w:rPr>
        <w:t>)</w:t>
      </w:r>
      <w:r w:rsidR="000248CA" w:rsidRPr="00C01A2A">
        <w:rPr>
          <w:rFonts w:ascii="Avenir Book" w:hAnsi="Avenir Book"/>
        </w:rPr>
        <w:t>.</w:t>
      </w:r>
      <w:r w:rsidR="000A2E40" w:rsidRPr="00C01A2A">
        <w:rPr>
          <w:rFonts w:ascii="Avenir Book" w:hAnsi="Avenir Book"/>
        </w:rPr>
        <w:t xml:space="preserve"> </w:t>
      </w:r>
      <w:r w:rsidR="00051DBD">
        <w:rPr>
          <w:rFonts w:ascii="Avenir Book" w:hAnsi="Avenir Book"/>
        </w:rPr>
        <w:t>Little Amber also</w:t>
      </w:r>
      <w:r w:rsidR="000A2E40" w:rsidRPr="00C01A2A">
        <w:rPr>
          <w:rFonts w:ascii="Avenir Book" w:hAnsi="Avenir Book"/>
        </w:rPr>
        <w:t xml:space="preserve"> provides freely available resources including songs and activities for practitioners and families </w:t>
      </w:r>
      <w:r w:rsidR="004A5DE9">
        <w:rPr>
          <w:rFonts w:ascii="Avenir Book" w:hAnsi="Avenir Book"/>
        </w:rPr>
        <w:t xml:space="preserve">to use anywhere in the </w:t>
      </w:r>
      <w:r w:rsidR="000A2E40" w:rsidRPr="00C01A2A">
        <w:rPr>
          <w:rFonts w:ascii="Avenir Book" w:hAnsi="Avenir Book"/>
        </w:rPr>
        <w:t xml:space="preserve">world. </w:t>
      </w:r>
    </w:p>
    <w:p w14:paraId="30057AA8" w14:textId="77777777" w:rsidR="00D272E6" w:rsidRPr="00D272E6" w:rsidRDefault="00D272E6" w:rsidP="00C01A2A">
      <w:pPr>
        <w:pBdr>
          <w:top w:val="nil"/>
          <w:left w:val="nil"/>
          <w:bottom w:val="nil"/>
          <w:right w:val="nil"/>
          <w:between w:val="nil"/>
        </w:pBdr>
        <w:spacing w:line="360" w:lineRule="auto"/>
        <w:rPr>
          <w:rFonts w:ascii="Avenir Book" w:hAnsi="Avenir Book" w:cstheme="minorHAnsi"/>
          <w:color w:val="000000" w:themeColor="text1"/>
          <w:sz w:val="12"/>
          <w:szCs w:val="12"/>
        </w:rPr>
      </w:pPr>
    </w:p>
    <w:p w14:paraId="49A7AA98" w14:textId="72A01A2F" w:rsidR="00AE7981" w:rsidRPr="00C01A2A" w:rsidRDefault="004266C5" w:rsidP="00C01A2A">
      <w:pPr>
        <w:pBdr>
          <w:top w:val="nil"/>
          <w:left w:val="nil"/>
          <w:bottom w:val="nil"/>
          <w:right w:val="nil"/>
          <w:between w:val="nil"/>
        </w:pBdr>
        <w:spacing w:line="360" w:lineRule="auto"/>
        <w:rPr>
          <w:rFonts w:ascii="Avenir Book" w:hAnsi="Avenir Book" w:cstheme="minorHAnsi"/>
        </w:rPr>
      </w:pPr>
      <w:r w:rsidRPr="00C01A2A">
        <w:rPr>
          <w:rFonts w:ascii="Avenir Book" w:hAnsi="Avenir Book" w:cstheme="minorHAnsi"/>
          <w:color w:val="000000" w:themeColor="text1"/>
        </w:rPr>
        <w:t xml:space="preserve">With </w:t>
      </w:r>
      <w:r w:rsidR="004A5DE9">
        <w:rPr>
          <w:rFonts w:ascii="Avenir Book" w:hAnsi="Avenir Book" w:cstheme="minorHAnsi"/>
          <w:color w:val="000000" w:themeColor="text1"/>
        </w:rPr>
        <w:t xml:space="preserve">its </w:t>
      </w:r>
      <w:r w:rsidR="00385603" w:rsidRPr="00C01A2A">
        <w:rPr>
          <w:rFonts w:ascii="Avenir Book" w:hAnsi="Avenir Book" w:cstheme="minorHAnsi"/>
          <w:color w:val="000000" w:themeColor="text1"/>
        </w:rPr>
        <w:t>aim of exploring the impact of visual impairment on children in their early years</w:t>
      </w:r>
      <w:r w:rsidR="004A5DE9">
        <w:rPr>
          <w:rFonts w:ascii="Avenir Book" w:hAnsi="Avenir Book" w:cstheme="minorHAnsi"/>
          <w:color w:val="000000" w:themeColor="text1"/>
        </w:rPr>
        <w:t>,</w:t>
      </w:r>
      <w:r w:rsidR="00385603" w:rsidRPr="00C01A2A">
        <w:rPr>
          <w:rFonts w:ascii="Avenir Book" w:hAnsi="Avenir Book" w:cstheme="minorHAnsi"/>
          <w:color w:val="000000" w:themeColor="text1"/>
        </w:rPr>
        <w:t xml:space="preserve"> this chapter will draw on the </w:t>
      </w:r>
      <w:r w:rsidR="004A5DE9">
        <w:rPr>
          <w:rFonts w:ascii="Avenir Book" w:hAnsi="Avenir Book" w:cstheme="minorHAnsi"/>
          <w:color w:val="000000" w:themeColor="text1"/>
        </w:rPr>
        <w:t xml:space="preserve">nature and </w:t>
      </w:r>
      <w:r w:rsidR="00385603" w:rsidRPr="00C01A2A">
        <w:rPr>
          <w:rFonts w:ascii="Avenir Book" w:hAnsi="Avenir Book" w:cstheme="minorHAnsi"/>
          <w:color w:val="000000" w:themeColor="text1"/>
        </w:rPr>
        <w:t xml:space="preserve">experiences of the children in </w:t>
      </w:r>
      <w:r w:rsidR="00030BB1">
        <w:rPr>
          <w:rFonts w:ascii="Avenir Book" w:hAnsi="Avenir Book" w:cstheme="minorHAnsi"/>
          <w:color w:val="000000" w:themeColor="text1"/>
        </w:rPr>
        <w:t xml:space="preserve">the </w:t>
      </w:r>
      <w:r w:rsidR="00C87AA7">
        <w:rPr>
          <w:rFonts w:ascii="Avenir Book" w:hAnsi="Avenir Book" w:cstheme="minorHAnsi"/>
          <w:color w:val="000000" w:themeColor="text1"/>
        </w:rPr>
        <w:t>IMAGINE research project</w:t>
      </w:r>
      <w:r w:rsidR="00166B24" w:rsidRPr="00C01A2A">
        <w:rPr>
          <w:rFonts w:ascii="Avenir Book" w:hAnsi="Avenir Book" w:cstheme="minorHAnsi"/>
          <w:color w:val="000000" w:themeColor="text1"/>
        </w:rPr>
        <w:t xml:space="preserve">, </w:t>
      </w:r>
      <w:r w:rsidR="00385603" w:rsidRPr="00C01A2A">
        <w:rPr>
          <w:rFonts w:ascii="Avenir Book" w:hAnsi="Avenir Book" w:cstheme="minorHAnsi"/>
          <w:color w:val="000000" w:themeColor="text1"/>
        </w:rPr>
        <w:t xml:space="preserve">the </w:t>
      </w:r>
      <w:r w:rsidR="00385603" w:rsidRPr="00C01A2A">
        <w:rPr>
          <w:rFonts w:ascii="Avenir Book" w:hAnsi="Avenir Book" w:cstheme="minorHAnsi"/>
          <w:i/>
          <w:color w:val="000000" w:themeColor="text1"/>
        </w:rPr>
        <w:t>Focus on Music Studies</w:t>
      </w:r>
      <w:r w:rsidR="00385603" w:rsidRPr="00C01A2A">
        <w:rPr>
          <w:rFonts w:ascii="Avenir Book" w:hAnsi="Avenir Book" w:cstheme="minorHAnsi"/>
          <w:color w:val="000000" w:themeColor="text1"/>
        </w:rPr>
        <w:t xml:space="preserve"> and related literature on visual impairment in early childhoo</w:t>
      </w:r>
      <w:r w:rsidRPr="00C01A2A">
        <w:rPr>
          <w:rFonts w:ascii="Avenir Book" w:hAnsi="Avenir Book" w:cstheme="minorHAnsi"/>
          <w:color w:val="000000" w:themeColor="text1"/>
        </w:rPr>
        <w:t xml:space="preserve">d. </w:t>
      </w:r>
      <w:r w:rsidRPr="00C01A2A">
        <w:rPr>
          <w:rFonts w:ascii="Avenir Book" w:hAnsi="Avenir Book" w:cstheme="minorHAnsi"/>
        </w:rPr>
        <w:t>T</w:t>
      </w:r>
      <w:r w:rsidR="00921350" w:rsidRPr="00C01A2A">
        <w:rPr>
          <w:rFonts w:ascii="Avenir Book" w:hAnsi="Avenir Book" w:cstheme="minorHAnsi"/>
        </w:rPr>
        <w:t xml:space="preserve">he </w:t>
      </w:r>
      <w:r w:rsidR="00921350" w:rsidRPr="00C01A2A">
        <w:rPr>
          <w:rFonts w:ascii="Avenir Book" w:hAnsi="Avenir Book" w:cstheme="minorHAnsi"/>
          <w:i/>
        </w:rPr>
        <w:t>Sounds of Intent in the Early Years framework</w:t>
      </w:r>
      <w:r w:rsidR="00921350" w:rsidRPr="00C01A2A">
        <w:rPr>
          <w:rFonts w:ascii="Avenir Book" w:hAnsi="Avenir Book" w:cstheme="minorHAnsi"/>
        </w:rPr>
        <w:t xml:space="preserve"> </w:t>
      </w:r>
      <w:r w:rsidRPr="00C01A2A">
        <w:rPr>
          <w:rFonts w:ascii="Avenir Book" w:hAnsi="Avenir Book" w:cstheme="minorHAnsi"/>
        </w:rPr>
        <w:t>(</w:t>
      </w:r>
      <w:proofErr w:type="spellStart"/>
      <w:r w:rsidRPr="00C01A2A">
        <w:rPr>
          <w:rFonts w:ascii="Avenir Book" w:hAnsi="Avenir Book" w:cstheme="minorHAnsi"/>
        </w:rPr>
        <w:t>SoI</w:t>
      </w:r>
      <w:proofErr w:type="spellEnd"/>
      <w:r w:rsidRPr="00C01A2A">
        <w:rPr>
          <w:rFonts w:ascii="Avenir Book" w:hAnsi="Avenir Book" w:cstheme="minorHAnsi"/>
        </w:rPr>
        <w:t xml:space="preserve">-EY)  </w:t>
      </w:r>
      <w:r w:rsidRPr="00C01A2A">
        <w:rPr>
          <w:rFonts w:ascii="Avenir Book" w:hAnsi="Avenir Book" w:cstheme="minorHAnsi"/>
        </w:rPr>
        <w:fldChar w:fldCharType="begin" w:fldLock="1"/>
      </w:r>
      <w:r w:rsidR="004F46A0" w:rsidRPr="00C01A2A">
        <w:rPr>
          <w:rFonts w:ascii="Avenir Book" w:hAnsi="Avenir Book" w:cstheme="minorHAnsi"/>
        </w:rPr>
        <w:instrText>ADDIN CSL_CITATION {"citationItems":[{"id":"ITEM-1","itemData":{"author":[{"dropping-particle":"","family":"Ockelford","given":"Adam","non-dropping-particle":"","parse-names":false,"suffix":""},{"dropping-particle":"","family":"Voyajolu","given":"Angela","non-dropping-particle":"","parse-names":false,"suffix":""}],"container-title":"Explorations in Zygonic Theory","editor":[{"dropping-particle":"","family":"Welch","given":"Graham","non-dropping-particle":"","parse-names":false,"suffix":""},{"dropping-particle":"","family":"Ockelford","given":"Adam","non-dropping-particle":"","parse-names":false,"suffix":""}],"id":"ITEM-1","issued":{"date-parts":[["2016"]]},"publisher":"Oxford University Press","publisher-place":"Oxford","title":"The development of music-structural cognition in the early years: a new study offering a perspective from zygonic theory","type":"chapter"},"uris":["http://www.mendeley.com/documents/?uuid=4ba8c655-a439-402f-af3d-7ac3b17ad8ab"]},{"id":"ITEM-2","itemData":{"author":[{"dropping-particle":"","family":"Ockelford","given":"Adam","non-dropping-particle":"","parse-names":false,"suffix":""},{"dropping-particle":"","family":"Voyajolu","given":"Angela","non-dropping-particle":"","parse-names":false,"suffix":""}],"container-title":"Essays in applied musicology: A common framework for music education and music psychology research","editor":[{"dropping-particle":"","family":"Ockelford","given":"Adam","non-dropping-particle":"","parse-names":false,"suffix":""},{"dropping-particle":"","family":"Welch","given":"Graham","non-dropping-particle":"","parse-names":false,"suffix":""}],"id":"ITEM-2","issued":{"date-parts":[["2020"]]},"publisher":"Routledge","publisher-place":"London","title":"The development of music-structural cognition in the early years: A perspective from the Sounds of Intent model","type":"chapter"},"uris":["http://www.mendeley.com/documents/?uuid=e460d047-8976-4a5c-b17b-ed8d36cfe019"]}],"mendeley":{"formattedCitation":"(Ockelford &amp; Voyajolu, 2016, 2020)","plainTextFormattedCitation":"(Ockelford &amp; Voyajolu, 2016, 2020)","previouslyFormattedCitation":"(Ockelford &amp; Voyajolu, 2016, 2020)"},"properties":{"noteIndex":0},"schema":"https://github.com/citation-style-language/schema/raw/master/csl-citation.json"}</w:instrText>
      </w:r>
      <w:r w:rsidRPr="00C01A2A">
        <w:rPr>
          <w:rFonts w:ascii="Avenir Book" w:hAnsi="Avenir Book" w:cstheme="minorHAnsi"/>
        </w:rPr>
        <w:fldChar w:fldCharType="separate"/>
      </w:r>
      <w:r w:rsidR="004F46A0" w:rsidRPr="00C01A2A">
        <w:rPr>
          <w:rFonts w:ascii="Avenir Book" w:hAnsi="Avenir Book" w:cstheme="minorHAnsi"/>
          <w:noProof/>
        </w:rPr>
        <w:t>(Ockelford &amp; Voyajolu, 2016, 2020)</w:t>
      </w:r>
      <w:r w:rsidRPr="00C01A2A">
        <w:rPr>
          <w:rFonts w:ascii="Avenir Book" w:hAnsi="Avenir Book" w:cstheme="minorHAnsi"/>
        </w:rPr>
        <w:fldChar w:fldCharType="end"/>
      </w:r>
      <w:r w:rsidRPr="00C01A2A">
        <w:rPr>
          <w:rFonts w:ascii="Avenir Book" w:hAnsi="Avenir Book" w:cstheme="minorHAnsi"/>
        </w:rPr>
        <w:t xml:space="preserve"> form</w:t>
      </w:r>
      <w:r w:rsidR="00166B24" w:rsidRPr="00C01A2A">
        <w:rPr>
          <w:rFonts w:ascii="Avenir Book" w:hAnsi="Avenir Book" w:cstheme="minorHAnsi"/>
        </w:rPr>
        <w:t>s the</w:t>
      </w:r>
      <w:r w:rsidRPr="00C01A2A">
        <w:rPr>
          <w:rFonts w:ascii="Avenir Book" w:hAnsi="Avenir Book" w:cstheme="minorHAnsi"/>
        </w:rPr>
        <w:t xml:space="preserve"> primary</w:t>
      </w:r>
      <w:r w:rsidR="00A02BF9" w:rsidRPr="00C01A2A">
        <w:rPr>
          <w:rFonts w:ascii="Avenir Book" w:hAnsi="Avenir Book" w:cstheme="minorHAnsi"/>
        </w:rPr>
        <w:t xml:space="preserve"> reference </w:t>
      </w:r>
      <w:r w:rsidRPr="00C01A2A">
        <w:rPr>
          <w:rFonts w:ascii="Avenir Book" w:hAnsi="Avenir Book" w:cstheme="minorHAnsi"/>
        </w:rPr>
        <w:t xml:space="preserve">point for </w:t>
      </w:r>
      <w:r w:rsidR="00166B24" w:rsidRPr="00C01A2A">
        <w:rPr>
          <w:rFonts w:ascii="Avenir Book" w:hAnsi="Avenir Book" w:cstheme="minorHAnsi"/>
        </w:rPr>
        <w:t xml:space="preserve">considering </w:t>
      </w:r>
      <w:r w:rsidRPr="00C01A2A">
        <w:rPr>
          <w:rFonts w:ascii="Avenir Book" w:hAnsi="Avenir Book" w:cstheme="minorHAnsi"/>
        </w:rPr>
        <w:t xml:space="preserve">musical development. </w:t>
      </w:r>
      <w:r w:rsidR="00011EE7" w:rsidRPr="00C01A2A">
        <w:rPr>
          <w:rFonts w:ascii="Avenir Book" w:hAnsi="Avenir Book" w:cstheme="minorHAnsi"/>
        </w:rPr>
        <w:t>Therefore</w:t>
      </w:r>
      <w:r w:rsidR="00577660" w:rsidRPr="00C01A2A">
        <w:rPr>
          <w:rFonts w:ascii="Avenir Book" w:hAnsi="Avenir Book" w:cstheme="minorHAnsi"/>
        </w:rPr>
        <w:t xml:space="preserve">, </w:t>
      </w:r>
      <w:r w:rsidR="00011EE7" w:rsidRPr="00C01A2A">
        <w:rPr>
          <w:rFonts w:ascii="Avenir Book" w:hAnsi="Avenir Book" w:cstheme="minorHAnsi"/>
        </w:rPr>
        <w:t xml:space="preserve">a brief review of the framework </w:t>
      </w:r>
      <w:r w:rsidR="00A6357A" w:rsidRPr="00C01A2A">
        <w:rPr>
          <w:rFonts w:ascii="Avenir Book" w:hAnsi="Avenir Book" w:cstheme="minorHAnsi"/>
        </w:rPr>
        <w:t>follows</w:t>
      </w:r>
      <w:r w:rsidR="00011EE7" w:rsidRPr="00C01A2A">
        <w:rPr>
          <w:rFonts w:ascii="Avenir Book" w:hAnsi="Avenir Book" w:cstheme="minorHAnsi"/>
        </w:rPr>
        <w:t xml:space="preserve">. </w:t>
      </w:r>
    </w:p>
    <w:p w14:paraId="020ED6E3" w14:textId="77777777" w:rsidR="00166B24" w:rsidRPr="00C01A2A" w:rsidRDefault="00166B24" w:rsidP="00C01A2A">
      <w:pPr>
        <w:pBdr>
          <w:top w:val="nil"/>
          <w:left w:val="nil"/>
          <w:bottom w:val="nil"/>
          <w:right w:val="nil"/>
          <w:between w:val="nil"/>
        </w:pBdr>
        <w:spacing w:line="360" w:lineRule="auto"/>
        <w:rPr>
          <w:rFonts w:ascii="Avenir Book" w:hAnsi="Avenir Book" w:cstheme="minorHAnsi"/>
        </w:rPr>
      </w:pPr>
    </w:p>
    <w:p w14:paraId="464D3C17" w14:textId="45FBEA01" w:rsidR="00D32DC1" w:rsidRPr="00D272E6" w:rsidRDefault="00D32DC1" w:rsidP="00C01A2A">
      <w:pPr>
        <w:pBdr>
          <w:top w:val="nil"/>
          <w:left w:val="nil"/>
          <w:bottom w:val="nil"/>
          <w:right w:val="nil"/>
          <w:between w:val="nil"/>
        </w:pBdr>
        <w:spacing w:line="360" w:lineRule="auto"/>
        <w:rPr>
          <w:rFonts w:ascii="Avenir Book" w:hAnsi="Avenir Book" w:cstheme="minorHAnsi"/>
          <w:bCs/>
          <w:u w:val="single"/>
        </w:rPr>
      </w:pPr>
      <w:r w:rsidRPr="00D272E6">
        <w:rPr>
          <w:rFonts w:ascii="Avenir Book" w:hAnsi="Avenir Book" w:cstheme="minorHAnsi"/>
          <w:bCs/>
          <w:u w:val="single"/>
        </w:rPr>
        <w:t xml:space="preserve">The Sounds of Intent </w:t>
      </w:r>
      <w:r w:rsidR="00385603" w:rsidRPr="00D272E6">
        <w:rPr>
          <w:rFonts w:ascii="Avenir Book" w:hAnsi="Avenir Book" w:cstheme="minorHAnsi"/>
          <w:bCs/>
          <w:u w:val="single"/>
        </w:rPr>
        <w:t xml:space="preserve">in the Early Years </w:t>
      </w:r>
      <w:r w:rsidR="00C01A2A" w:rsidRPr="00D272E6">
        <w:rPr>
          <w:rFonts w:ascii="Avenir Book" w:hAnsi="Avenir Book" w:cstheme="minorHAnsi"/>
          <w:bCs/>
          <w:u w:val="single"/>
        </w:rPr>
        <w:t xml:space="preserve">framework </w:t>
      </w:r>
      <w:r w:rsidRPr="00D272E6">
        <w:rPr>
          <w:rFonts w:ascii="Avenir Book" w:hAnsi="Avenir Book" w:cstheme="minorHAnsi"/>
          <w:bCs/>
          <w:u w:val="single"/>
        </w:rPr>
        <w:t xml:space="preserve">of </w:t>
      </w:r>
      <w:r w:rsidR="00C01A2A" w:rsidRPr="00D272E6">
        <w:rPr>
          <w:rFonts w:ascii="Avenir Book" w:hAnsi="Avenir Book" w:cstheme="minorHAnsi"/>
          <w:bCs/>
          <w:u w:val="single"/>
        </w:rPr>
        <w:t xml:space="preserve">musical development </w:t>
      </w:r>
    </w:p>
    <w:p w14:paraId="5B852468" w14:textId="77777777" w:rsidR="00D272E6" w:rsidRPr="00D272E6" w:rsidRDefault="00D272E6" w:rsidP="00C01A2A">
      <w:pPr>
        <w:spacing w:line="360" w:lineRule="auto"/>
        <w:rPr>
          <w:rFonts w:ascii="Avenir Book" w:hAnsi="Avenir Book" w:cstheme="minorHAnsi"/>
          <w:sz w:val="12"/>
          <w:szCs w:val="12"/>
        </w:rPr>
      </w:pPr>
    </w:p>
    <w:p w14:paraId="14DBBBF8" w14:textId="71CF4A35" w:rsidR="00393C3C" w:rsidRDefault="00921350" w:rsidP="00C01A2A">
      <w:pPr>
        <w:spacing w:line="360" w:lineRule="auto"/>
        <w:rPr>
          <w:rFonts w:ascii="Avenir Book" w:hAnsi="Avenir Book" w:cstheme="minorHAnsi"/>
        </w:rPr>
      </w:pPr>
      <w:r w:rsidRPr="00C01A2A">
        <w:rPr>
          <w:rFonts w:ascii="Avenir Book" w:hAnsi="Avenir Book" w:cstheme="minorHAnsi"/>
        </w:rPr>
        <w:t xml:space="preserve">In summary, the </w:t>
      </w:r>
      <w:proofErr w:type="spellStart"/>
      <w:r w:rsidRPr="00C01A2A">
        <w:rPr>
          <w:rFonts w:ascii="Avenir Book" w:hAnsi="Avenir Book" w:cstheme="minorHAnsi"/>
        </w:rPr>
        <w:t>SoI</w:t>
      </w:r>
      <w:proofErr w:type="spellEnd"/>
      <w:r w:rsidRPr="00C01A2A">
        <w:rPr>
          <w:rFonts w:ascii="Avenir Book" w:hAnsi="Avenir Book" w:cstheme="minorHAnsi"/>
        </w:rPr>
        <w:t>-EY framework sets out three domains of musical engagemen</w:t>
      </w:r>
      <w:r w:rsidR="00393C3C" w:rsidRPr="00C01A2A">
        <w:rPr>
          <w:rFonts w:ascii="Avenir Book" w:hAnsi="Avenir Book" w:cstheme="minorHAnsi"/>
        </w:rPr>
        <w:t>t</w:t>
      </w:r>
      <w:r w:rsidR="00F85645">
        <w:rPr>
          <w:rFonts w:ascii="Avenir Book" w:hAnsi="Avenir Book" w:cstheme="minorHAnsi"/>
        </w:rPr>
        <w:t>:</w:t>
      </w:r>
      <w:r w:rsidR="003E5096">
        <w:rPr>
          <w:rFonts w:ascii="Avenir Book" w:hAnsi="Avenir Book" w:cstheme="minorHAnsi"/>
        </w:rPr>
        <w:t xml:space="preserve"> </w:t>
      </w:r>
      <w:r w:rsidR="00393C3C" w:rsidRPr="00C01A2A">
        <w:rPr>
          <w:rFonts w:ascii="Avenir Book" w:hAnsi="Avenir Book" w:cstheme="minorHAnsi"/>
        </w:rPr>
        <w:t xml:space="preserve"> </w:t>
      </w:r>
      <w:r w:rsidRPr="00C01A2A">
        <w:rPr>
          <w:rFonts w:ascii="Avenir Book" w:hAnsi="Avenir Book" w:cstheme="minorHAnsi"/>
        </w:rPr>
        <w:t>reactive (</w:t>
      </w:r>
      <w:r w:rsidR="003E5096">
        <w:rPr>
          <w:rFonts w:ascii="Avenir Book" w:hAnsi="Avenir Book" w:cstheme="minorHAnsi"/>
        </w:rPr>
        <w:t xml:space="preserve">‘R’ – </w:t>
      </w:r>
      <w:r w:rsidRPr="00C01A2A">
        <w:rPr>
          <w:rFonts w:ascii="Avenir Book" w:hAnsi="Avenir Book" w:cstheme="minorHAnsi"/>
        </w:rPr>
        <w:t>listening and responding to sound and music), proactive (</w:t>
      </w:r>
      <w:r w:rsidR="003E5096">
        <w:rPr>
          <w:rFonts w:ascii="Avenir Book" w:hAnsi="Avenir Book" w:cstheme="minorHAnsi"/>
        </w:rPr>
        <w:t xml:space="preserve">‘P’ – </w:t>
      </w:r>
      <w:r w:rsidRPr="00C01A2A">
        <w:rPr>
          <w:rFonts w:ascii="Avenir Book" w:hAnsi="Avenir Book" w:cstheme="minorHAnsi"/>
        </w:rPr>
        <w:t>making sound and music alone) and interactive (</w:t>
      </w:r>
      <w:r w:rsidR="003E5096">
        <w:rPr>
          <w:rFonts w:ascii="Avenir Book" w:hAnsi="Avenir Book" w:cstheme="minorHAnsi"/>
        </w:rPr>
        <w:t xml:space="preserve">‘I’ – </w:t>
      </w:r>
      <w:r w:rsidRPr="00C01A2A">
        <w:rPr>
          <w:rFonts w:ascii="Avenir Book" w:hAnsi="Avenir Book" w:cstheme="minorHAnsi"/>
        </w:rPr>
        <w:t>making sound and music with others)</w:t>
      </w:r>
      <w:r w:rsidR="00F85645">
        <w:rPr>
          <w:rFonts w:ascii="Avenir Book" w:hAnsi="Avenir Book" w:cstheme="minorHAnsi"/>
        </w:rPr>
        <w:t>. Across these three domains, there are</w:t>
      </w:r>
      <w:r w:rsidR="003E5096">
        <w:rPr>
          <w:rFonts w:ascii="Avenir Book" w:hAnsi="Avenir Book" w:cstheme="minorHAnsi"/>
        </w:rPr>
        <w:t xml:space="preserve"> f</w:t>
      </w:r>
      <w:r w:rsidR="003E5096" w:rsidRPr="00C01A2A">
        <w:rPr>
          <w:rFonts w:ascii="Avenir Book" w:hAnsi="Avenir Book" w:cstheme="minorHAnsi"/>
        </w:rPr>
        <w:t>our levels of musical development</w:t>
      </w:r>
      <w:r w:rsidR="00F85645">
        <w:rPr>
          <w:rFonts w:ascii="Avenir Book" w:hAnsi="Avenir Book" w:cstheme="minorHAnsi"/>
        </w:rPr>
        <w:t xml:space="preserve"> as follows:</w:t>
      </w:r>
    </w:p>
    <w:p w14:paraId="74A867A6" w14:textId="77777777" w:rsidR="00A9467D" w:rsidRPr="00A9467D" w:rsidRDefault="00A9467D" w:rsidP="00C01A2A">
      <w:pPr>
        <w:spacing w:line="360" w:lineRule="auto"/>
        <w:rPr>
          <w:rFonts w:ascii="Avenir Book" w:hAnsi="Avenir Book" w:cstheme="minorHAnsi"/>
          <w:sz w:val="12"/>
          <w:szCs w:val="12"/>
        </w:rPr>
      </w:pPr>
    </w:p>
    <w:p w14:paraId="41EDBA71" w14:textId="2042D36B" w:rsidR="00921350" w:rsidRPr="00A9467D" w:rsidRDefault="00393C3C" w:rsidP="00A9467D">
      <w:pPr>
        <w:pStyle w:val="ListParagraph"/>
        <w:spacing w:line="360" w:lineRule="auto"/>
        <w:ind w:left="567" w:right="373"/>
        <w:rPr>
          <w:rFonts w:ascii="Avenir Book" w:hAnsi="Avenir Book" w:cstheme="minorHAnsi"/>
          <w:sz w:val="22"/>
          <w:szCs w:val="22"/>
        </w:rPr>
      </w:pPr>
      <w:r w:rsidRPr="00A9467D">
        <w:rPr>
          <w:rFonts w:ascii="Avenir Book" w:hAnsi="Avenir Book" w:cstheme="minorHAnsi"/>
          <w:sz w:val="22"/>
          <w:szCs w:val="22"/>
        </w:rPr>
        <w:t xml:space="preserve">Level 2: </w:t>
      </w:r>
      <w:r w:rsidR="00921350" w:rsidRPr="00A9467D">
        <w:rPr>
          <w:rFonts w:ascii="Avenir Book" w:hAnsi="Avenir Book" w:cstheme="minorHAnsi"/>
          <w:sz w:val="22"/>
          <w:szCs w:val="22"/>
        </w:rPr>
        <w:t>an emerging awareness of sound and music</w:t>
      </w:r>
    </w:p>
    <w:p w14:paraId="58164F93" w14:textId="21D273B5" w:rsidR="00921350" w:rsidRPr="00A9467D" w:rsidRDefault="00393C3C" w:rsidP="00A9467D">
      <w:pPr>
        <w:widowControl w:val="0"/>
        <w:pBdr>
          <w:top w:val="none" w:sz="0" w:space="0" w:color="000000"/>
          <w:left w:val="none" w:sz="0" w:space="0" w:color="000000"/>
          <w:bottom w:val="none" w:sz="0" w:space="0" w:color="000000"/>
          <w:right w:val="none" w:sz="0" w:space="0" w:color="000000"/>
          <w:between w:val="none" w:sz="0" w:space="0" w:color="000000"/>
        </w:pBd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7" w:right="373"/>
        <w:rPr>
          <w:rFonts w:ascii="Avenir Book" w:hAnsi="Avenir Book" w:cstheme="minorHAnsi"/>
          <w:sz w:val="22"/>
          <w:szCs w:val="22"/>
        </w:rPr>
      </w:pPr>
      <w:r w:rsidRPr="00A9467D">
        <w:rPr>
          <w:rFonts w:ascii="Avenir Book" w:hAnsi="Avenir Book" w:cstheme="minorHAnsi"/>
          <w:sz w:val="22"/>
          <w:szCs w:val="22"/>
        </w:rPr>
        <w:t xml:space="preserve">Level 3: </w:t>
      </w:r>
      <w:r w:rsidR="003E5096">
        <w:rPr>
          <w:rFonts w:ascii="Avenir Book" w:hAnsi="Avenir Book" w:cstheme="minorHAnsi"/>
          <w:sz w:val="22"/>
          <w:szCs w:val="22"/>
        </w:rPr>
        <w:t>a recognition of patterns in sound made through imitation of self and others</w:t>
      </w:r>
    </w:p>
    <w:p w14:paraId="6AF7A207" w14:textId="0A338926" w:rsidR="00921350" w:rsidRPr="00A9467D" w:rsidRDefault="00393C3C" w:rsidP="00A9467D">
      <w:pPr>
        <w:widowControl w:val="0"/>
        <w:pBdr>
          <w:top w:val="none" w:sz="0" w:space="0" w:color="000000"/>
          <w:left w:val="none" w:sz="0" w:space="0" w:color="000000"/>
          <w:bottom w:val="none" w:sz="0" w:space="0" w:color="000000"/>
          <w:right w:val="none" w:sz="0" w:space="0" w:color="000000"/>
          <w:between w:val="none" w:sz="0" w:space="0" w:color="000000"/>
        </w:pBd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7" w:right="373"/>
        <w:rPr>
          <w:rFonts w:ascii="Avenir Book" w:hAnsi="Avenir Book" w:cstheme="minorHAnsi"/>
          <w:sz w:val="22"/>
          <w:szCs w:val="22"/>
        </w:rPr>
      </w:pPr>
      <w:r w:rsidRPr="00A9467D">
        <w:rPr>
          <w:rFonts w:ascii="Avenir Book" w:hAnsi="Avenir Book" w:cstheme="minorHAnsi"/>
          <w:sz w:val="22"/>
          <w:szCs w:val="22"/>
        </w:rPr>
        <w:t xml:space="preserve">Level 4: </w:t>
      </w:r>
      <w:r w:rsidR="003E5096">
        <w:rPr>
          <w:rFonts w:ascii="Avenir Book" w:hAnsi="Avenir Book" w:cstheme="minorHAnsi"/>
          <w:sz w:val="22"/>
          <w:szCs w:val="22"/>
        </w:rPr>
        <w:t>a recognition of groups of sounds (‘motifs’) as distinct musical entities</w:t>
      </w:r>
    </w:p>
    <w:p w14:paraId="390FC866" w14:textId="0866998F" w:rsidR="00921350" w:rsidRPr="00A9467D" w:rsidRDefault="00393C3C" w:rsidP="00A9467D">
      <w:pPr>
        <w:widowControl w:val="0"/>
        <w:pBdr>
          <w:top w:val="none" w:sz="0" w:space="0" w:color="000000"/>
          <w:left w:val="none" w:sz="0" w:space="0" w:color="000000"/>
          <w:bottom w:val="none" w:sz="0" w:space="0" w:color="000000"/>
          <w:right w:val="none" w:sz="0" w:space="0" w:color="000000"/>
          <w:between w:val="none" w:sz="0" w:space="0" w:color="000000"/>
        </w:pBd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7" w:right="373"/>
        <w:rPr>
          <w:rFonts w:ascii="Avenir Book" w:hAnsi="Avenir Book" w:cstheme="minorHAnsi"/>
          <w:sz w:val="22"/>
          <w:szCs w:val="22"/>
        </w:rPr>
      </w:pPr>
      <w:r w:rsidRPr="00A9467D">
        <w:rPr>
          <w:rFonts w:ascii="Avenir Book" w:hAnsi="Avenir Book" w:cstheme="minorHAnsi"/>
          <w:sz w:val="22"/>
          <w:szCs w:val="22"/>
        </w:rPr>
        <w:t xml:space="preserve">Level 5: </w:t>
      </w:r>
      <w:r w:rsidR="003E5096">
        <w:rPr>
          <w:rFonts w:ascii="Avenir Book" w:hAnsi="Avenir Book" w:cstheme="minorHAnsi"/>
          <w:sz w:val="22"/>
          <w:szCs w:val="22"/>
        </w:rPr>
        <w:t>a recognition of frameworks of pitch (‘tonality’) and time (‘metre’) to which music typically conforms</w:t>
      </w:r>
      <w:r w:rsidR="00921350" w:rsidRPr="00A9467D">
        <w:rPr>
          <w:rFonts w:ascii="Avenir Book" w:hAnsi="Avenir Book" w:cstheme="minorHAnsi"/>
          <w:sz w:val="22"/>
          <w:szCs w:val="22"/>
        </w:rPr>
        <w:t xml:space="preserve"> </w:t>
      </w:r>
    </w:p>
    <w:p w14:paraId="5C160F98" w14:textId="77777777" w:rsidR="00A9467D" w:rsidRPr="00A9467D" w:rsidRDefault="00A9467D" w:rsidP="00C01A2A">
      <w:pPr>
        <w:spacing w:line="360" w:lineRule="auto"/>
        <w:rPr>
          <w:rFonts w:ascii="Avenir Book" w:hAnsi="Avenir Book" w:cstheme="minorHAnsi"/>
          <w:sz w:val="16"/>
          <w:szCs w:val="16"/>
        </w:rPr>
      </w:pPr>
    </w:p>
    <w:p w14:paraId="5B8FF7A0" w14:textId="27DED24E" w:rsidR="00C01A2A" w:rsidRDefault="00921350" w:rsidP="001E5917">
      <w:pPr>
        <w:spacing w:line="360" w:lineRule="auto"/>
        <w:rPr>
          <w:rFonts w:ascii="Avenir Book" w:hAnsi="Avenir Book" w:cstheme="minorHAnsi"/>
          <w:color w:val="000000" w:themeColor="text1"/>
        </w:rPr>
      </w:pPr>
      <w:r w:rsidRPr="00C01A2A">
        <w:rPr>
          <w:rFonts w:ascii="Avenir Book" w:hAnsi="Avenir Book" w:cstheme="minorHAnsi"/>
        </w:rPr>
        <w:lastRenderedPageBreak/>
        <w:t xml:space="preserve">Level </w:t>
      </w:r>
      <w:r w:rsidR="00393C3C" w:rsidRPr="00C01A2A">
        <w:rPr>
          <w:rFonts w:ascii="Avenir Book" w:hAnsi="Avenir Book" w:cstheme="minorHAnsi"/>
        </w:rPr>
        <w:t xml:space="preserve">1 is absent since, in the main </w:t>
      </w:r>
      <w:proofErr w:type="spellStart"/>
      <w:r w:rsidR="00393C3C" w:rsidRPr="00C01A2A">
        <w:rPr>
          <w:rFonts w:ascii="Avenir Book" w:hAnsi="Avenir Book" w:cstheme="minorHAnsi"/>
        </w:rPr>
        <w:t>SoI</w:t>
      </w:r>
      <w:proofErr w:type="spellEnd"/>
      <w:r w:rsidR="00393C3C" w:rsidRPr="00C01A2A">
        <w:rPr>
          <w:rFonts w:ascii="Avenir Book" w:hAnsi="Avenir Book" w:cstheme="minorHAnsi"/>
        </w:rPr>
        <w:t xml:space="preserve"> </w:t>
      </w:r>
      <w:r w:rsidRPr="00C01A2A">
        <w:rPr>
          <w:rFonts w:ascii="Avenir Book" w:hAnsi="Avenir Book" w:cstheme="minorHAnsi"/>
        </w:rPr>
        <w:t>framework</w:t>
      </w:r>
      <w:r w:rsidR="00F5357C" w:rsidRPr="00C01A2A">
        <w:rPr>
          <w:rFonts w:ascii="Avenir Book" w:hAnsi="Avenir Book" w:cstheme="minorHAnsi"/>
        </w:rPr>
        <w:t>,</w:t>
      </w:r>
      <w:r w:rsidRPr="00C01A2A">
        <w:rPr>
          <w:rFonts w:ascii="Avenir Book" w:hAnsi="Avenir Book" w:cstheme="minorHAnsi"/>
        </w:rPr>
        <w:t xml:space="preserve"> </w:t>
      </w:r>
      <w:r w:rsidR="00393C3C" w:rsidRPr="00C01A2A">
        <w:rPr>
          <w:rFonts w:ascii="Avenir Book" w:hAnsi="Avenir Book" w:cstheme="minorHAnsi"/>
        </w:rPr>
        <w:t>it refers</w:t>
      </w:r>
      <w:r w:rsidRPr="00C01A2A">
        <w:rPr>
          <w:rFonts w:ascii="Avenir Book" w:hAnsi="Avenir Book" w:cstheme="minorHAnsi"/>
        </w:rPr>
        <w:t xml:space="preserve"> to the developmental level that occurs before hearing </w:t>
      </w:r>
      <w:r w:rsidR="00393C3C" w:rsidRPr="00C01A2A">
        <w:rPr>
          <w:rFonts w:ascii="Avenir Book" w:hAnsi="Avenir Book" w:cstheme="minorHAnsi"/>
        </w:rPr>
        <w:t>starts to function</w:t>
      </w:r>
      <w:r w:rsidR="003E5096">
        <w:rPr>
          <w:rFonts w:ascii="Avenir Book" w:hAnsi="Avenir Book" w:cstheme="minorHAnsi"/>
        </w:rPr>
        <w:t xml:space="preserve">, and Level 6 does not appear, </w:t>
      </w:r>
      <w:r w:rsidR="00F85645">
        <w:rPr>
          <w:rFonts w:ascii="Avenir Book" w:hAnsi="Avenir Book" w:cstheme="minorHAnsi"/>
        </w:rPr>
        <w:t>since</w:t>
      </w:r>
      <w:r w:rsidR="003E5096">
        <w:rPr>
          <w:rFonts w:ascii="Avenir Book" w:hAnsi="Avenir Book" w:cstheme="minorHAnsi"/>
        </w:rPr>
        <w:t xml:space="preserve"> it </w:t>
      </w:r>
      <w:r w:rsidR="00051DBD">
        <w:rPr>
          <w:rFonts w:ascii="Avenir Book" w:hAnsi="Avenir Book" w:cstheme="minorHAnsi"/>
        </w:rPr>
        <w:t>pertains</w:t>
      </w:r>
      <w:r w:rsidR="003E5096">
        <w:rPr>
          <w:rFonts w:ascii="Avenir Book" w:hAnsi="Avenir Book" w:cstheme="minorHAnsi"/>
        </w:rPr>
        <w:t xml:space="preserve"> to a mature response to music that typically evolves in adolescence.</w:t>
      </w:r>
      <w:r w:rsidR="00393C3C" w:rsidRPr="00C01A2A">
        <w:rPr>
          <w:rFonts w:ascii="Avenir Book" w:hAnsi="Avenir Book" w:cstheme="minorHAnsi"/>
        </w:rPr>
        <w:t xml:space="preserve"> </w:t>
      </w:r>
      <w:r w:rsidR="00F5357C" w:rsidRPr="00C01A2A">
        <w:rPr>
          <w:rFonts w:ascii="Avenir Book" w:hAnsi="Avenir Book" w:cstheme="minorHAnsi"/>
        </w:rPr>
        <w:t>E</w:t>
      </w:r>
      <w:r w:rsidRPr="00C01A2A">
        <w:rPr>
          <w:rFonts w:ascii="Avenir Book" w:hAnsi="Avenir Book" w:cstheme="minorHAnsi"/>
        </w:rPr>
        <w:t xml:space="preserve">ach </w:t>
      </w:r>
      <w:proofErr w:type="spellStart"/>
      <w:r w:rsidR="003E5096">
        <w:rPr>
          <w:rFonts w:ascii="Avenir Book" w:hAnsi="Avenir Book" w:cstheme="minorHAnsi"/>
        </w:rPr>
        <w:t>SoI</w:t>
      </w:r>
      <w:proofErr w:type="spellEnd"/>
      <w:r w:rsidR="003E5096">
        <w:rPr>
          <w:rFonts w:ascii="Avenir Book" w:hAnsi="Avenir Book" w:cstheme="minorHAnsi"/>
        </w:rPr>
        <w:t xml:space="preserve"> </w:t>
      </w:r>
      <w:r w:rsidRPr="00C01A2A">
        <w:rPr>
          <w:rFonts w:ascii="Avenir Book" w:hAnsi="Avenir Book" w:cstheme="minorHAnsi"/>
        </w:rPr>
        <w:t xml:space="preserve">level </w:t>
      </w:r>
      <w:r w:rsidR="00F5357C" w:rsidRPr="00C01A2A">
        <w:rPr>
          <w:rFonts w:ascii="Avenir Book" w:hAnsi="Avenir Book" w:cstheme="minorHAnsi"/>
        </w:rPr>
        <w:t xml:space="preserve">is subdivided into </w:t>
      </w:r>
      <w:r w:rsidRPr="00C01A2A">
        <w:rPr>
          <w:rFonts w:ascii="Avenir Book" w:hAnsi="Avenir Book" w:cstheme="minorHAnsi"/>
        </w:rPr>
        <w:t>four segments</w:t>
      </w:r>
      <w:r w:rsidR="00C01A2A" w:rsidRPr="00C01A2A">
        <w:rPr>
          <w:rFonts w:ascii="Avenir Book" w:hAnsi="Avenir Book" w:cstheme="minorHAnsi"/>
        </w:rPr>
        <w:t>, which break down the main ‘headlines’ of musical engagement into more detail. They are</w:t>
      </w:r>
      <w:r w:rsidRPr="00C01A2A">
        <w:rPr>
          <w:rFonts w:ascii="Avenir Book" w:hAnsi="Avenir Book" w:cstheme="minorHAnsi"/>
        </w:rPr>
        <w:t xml:space="preserve"> labelled as A, B, C </w:t>
      </w:r>
      <w:r w:rsidR="00F5357C" w:rsidRPr="00C01A2A">
        <w:rPr>
          <w:rFonts w:ascii="Avenir Book" w:hAnsi="Avenir Book" w:cstheme="minorHAnsi"/>
        </w:rPr>
        <w:t xml:space="preserve">and </w:t>
      </w:r>
      <w:r w:rsidRPr="00C01A2A">
        <w:rPr>
          <w:rFonts w:ascii="Avenir Book" w:hAnsi="Avenir Book" w:cstheme="minorHAnsi"/>
        </w:rPr>
        <w:t xml:space="preserve">D. Figure 1 illustrates the </w:t>
      </w:r>
      <w:proofErr w:type="spellStart"/>
      <w:r w:rsidRPr="00C01A2A">
        <w:rPr>
          <w:rFonts w:ascii="Avenir Book" w:hAnsi="Avenir Book" w:cstheme="minorHAnsi"/>
        </w:rPr>
        <w:t>SoI</w:t>
      </w:r>
      <w:proofErr w:type="spellEnd"/>
      <w:r w:rsidRPr="00C01A2A">
        <w:rPr>
          <w:rFonts w:ascii="Avenir Book" w:hAnsi="Avenir Book" w:cstheme="minorHAnsi"/>
        </w:rPr>
        <w:t xml:space="preserve">-EY framework, depicted as a set of concentric circles, starting with </w:t>
      </w:r>
      <w:r w:rsidR="003E5096">
        <w:rPr>
          <w:rFonts w:ascii="Avenir Book" w:hAnsi="Avenir Book" w:cstheme="minorHAnsi"/>
        </w:rPr>
        <w:t>Level 1</w:t>
      </w:r>
      <w:r w:rsidRPr="00C01A2A">
        <w:rPr>
          <w:rFonts w:ascii="Avenir Book" w:hAnsi="Avenir Book" w:cstheme="minorHAnsi"/>
        </w:rPr>
        <w:t xml:space="preserve"> innermost</w:t>
      </w:r>
      <w:r w:rsidR="003E5096">
        <w:rPr>
          <w:rFonts w:ascii="Avenir Book" w:hAnsi="Avenir Book" w:cstheme="minorHAnsi"/>
        </w:rPr>
        <w:t xml:space="preserve"> and moving </w:t>
      </w:r>
      <w:r w:rsidRPr="00C01A2A">
        <w:rPr>
          <w:rFonts w:ascii="Avenir Book" w:hAnsi="Avenir Book" w:cstheme="minorHAnsi"/>
        </w:rPr>
        <w:t xml:space="preserve">outwards towards </w:t>
      </w:r>
      <w:r w:rsidR="003E5096">
        <w:rPr>
          <w:rFonts w:ascii="Avenir Book" w:hAnsi="Avenir Book" w:cstheme="minorHAnsi"/>
        </w:rPr>
        <w:t>Level 5</w:t>
      </w:r>
      <w:r w:rsidRPr="00C01A2A">
        <w:rPr>
          <w:rFonts w:ascii="Avenir Book" w:hAnsi="Avenir Book" w:cstheme="minorHAnsi"/>
        </w:rPr>
        <w:t>. The circle</w:t>
      </w:r>
      <w:r w:rsidR="003E5096">
        <w:rPr>
          <w:rFonts w:ascii="Avenir Book" w:hAnsi="Avenir Book" w:cstheme="minorHAnsi"/>
        </w:rPr>
        <w:t>s are</w:t>
      </w:r>
      <w:r w:rsidRPr="00C01A2A">
        <w:rPr>
          <w:rFonts w:ascii="Avenir Book" w:hAnsi="Avenir Book" w:cstheme="minorHAnsi"/>
        </w:rPr>
        <w:t xml:space="preserve"> divided </w:t>
      </w:r>
      <w:r w:rsidR="003E5096">
        <w:rPr>
          <w:rFonts w:ascii="Avenir Book" w:hAnsi="Avenir Book" w:cstheme="minorHAnsi"/>
        </w:rPr>
        <w:t xml:space="preserve">into sectors </w:t>
      </w:r>
      <w:r w:rsidRPr="00C01A2A">
        <w:rPr>
          <w:rFonts w:ascii="Avenir Book" w:hAnsi="Avenir Book" w:cstheme="minorHAnsi"/>
        </w:rPr>
        <w:t>by domain (R, P, I)</w:t>
      </w:r>
      <w:r w:rsidR="00F85645">
        <w:rPr>
          <w:rFonts w:ascii="Avenir Book" w:hAnsi="Avenir Book" w:cstheme="minorHAnsi"/>
        </w:rPr>
        <w:t xml:space="preserve">, which are themselves split into </w:t>
      </w:r>
      <w:r w:rsidRPr="00C01A2A">
        <w:rPr>
          <w:rFonts w:ascii="Avenir Book" w:hAnsi="Avenir Book" w:cstheme="minorHAnsi"/>
        </w:rPr>
        <w:t xml:space="preserve">segments (A, B, C, D). </w:t>
      </w:r>
      <w:r w:rsidR="00C01A2A" w:rsidRPr="00C01A2A">
        <w:rPr>
          <w:rFonts w:ascii="Avenir Book" w:hAnsi="Avenir Book" w:cstheme="minorHAnsi"/>
        </w:rPr>
        <w:t>See Figure 1.</w:t>
      </w:r>
    </w:p>
    <w:p w14:paraId="5B20796B" w14:textId="77777777" w:rsidR="001E5917" w:rsidRPr="001E5917" w:rsidRDefault="001E5917" w:rsidP="001E5917">
      <w:pPr>
        <w:spacing w:line="360" w:lineRule="auto"/>
        <w:rPr>
          <w:rFonts w:ascii="Avenir Book" w:hAnsi="Avenir Book" w:cstheme="minorHAnsi"/>
          <w:color w:val="000000" w:themeColor="text1"/>
          <w:sz w:val="12"/>
          <w:szCs w:val="12"/>
        </w:rPr>
      </w:pPr>
    </w:p>
    <w:p w14:paraId="6681BD4E" w14:textId="1FC58B1C" w:rsidR="00C01A2A" w:rsidRPr="00C01A2A" w:rsidRDefault="00C01A2A" w:rsidP="001E5917">
      <w:pPr>
        <w:pStyle w:val="NormalWeb"/>
        <w:spacing w:before="0" w:beforeAutospacing="0" w:after="0" w:afterAutospacing="0" w:line="360" w:lineRule="auto"/>
        <w:ind w:left="-284"/>
        <w:jc w:val="center"/>
        <w:rPr>
          <w:rFonts w:ascii="Avenir Book" w:hAnsi="Avenir Book" w:cstheme="minorHAnsi"/>
          <w:b/>
          <w:color w:val="000000" w:themeColor="text1"/>
        </w:rPr>
      </w:pPr>
      <w:r w:rsidRPr="00C01A2A">
        <w:rPr>
          <w:rFonts w:ascii="Avenir Book" w:hAnsi="Avenir Book" w:cstheme="minorHAnsi"/>
          <w:b/>
          <w:noProof/>
          <w:color w:val="000000" w:themeColor="text1"/>
        </w:rPr>
        <w:lastRenderedPageBreak/>
        <w:drawing>
          <wp:inline distT="0" distB="0" distL="0" distR="0" wp14:anchorId="78766252" wp14:editId="50BA8B53">
            <wp:extent cx="6315305" cy="69125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pdf"/>
                    <pic:cNvPicPr/>
                  </pic:nvPicPr>
                  <pic:blipFill>
                    <a:blip r:embed="rId9">
                      <a:extLst>
                        <a:ext uri="{28A0092B-C50C-407E-A947-70E740481C1C}">
                          <a14:useLocalDpi xmlns:a14="http://schemas.microsoft.com/office/drawing/2010/main" val="0"/>
                        </a:ext>
                      </a:extLst>
                    </a:blip>
                    <a:stretch>
                      <a:fillRect/>
                    </a:stretch>
                  </pic:blipFill>
                  <pic:spPr>
                    <a:xfrm>
                      <a:off x="0" y="0"/>
                      <a:ext cx="6331555" cy="6930314"/>
                    </a:xfrm>
                    <a:prstGeom prst="rect">
                      <a:avLst/>
                    </a:prstGeom>
                  </pic:spPr>
                </pic:pic>
              </a:graphicData>
            </a:graphic>
          </wp:inline>
        </w:drawing>
      </w:r>
    </w:p>
    <w:p w14:paraId="3A15AF08" w14:textId="3DAA1C09" w:rsidR="00B77F16" w:rsidRPr="00C01A2A" w:rsidRDefault="00A47C96" w:rsidP="00C01A2A">
      <w:pPr>
        <w:pStyle w:val="NormalWeb"/>
        <w:spacing w:before="0" w:beforeAutospacing="0" w:after="0" w:afterAutospacing="0" w:line="360" w:lineRule="auto"/>
        <w:jc w:val="center"/>
        <w:rPr>
          <w:rFonts w:ascii="Avenir Book" w:hAnsi="Avenir Book" w:cstheme="minorHAnsi"/>
          <w:bCs/>
          <w:color w:val="000000" w:themeColor="text1"/>
          <w:sz w:val="22"/>
          <w:szCs w:val="22"/>
        </w:rPr>
      </w:pPr>
      <w:r w:rsidRPr="00C01A2A">
        <w:rPr>
          <w:rFonts w:ascii="Avenir Book" w:hAnsi="Avenir Book" w:cstheme="minorHAnsi"/>
          <w:b/>
          <w:color w:val="000000" w:themeColor="text1"/>
          <w:sz w:val="22"/>
          <w:szCs w:val="22"/>
        </w:rPr>
        <w:t>Figur</w:t>
      </w:r>
      <w:r w:rsidR="00FF39F9" w:rsidRPr="00C01A2A">
        <w:rPr>
          <w:rFonts w:ascii="Avenir Book" w:hAnsi="Avenir Book" w:cstheme="minorHAnsi"/>
          <w:b/>
          <w:color w:val="000000" w:themeColor="text1"/>
          <w:sz w:val="22"/>
          <w:szCs w:val="22"/>
        </w:rPr>
        <w:t xml:space="preserve">e 1 </w:t>
      </w:r>
      <w:r w:rsidR="00FF39F9" w:rsidRPr="00C01A2A">
        <w:rPr>
          <w:rFonts w:ascii="Avenir Book" w:hAnsi="Avenir Book" w:cstheme="minorHAnsi"/>
          <w:bCs/>
          <w:color w:val="000000" w:themeColor="text1"/>
          <w:sz w:val="22"/>
          <w:szCs w:val="22"/>
        </w:rPr>
        <w:t xml:space="preserve">The </w:t>
      </w:r>
      <w:r w:rsidR="00393C3C" w:rsidRPr="00C01A2A">
        <w:rPr>
          <w:rFonts w:ascii="Avenir Book" w:hAnsi="Avenir Book" w:cstheme="minorHAnsi"/>
          <w:bCs/>
          <w:color w:val="000000" w:themeColor="text1"/>
          <w:sz w:val="22"/>
          <w:szCs w:val="22"/>
        </w:rPr>
        <w:t>S</w:t>
      </w:r>
      <w:r w:rsidR="00FF39F9" w:rsidRPr="00C01A2A">
        <w:rPr>
          <w:rFonts w:ascii="Avenir Book" w:hAnsi="Avenir Book" w:cstheme="minorHAnsi"/>
          <w:bCs/>
          <w:color w:val="000000" w:themeColor="text1"/>
          <w:sz w:val="22"/>
          <w:szCs w:val="22"/>
        </w:rPr>
        <w:t>ounds of Intent in the Early Years Framework of Musical Development</w:t>
      </w:r>
    </w:p>
    <w:p w14:paraId="0A42BB96" w14:textId="77777777" w:rsidR="001E5917" w:rsidRDefault="001E5917" w:rsidP="00C01A2A">
      <w:pPr>
        <w:spacing w:line="360" w:lineRule="auto"/>
        <w:rPr>
          <w:rFonts w:ascii="Avenir Book" w:hAnsi="Avenir Book" w:cstheme="minorHAnsi"/>
          <w:b/>
          <w:color w:val="000000" w:themeColor="text1"/>
        </w:rPr>
      </w:pPr>
    </w:p>
    <w:p w14:paraId="72E66BDC" w14:textId="7CDC2C88" w:rsidR="009E2143" w:rsidRPr="001E5917" w:rsidRDefault="00374EAF" w:rsidP="00C01A2A">
      <w:pPr>
        <w:spacing w:line="360" w:lineRule="auto"/>
        <w:rPr>
          <w:rFonts w:ascii="Avenir Book" w:hAnsi="Avenir Book" w:cstheme="minorHAnsi"/>
          <w:bCs/>
          <w:color w:val="000000" w:themeColor="text1"/>
          <w:u w:val="single"/>
        </w:rPr>
      </w:pPr>
      <w:r w:rsidRPr="001E5917">
        <w:rPr>
          <w:rFonts w:ascii="Avenir Book" w:hAnsi="Avenir Book" w:cstheme="minorHAnsi"/>
          <w:bCs/>
          <w:color w:val="000000" w:themeColor="text1"/>
          <w:u w:val="single"/>
        </w:rPr>
        <w:t xml:space="preserve">Early </w:t>
      </w:r>
      <w:r w:rsidR="00C01A2A" w:rsidRPr="001E5917">
        <w:rPr>
          <w:rFonts w:ascii="Avenir Book" w:hAnsi="Avenir Book" w:cstheme="minorHAnsi"/>
          <w:bCs/>
          <w:color w:val="000000" w:themeColor="text1"/>
          <w:u w:val="single"/>
        </w:rPr>
        <w:t xml:space="preserve">engagement </w:t>
      </w:r>
      <w:r w:rsidRPr="001E5917">
        <w:rPr>
          <w:rFonts w:ascii="Avenir Book" w:hAnsi="Avenir Book" w:cstheme="minorHAnsi"/>
          <w:bCs/>
          <w:color w:val="000000" w:themeColor="text1"/>
          <w:u w:val="single"/>
        </w:rPr>
        <w:t xml:space="preserve">with </w:t>
      </w:r>
      <w:r w:rsidR="00C01A2A" w:rsidRPr="001E5917">
        <w:rPr>
          <w:rFonts w:ascii="Avenir Book" w:hAnsi="Avenir Book" w:cstheme="minorHAnsi"/>
          <w:bCs/>
          <w:color w:val="000000" w:themeColor="text1"/>
          <w:u w:val="single"/>
        </w:rPr>
        <w:t xml:space="preserve">sound </w:t>
      </w:r>
      <w:r w:rsidR="004048D6">
        <w:rPr>
          <w:rFonts w:ascii="Avenir Book" w:hAnsi="Avenir Book" w:cstheme="minorHAnsi"/>
          <w:bCs/>
          <w:color w:val="000000" w:themeColor="text1"/>
          <w:u w:val="single"/>
        </w:rPr>
        <w:t xml:space="preserve">– </w:t>
      </w:r>
      <w:proofErr w:type="spellStart"/>
      <w:r w:rsidR="004048D6">
        <w:rPr>
          <w:rFonts w:ascii="Avenir Book" w:hAnsi="Avenir Book" w:cstheme="minorHAnsi"/>
          <w:bCs/>
          <w:color w:val="000000" w:themeColor="text1"/>
          <w:u w:val="single"/>
        </w:rPr>
        <w:t>SoI</w:t>
      </w:r>
      <w:proofErr w:type="spellEnd"/>
      <w:r w:rsidR="004048D6">
        <w:rPr>
          <w:rFonts w:ascii="Avenir Book" w:hAnsi="Avenir Book" w:cstheme="minorHAnsi"/>
          <w:bCs/>
          <w:color w:val="000000" w:themeColor="text1"/>
          <w:u w:val="single"/>
        </w:rPr>
        <w:t>-EY Level 2</w:t>
      </w:r>
    </w:p>
    <w:p w14:paraId="18DD6B8E" w14:textId="77777777" w:rsidR="00C01A2A" w:rsidRPr="001E5917" w:rsidRDefault="00C01A2A" w:rsidP="00C01A2A">
      <w:pPr>
        <w:spacing w:line="360" w:lineRule="auto"/>
        <w:rPr>
          <w:rFonts w:ascii="Avenir Book" w:hAnsi="Avenir Book" w:cstheme="minorHAnsi"/>
          <w:b/>
          <w:color w:val="000000" w:themeColor="text1"/>
          <w:sz w:val="12"/>
          <w:szCs w:val="12"/>
        </w:rPr>
      </w:pPr>
    </w:p>
    <w:p w14:paraId="79CEA9E6" w14:textId="1FCB7133" w:rsidR="006A77BD" w:rsidRDefault="003B1F8C" w:rsidP="00C01A2A">
      <w:pPr>
        <w:spacing w:line="360" w:lineRule="auto"/>
        <w:rPr>
          <w:rFonts w:ascii="Avenir Book" w:hAnsi="Avenir Book" w:cstheme="minorHAnsi"/>
          <w:color w:val="000000" w:themeColor="text1"/>
        </w:rPr>
      </w:pPr>
      <w:r>
        <w:rPr>
          <w:rFonts w:ascii="Avenir Book" w:hAnsi="Avenir Book" w:cstheme="minorHAnsi"/>
          <w:iCs/>
        </w:rPr>
        <w:t>Human e</w:t>
      </w:r>
      <w:r w:rsidR="005A746D" w:rsidRPr="00C01A2A">
        <w:rPr>
          <w:rFonts w:ascii="Avenir Book" w:hAnsi="Avenir Book" w:cstheme="minorHAnsi"/>
          <w:iCs/>
        </w:rPr>
        <w:t xml:space="preserve">ngagement </w:t>
      </w:r>
      <w:r w:rsidR="00030BB1">
        <w:rPr>
          <w:rFonts w:ascii="Avenir Book" w:hAnsi="Avenir Book" w:cstheme="minorHAnsi"/>
          <w:iCs/>
        </w:rPr>
        <w:t xml:space="preserve">with </w:t>
      </w:r>
      <w:r w:rsidR="005A746D" w:rsidRPr="00C01A2A">
        <w:rPr>
          <w:rFonts w:ascii="Avenir Book" w:hAnsi="Avenir Book" w:cstheme="minorHAnsi"/>
          <w:iCs/>
        </w:rPr>
        <w:t xml:space="preserve">music </w:t>
      </w:r>
      <w:r w:rsidR="000E190B" w:rsidRPr="00C01A2A">
        <w:rPr>
          <w:rFonts w:ascii="Avenir Book" w:hAnsi="Avenir Book" w:cstheme="minorHAnsi"/>
          <w:color w:val="000000" w:themeColor="text1"/>
        </w:rPr>
        <w:t>begin</w:t>
      </w:r>
      <w:r w:rsidR="00C02F9D" w:rsidRPr="00C01A2A">
        <w:rPr>
          <w:rFonts w:ascii="Avenir Book" w:hAnsi="Avenir Book" w:cstheme="minorHAnsi"/>
          <w:color w:val="000000" w:themeColor="text1"/>
        </w:rPr>
        <w:t xml:space="preserve">s </w:t>
      </w:r>
      <w:r w:rsidR="000E190B" w:rsidRPr="00C01A2A">
        <w:rPr>
          <w:rFonts w:ascii="Avenir Book" w:hAnsi="Avenir Book" w:cstheme="minorHAnsi"/>
          <w:color w:val="000000" w:themeColor="text1"/>
        </w:rPr>
        <w:t xml:space="preserve">with </w:t>
      </w:r>
      <w:r>
        <w:rPr>
          <w:rFonts w:ascii="Avenir Book" w:hAnsi="Avenir Book" w:cstheme="minorHAnsi"/>
        </w:rPr>
        <w:t xml:space="preserve">intrauterine </w:t>
      </w:r>
      <w:r w:rsidR="000E190B" w:rsidRPr="00C01A2A">
        <w:rPr>
          <w:rFonts w:ascii="Avenir Book" w:hAnsi="Avenir Book" w:cstheme="minorHAnsi"/>
        </w:rPr>
        <w:t>experiences</w:t>
      </w:r>
      <w:r w:rsidR="00A6357A" w:rsidRPr="00C01A2A">
        <w:rPr>
          <w:rFonts w:ascii="Avenir Book" w:hAnsi="Avenir Book" w:cstheme="minorHAnsi"/>
        </w:rPr>
        <w:t>,</w:t>
      </w:r>
      <w:r w:rsidR="000E190B" w:rsidRPr="00C01A2A">
        <w:rPr>
          <w:rFonts w:ascii="Avenir Book" w:hAnsi="Avenir Book" w:cstheme="minorHAnsi"/>
        </w:rPr>
        <w:t xml:space="preserve"> when </w:t>
      </w:r>
      <w:r w:rsidR="009E2143" w:rsidRPr="00C01A2A">
        <w:rPr>
          <w:rFonts w:ascii="Avenir Book" w:hAnsi="Avenir Book" w:cstheme="minorHAnsi"/>
        </w:rPr>
        <w:t>hearing starts to develop</w:t>
      </w:r>
      <w:r w:rsidR="0037088F">
        <w:rPr>
          <w:rFonts w:ascii="Avenir Book" w:hAnsi="Avenir Book" w:cstheme="minorHAnsi"/>
        </w:rPr>
        <w:t>. T</w:t>
      </w:r>
      <w:r w:rsidR="009E2143" w:rsidRPr="00C01A2A">
        <w:rPr>
          <w:rFonts w:ascii="Avenir Book" w:hAnsi="Avenir Book" w:cstheme="minorHAnsi"/>
        </w:rPr>
        <w:t xml:space="preserve">he auditory system is fully functioning at 26 </w:t>
      </w:r>
      <w:r w:rsidR="00051DBD">
        <w:rPr>
          <w:rFonts w:ascii="Avenir Book" w:hAnsi="Avenir Book" w:cstheme="minorHAnsi"/>
        </w:rPr>
        <w:t xml:space="preserve">weeks </w:t>
      </w:r>
      <w:r w:rsidR="0037088F">
        <w:rPr>
          <w:rFonts w:ascii="Avenir Book" w:hAnsi="Avenir Book" w:cstheme="minorHAnsi"/>
        </w:rPr>
        <w:t xml:space="preserve">gestational </w:t>
      </w:r>
      <w:r w:rsidR="0037088F">
        <w:rPr>
          <w:rFonts w:ascii="Avenir Book" w:hAnsi="Avenir Book" w:cstheme="minorHAnsi"/>
        </w:rPr>
        <w:lastRenderedPageBreak/>
        <w:t>age</w:t>
      </w:r>
      <w:r w:rsidR="00880A97">
        <w:rPr>
          <w:rFonts w:ascii="Avenir Book" w:hAnsi="Avenir Book" w:cstheme="minorHAnsi"/>
        </w:rPr>
        <w:t>. F</w:t>
      </w:r>
      <w:r w:rsidR="009E2143" w:rsidRPr="00C01A2A">
        <w:rPr>
          <w:rFonts w:ascii="Avenir Book" w:hAnsi="Avenir Book" w:cstheme="minorHAnsi"/>
        </w:rPr>
        <w:t xml:space="preserve">oetuses respond to </w:t>
      </w:r>
      <w:r w:rsidR="00880A97">
        <w:rPr>
          <w:rFonts w:ascii="Avenir Book" w:hAnsi="Avenir Book" w:cstheme="minorHAnsi"/>
        </w:rPr>
        <w:t xml:space="preserve">internal maternal sounds, </w:t>
      </w:r>
      <w:r w:rsidR="00880A97" w:rsidRPr="00C01A2A">
        <w:rPr>
          <w:rFonts w:ascii="Avenir Book" w:hAnsi="Avenir Book" w:cstheme="minorHAnsi"/>
        </w:rPr>
        <w:t xml:space="preserve">including the mother’s voice </w:t>
      </w:r>
      <w:r w:rsidR="00880A97" w:rsidRPr="00C01A2A">
        <w:rPr>
          <w:rFonts w:ascii="Avenir Book" w:hAnsi="Avenir Book" w:cstheme="minorHAnsi"/>
        </w:rPr>
        <w:fldChar w:fldCharType="begin" w:fldLock="1"/>
      </w:r>
      <w:r w:rsidR="00880A97" w:rsidRPr="00C01A2A">
        <w:rPr>
          <w:rFonts w:ascii="Avenir Book" w:hAnsi="Avenir Book" w:cstheme="minorHAnsi"/>
        </w:rPr>
        <w:instrText>ADDIN CSL_CITATION {"citationItems":[{"id":"ITEM-1","itemData":{"DOI":"10.1016/j.infbeh.2008.10.002","ISSN":"1934-8800","PMID":"19058856","abstract":"Fetal speech and language abilities were examined in 104 low-risk fetuses at 33-41 weeks gestational age using a familiarization/novelty paradigm. Fetuses were familiarized with a tape recording of either their mother or a female stranger reading the same passage and subsequently presented with a novel speaker or language: Studies (1) &amp; (2) the alternate voice, (3) the father's voice, and (4) a female stranger speaking in native English or a foreign language (Mandarin); heart rate was recorded continuously. Data analyses revealed a novelty response to the mother's voice and a novel foreign language. An offset response was observed following termination of the father's and a female stranger's voice. These findings provide evidence of fetal attention, memory, and learning of voices and language, indicating that newborn speech/language abilities have their origins before birth. They suggest that neural networks sensitive to properties of the mother's voice and native-language speech are being formed.","author":[{"dropping-particle":"","family":"Kisilevsky","given":"B S","non-dropping-particle":"","parse-names":false,"suffix":""},{"dropping-particle":"","family":"Hains","given":"S M J","non-dropping-particle":"","parse-names":false,"suffix":""},{"dropping-particle":"","family":"Brown","given":"C a","non-dropping-particle":"","parse-names":false,"suffix":""},{"dropping-particle":"","family":"Lee","given":"C T","non-dropping-particle":"","parse-names":false,"suffix":""},{"dropping-particle":"","family":"Cowperthwaite","given":"B","non-dropping-particle":"","parse-names":false,"suffix":""},{"dropping-particle":"","family":"Stutzman","given":"S S","non-dropping-particle":"","parse-names":false,"suffix":""},{"dropping-particle":"","family":"Swansburg","given":"M L","non-dropping-particle":"","parse-names":false,"suffix":""},{"dropping-particle":"","family":"Lee","given":"K","non-dropping-particle":"","parse-names":false,"suffix":""},{"dropping-particle":"","family":"Xie","given":"X","non-dropping-particle":"","parse-names":false,"suffix":""},{"dropping-particle":"","family":"Huang","given":"H","non-dropping-particle":"","parse-names":false,"suffix":""},{"dropping-particle":"","family":"Ye","given":"H-H","non-dropping-particle":"","parse-names":false,"suffix":""},{"dropping-particle":"","family":"Zhang","given":"K","non-dropping-particle":"","parse-names":false,"suffix":""},{"dropping-particle":"","family":"Wang","given":"Z","non-dropping-particle":"","parse-names":false,"suffix":""}],"container-title":"Infant behavior &amp; development","id":"ITEM-1","issue":"1","issued":{"date-parts":[["2009","1"]]},"page":"59-71","title":"Fetal sensitivity to properties of maternal speech and language","type":"article-journal","volume":"32"},"uris":["http://www.mendeley.com/documents/?uuid=d40e6b91-719b-4d0e-959c-4dc18c28cfd1"]}],"mendeley":{"formattedCitation":"(Kisilevsky et al., 2009)","plainTextFormattedCitation":"(Kisilevsky et al., 2009)","previouslyFormattedCitation":"(Kisilevsky et al., 2009)"},"properties":{"noteIndex":0},"schema":"https://github.com/citation-style-language/schema/raw/master/csl-citation.json"}</w:instrText>
      </w:r>
      <w:r w:rsidR="00880A97" w:rsidRPr="00C01A2A">
        <w:rPr>
          <w:rFonts w:ascii="Avenir Book" w:hAnsi="Avenir Book" w:cstheme="minorHAnsi"/>
        </w:rPr>
        <w:fldChar w:fldCharType="separate"/>
      </w:r>
      <w:r w:rsidR="00880A97" w:rsidRPr="00C01A2A">
        <w:rPr>
          <w:rFonts w:ascii="Avenir Book" w:hAnsi="Avenir Book" w:cstheme="minorHAnsi"/>
          <w:noProof/>
        </w:rPr>
        <w:t>(Kisilevsky et al., 2009)</w:t>
      </w:r>
      <w:r w:rsidR="00880A97" w:rsidRPr="00C01A2A">
        <w:rPr>
          <w:rFonts w:ascii="Avenir Book" w:hAnsi="Avenir Book" w:cstheme="minorHAnsi"/>
        </w:rPr>
        <w:fldChar w:fldCharType="end"/>
      </w:r>
      <w:r w:rsidR="00880A97">
        <w:rPr>
          <w:rFonts w:ascii="Avenir Book" w:hAnsi="Avenir Book" w:cstheme="minorHAnsi"/>
        </w:rPr>
        <w:t xml:space="preserve">, and </w:t>
      </w:r>
      <w:r w:rsidR="00051DBD">
        <w:rPr>
          <w:rFonts w:ascii="Avenir Book" w:hAnsi="Avenir Book" w:cstheme="minorHAnsi"/>
        </w:rPr>
        <w:t xml:space="preserve">sounds </w:t>
      </w:r>
      <w:r w:rsidR="00B2079B">
        <w:rPr>
          <w:rFonts w:ascii="Avenir Book" w:hAnsi="Avenir Book" w:cstheme="minorHAnsi"/>
        </w:rPr>
        <w:t xml:space="preserve">from outside </w:t>
      </w:r>
      <w:r w:rsidR="00051DBD">
        <w:rPr>
          <w:rFonts w:ascii="Avenir Book" w:hAnsi="Avenir Book" w:cstheme="minorHAnsi"/>
        </w:rPr>
        <w:t xml:space="preserve">that </w:t>
      </w:r>
      <w:r w:rsidR="00880A97">
        <w:rPr>
          <w:rFonts w:ascii="Avenir Book" w:hAnsi="Avenir Book" w:cstheme="minorHAnsi"/>
        </w:rPr>
        <w:t>penetrat</w:t>
      </w:r>
      <w:r w:rsidR="00051DBD">
        <w:rPr>
          <w:rFonts w:ascii="Avenir Book" w:hAnsi="Avenir Book" w:cstheme="minorHAnsi"/>
        </w:rPr>
        <w:t>e</w:t>
      </w:r>
      <w:r w:rsidR="00880A97">
        <w:rPr>
          <w:rFonts w:ascii="Avenir Book" w:hAnsi="Avenir Book" w:cstheme="minorHAnsi"/>
        </w:rPr>
        <w:t xml:space="preserve"> the womb </w:t>
      </w:r>
      <w:r w:rsidR="009E2143" w:rsidRPr="00C01A2A">
        <w:rPr>
          <w:rFonts w:ascii="Avenir Book" w:hAnsi="Avenir Book" w:cstheme="minorHAnsi"/>
        </w:rPr>
        <w:fldChar w:fldCharType="begin" w:fldLock="1"/>
      </w:r>
      <w:r w:rsidR="009E2143" w:rsidRPr="00C01A2A">
        <w:rPr>
          <w:rFonts w:ascii="Avenir Book" w:hAnsi="Avenir Book" w:cstheme="minorHAnsi"/>
        </w:rPr>
        <w:instrText>ADDIN CSL_CITATION {"citationItems":[{"id":"ITEM-1","itemData":{"DOI":"10.1053/j.nainr.2008.10.010","ISBN":"1527-3369","ISSN":"15273369","abstract":"Auditory development in the fetus and infant entails the structural parts of the ears that develop in the first 20 weeks of gestation, and the neurosensory part of the auditory system develops primarily after 20 weeks' gestational age. The auditory system becomes functional at around 25 weeks' gestation. The cochlea of the middle ear and the auditory cortex in the temporal lobe are most important in the development of the auditory system. They are both easily affected by the environment and care practices in the newborn intensive care unit (NICU). The period from 25 weeks' gestation to 5 to 6 months of age is most critical to the development of the neurosensory part of the auditory system. This is the time when the hair cells of the cochlea, the axons of the auditory nerve, and the neurons of the temporal lobe auditory cortex are tuned to receive signals of specific frequencies and intensities. Unlike the visual system, the auditory system requires outside auditory stimulation. This needs to include speech, music, and meaningful sounds from the environment. The preterm as well as the term infant cannot recognize or discriminate meaningful sounds with background noise levels greater than 60 dB. The more intense the background noise, especially low frequency, the fewer specific frequencies (pitch) can be heard and used to tune the hair cells of the cochlea. Continuous exposure to loud background noise in the NICU or home will interfere with auditory development and especially frequency discrimination. The initial stimulation of the auditory system (speech and music) needs to occur in utero or in the NICU to develop tonotopic columns in the auditory cortex and to have the critical tuning of the hair cells of the cochlea occur. The control of outside noise, the exposure to meaningful speech sounds and music, and the protection of sleep and sleep cycles, especially rapid eye movement sleep, are essential for healthy auditory development. The environment and care practices for the fetus in utero or the infant in the NICU are critical factors in the development of the auditory system. ?? 2008.","author":[{"dropping-particle":"","family":"Graven","given":"Stanley N.","non-dropping-particle":"","parse-names":false,"suffix":""},{"dropping-particle":"V.","family":"Browne","given":"Joy","non-dropping-particle":"","parse-names":false,"suffix":""}],"container-title":"Newborn and Infant Nursing Reviews","id":"ITEM-1","issued":{"date-parts":[["2008"]]},"page":"187-193","title":"Auditory development in the fetus and infant","type":"article-journal","volume":"8"},"uris":["http://www.mendeley.com/documents/?uuid=65614364-167a-4bce-9fe6-62cadaff6acc"]}],"mendeley":{"formattedCitation":"(Graven &amp; Browne, 2008)","plainTextFormattedCitation":"(Graven &amp; Browne, 2008)","previouslyFormattedCitation":"(Graven &amp; Browne, 2008)"},"properties":{"noteIndex":0},"schema":"https://github.com/citation-style-language/schema/raw/master/csl-citation.json"}</w:instrText>
      </w:r>
      <w:r w:rsidR="009E2143" w:rsidRPr="00C01A2A">
        <w:rPr>
          <w:rFonts w:ascii="Avenir Book" w:hAnsi="Avenir Book" w:cstheme="minorHAnsi"/>
        </w:rPr>
        <w:fldChar w:fldCharType="separate"/>
      </w:r>
      <w:r w:rsidR="009E2143" w:rsidRPr="00C01A2A">
        <w:rPr>
          <w:rFonts w:ascii="Avenir Book" w:hAnsi="Avenir Book" w:cstheme="minorHAnsi"/>
          <w:noProof/>
        </w:rPr>
        <w:t>(Graven &amp; Browne, 2008)</w:t>
      </w:r>
      <w:r w:rsidR="009E2143" w:rsidRPr="00C01A2A">
        <w:rPr>
          <w:rFonts w:ascii="Avenir Book" w:hAnsi="Avenir Book" w:cstheme="minorHAnsi"/>
        </w:rPr>
        <w:fldChar w:fldCharType="end"/>
      </w:r>
      <w:r w:rsidR="00880A97">
        <w:rPr>
          <w:rFonts w:ascii="Avenir Book" w:hAnsi="Avenir Book" w:cstheme="minorHAnsi"/>
        </w:rPr>
        <w:t xml:space="preserve">, such </w:t>
      </w:r>
      <w:r w:rsidR="009E2143" w:rsidRPr="00C01A2A">
        <w:rPr>
          <w:rFonts w:ascii="Avenir Book" w:hAnsi="Avenir Book" w:cstheme="minorHAnsi"/>
        </w:rPr>
        <w:t>as</w:t>
      </w:r>
      <w:r w:rsidR="00880A97">
        <w:rPr>
          <w:rFonts w:ascii="Avenir Book" w:hAnsi="Avenir Book" w:cstheme="minorHAnsi"/>
        </w:rPr>
        <w:t xml:space="preserve"> </w:t>
      </w:r>
      <w:r w:rsidR="009E2143" w:rsidRPr="00C01A2A">
        <w:rPr>
          <w:rFonts w:ascii="Avenir Book" w:hAnsi="Avenir Book" w:cstheme="minorHAnsi"/>
        </w:rPr>
        <w:t>music</w:t>
      </w:r>
      <w:r w:rsidR="00880A97">
        <w:rPr>
          <w:rFonts w:ascii="Avenir Book" w:hAnsi="Avenir Book" w:cstheme="minorHAnsi"/>
        </w:rPr>
        <w:t xml:space="preserve"> in the mother’s environment</w:t>
      </w:r>
      <w:r w:rsidR="009E2143" w:rsidRPr="00C01A2A">
        <w:rPr>
          <w:rFonts w:ascii="Avenir Book" w:hAnsi="Avenir Book" w:cstheme="minorHAnsi"/>
        </w:rPr>
        <w:t xml:space="preserve"> </w:t>
      </w:r>
      <w:r w:rsidR="000E190B" w:rsidRPr="00C01A2A">
        <w:rPr>
          <w:rFonts w:ascii="Avenir Book" w:hAnsi="Avenir Book" w:cstheme="minorHAnsi"/>
        </w:rPr>
        <w:fldChar w:fldCharType="begin" w:fldLock="1"/>
      </w:r>
      <w:r w:rsidR="004505DA" w:rsidRPr="00C01A2A">
        <w:rPr>
          <w:rFonts w:ascii="Avenir Book" w:hAnsi="Avenir Book" w:cstheme="minorHAnsi"/>
        </w:rPr>
        <w:instrText>ADDIN CSL_CITATION {"citationItems":[{"id":"ITEM-1","itemData":{"DOI":"10.1111/j.1467-7687.2004.00379.x","ISSN":"1363-755X","author":[{"dropping-particle":"","family":"Kisilevsky","given":"B.S.","non-dropping-particle":"","parse-names":false,"suffix":""},{"dropping-particle":"","family":"Hains","given":"S.M.J.","non-dropping-particle":"","parse-names":false,"suffix":""},{"dropping-particle":"","family":"Jacquet","given":"a.-Y.","non-dropping-particle":"","parse-names":false,"suffix":""},{"dropping-particle":"","family":"Granier-Deferre","given":"C.","non-dropping-particle":"","parse-names":false,"suffix":""},{"dropping-particle":"","family":"Lecanuet","given":"J.P.","non-dropping-particle":"","parse-names":false,"suffix":""}],"container-title":"Developmental Science","id":"ITEM-1","issue":"5","issued":{"date-parts":[["2004","11"]]},"page":"550-559","title":"Maturation of fetal responses to music","type":"article-journal","volume":"7"},"uris":["http://www.mendeley.com/documents/?uuid=4cbacd30-6b1b-49a2-9277-ebf9e09a5d74"]}],"mendeley":{"formattedCitation":"(Kisilevsky, Hains, Jacquet, Granier-Deferre, &amp; Lecanuet, 2004)","plainTextFormattedCitation":"(Kisilevsky, Hains, Jacquet, Granier-Deferre, &amp; Lecanuet, 2004)","previouslyFormattedCitation":"(Kisilevsky, Hains, Jacquet, Granier-Deferre, &amp; Lecanuet, 2004)"},"properties":{"noteIndex":0},"schema":"https://github.com/citation-style-language/schema/raw/master/csl-citation.json"}</w:instrText>
      </w:r>
      <w:r w:rsidR="000E190B" w:rsidRPr="00C01A2A">
        <w:rPr>
          <w:rFonts w:ascii="Avenir Book" w:hAnsi="Avenir Book" w:cstheme="minorHAnsi"/>
        </w:rPr>
        <w:fldChar w:fldCharType="separate"/>
      </w:r>
      <w:r w:rsidR="004505DA" w:rsidRPr="00C01A2A">
        <w:rPr>
          <w:rFonts w:ascii="Avenir Book" w:hAnsi="Avenir Book" w:cstheme="minorHAnsi"/>
          <w:noProof/>
        </w:rPr>
        <w:t>(Kisilevsky, Hains, Jacquet, Granier-Deferre, &amp; Lecanuet, 2004)</w:t>
      </w:r>
      <w:r w:rsidR="000E190B" w:rsidRPr="00C01A2A">
        <w:rPr>
          <w:rFonts w:ascii="Avenir Book" w:hAnsi="Avenir Book" w:cstheme="minorHAnsi"/>
        </w:rPr>
        <w:fldChar w:fldCharType="end"/>
      </w:r>
      <w:r w:rsidR="000E190B" w:rsidRPr="00C01A2A">
        <w:rPr>
          <w:rFonts w:ascii="Avenir Book" w:hAnsi="Avenir Book" w:cstheme="minorHAnsi"/>
        </w:rPr>
        <w:t>.</w:t>
      </w:r>
      <w:r w:rsidR="009E2143" w:rsidRPr="00C01A2A">
        <w:rPr>
          <w:rFonts w:ascii="Avenir Book" w:hAnsi="Avenir Book" w:cstheme="minorHAnsi"/>
        </w:rPr>
        <w:t xml:space="preserve"> </w:t>
      </w:r>
      <w:r w:rsidR="006A77BD" w:rsidRPr="00C01A2A">
        <w:rPr>
          <w:rFonts w:ascii="Avenir Book" w:hAnsi="Avenir Book" w:cstheme="minorHAnsi"/>
        </w:rPr>
        <w:t>Infant responses</w:t>
      </w:r>
      <w:r w:rsidR="000E190B" w:rsidRPr="00C01A2A">
        <w:rPr>
          <w:rFonts w:ascii="Avenir Book" w:hAnsi="Avenir Book" w:cstheme="minorHAnsi"/>
        </w:rPr>
        <w:t xml:space="preserve"> after birth</w:t>
      </w:r>
      <w:r w:rsidR="00880A97">
        <w:rPr>
          <w:rFonts w:ascii="Avenir Book" w:hAnsi="Avenir Book" w:cstheme="minorHAnsi"/>
        </w:rPr>
        <w:t xml:space="preserve"> indicate a </w:t>
      </w:r>
      <w:r w:rsidR="000E190B" w:rsidRPr="00C01A2A">
        <w:rPr>
          <w:rFonts w:ascii="Avenir Book" w:hAnsi="Avenir Book" w:cstheme="minorHAnsi"/>
        </w:rPr>
        <w:t xml:space="preserve">preference </w:t>
      </w:r>
      <w:r w:rsidR="006A77BD" w:rsidRPr="00C01A2A">
        <w:rPr>
          <w:rFonts w:ascii="Avenir Book" w:hAnsi="Avenir Book" w:cstheme="minorHAnsi"/>
        </w:rPr>
        <w:t>for sounds heard in utero, including</w:t>
      </w:r>
      <w:r w:rsidR="000E190B" w:rsidRPr="00C01A2A">
        <w:rPr>
          <w:rFonts w:ascii="Avenir Book" w:hAnsi="Avenir Book" w:cstheme="minorHAnsi"/>
        </w:rPr>
        <w:t xml:space="preserve"> the mother’s voice </w:t>
      </w:r>
      <w:r w:rsidR="000E190B" w:rsidRPr="00C01A2A">
        <w:rPr>
          <w:rFonts w:ascii="Avenir Book" w:hAnsi="Avenir Book" w:cstheme="minorHAnsi"/>
        </w:rPr>
        <w:fldChar w:fldCharType="begin" w:fldLock="1"/>
      </w:r>
      <w:r w:rsidR="000E190B" w:rsidRPr="00C01A2A">
        <w:rPr>
          <w:rFonts w:ascii="Avenir Book" w:hAnsi="Avenir Book" w:cstheme="minorHAnsi"/>
        </w:rPr>
        <w:instrText>ADDIN CSL_CITATION {"citationItems":[{"id":"ITEM-1","itemData":{"DOI":"10.1126/science.7375928","ISBN":"0036-8075 (Print)\\r0036-8075 (Linking)","ISSN":"0036-8075","PMID":"7375928","abstract":"By sucking on a nonnutritive nipple in different ways, a newborn human could produce either its mother's voice or the voice of another female. Infants learned how to produce the mother's voice and produced it more often than the other voice. The neonate's preference for the maternal voice suggests that the period shortly after birth may be important for initiating infant bonding to the mother.","author":[{"dropping-particle":"","family":"DeCasper","given":"AJ","non-dropping-particle":"","parse-names":false,"suffix":""},{"dropping-particle":"","family":"Fifer","given":"W P","non-dropping-particle":"","parse-names":false,"suffix":""}],"container-title":"Science (New York, N.Y.)","id":"ITEM-1","issued":{"date-parts":[["1980"]]},"page":"1174-1176","title":"Of human bonding: newborns prefer their mothers' voices.","type":"article-journal","volume":"208"},"uris":["http://www.mendeley.com/documents/?uuid=5bf53219-55e0-432a-983a-80df224ba11f"]},{"id":"ITEM-2","itemData":{"author":[{"dropping-particle":"","family":"DeCasper","given":"AJ","non-dropping-particle":"","parse-names":false,"suffix":""},{"dropping-particle":"","family":"Spence","given":"MJ","non-dropping-particle":"","parse-names":false,"suffix":""}],"container-title":"Infant Behavior and Development","id":"ITEM-2","issued":{"date-parts":[["1986"]]},"page":"133-150","title":"Prenatal maternal speech influences newborns' perception of speech sounds","type":"article-journal","volume":"9"},"uris":["http://www.mendeley.com/documents/?uuid=669904cf-e1ea-4005-b8d3-9f5277000f4e"]},{"id":"ITEM-3","itemData":{"DOI":"10.1002/dev.21084","ISSN":"00121630","abstract":"Fetal and newborn responding to audio-recordings of their father's versus mother's reading a story were examined. At home, fathers read a different story to the fetus each day for 7 days. Subsequently, in the laboratory, continuous fetal heart rate was recorded during a 9min protocol, including three, 3min periods: baseline no-sound, voice (mother or father), postvoice no-sound. Following a 20min delay, the opposite voice was delivered. Newborn head-turning was observed on 20s trials: three no-sound, three voice (mother or father), three opposite voice, three no-sound trials with the same segment of each parent's recording. Fetuses showed a heart rate increase to both voices which was sustained over the voice period. Consistent with prior reports, newborns showed a preference for their mother's but not their father's voice. The characteristics of voice stimuli that capture fetal attention and elicit a response are yet to be identified. © 2013 Wiley Periodicals, Inc.","author":[{"dropping-particle":"","family":"Lee","given":"Grace Y.","non-dropping-particle":"","parse-names":false,"suffix":""},{"dropping-particle":"","family":"Kisilevsky","given":"Barbara S.","non-dropping-particle":"","parse-names":false,"suffix":""}],"container-title":"Developmental Psychobiology","id":"ITEM-3","issue":"1","issued":{"date-parts":[["2014"]]},"page":"1-11","title":"Fetuses respond to father's voice but prefer mother's voice after birth","type":"article-journal","volume":"56"},"uris":["http://www.mendeley.com/documents/?uuid=9ac0ea6b-8d86-492e-b522-1b4c74e22cef"]}],"mendeley":{"formattedCitation":"(DeCasper &amp; Fifer, 1980; DeCasper &amp; Spence, 1986; Lee &amp; Kisilevsky, 2014)","plainTextFormattedCitation":"(DeCasper &amp; Fifer, 1980; DeCasper &amp; Spence, 1986; Lee &amp; Kisilevsky, 2014)","previouslyFormattedCitation":"(DeCasper &amp; Fifer, 1980; DeCasper &amp; Spence, 1986; Lee &amp; Kisilevsky, 2014)"},"properties":{"noteIndex":0},"schema":"https://github.com/citation-style-language/schema/raw/master/csl-citation.json"}</w:instrText>
      </w:r>
      <w:r w:rsidR="000E190B" w:rsidRPr="00C01A2A">
        <w:rPr>
          <w:rFonts w:ascii="Avenir Book" w:hAnsi="Avenir Book" w:cstheme="minorHAnsi"/>
        </w:rPr>
        <w:fldChar w:fldCharType="separate"/>
      </w:r>
      <w:r w:rsidR="000E190B" w:rsidRPr="00C01A2A">
        <w:rPr>
          <w:rFonts w:ascii="Avenir Book" w:hAnsi="Avenir Book" w:cstheme="minorHAnsi"/>
          <w:noProof/>
        </w:rPr>
        <w:t xml:space="preserve">(DeCasper &amp; Fifer, 1980; DeCasper &amp; Spence, 1986; </w:t>
      </w:r>
      <w:r w:rsidR="00880A97">
        <w:rPr>
          <w:rFonts w:ascii="Avenir Book" w:hAnsi="Avenir Book" w:cstheme="minorHAnsi"/>
          <w:noProof/>
        </w:rPr>
        <w:t xml:space="preserve">De Casper et al., 1994; </w:t>
      </w:r>
      <w:r w:rsidR="000E190B" w:rsidRPr="00C01A2A">
        <w:rPr>
          <w:rFonts w:ascii="Avenir Book" w:hAnsi="Avenir Book" w:cstheme="minorHAnsi"/>
          <w:noProof/>
        </w:rPr>
        <w:t>Lee &amp; Kisilevsky, 2014)</w:t>
      </w:r>
      <w:r w:rsidR="000E190B" w:rsidRPr="00C01A2A">
        <w:rPr>
          <w:rFonts w:ascii="Avenir Book" w:hAnsi="Avenir Book" w:cstheme="minorHAnsi"/>
        </w:rPr>
        <w:fldChar w:fldCharType="end"/>
      </w:r>
      <w:r w:rsidR="000E190B" w:rsidRPr="00C01A2A">
        <w:rPr>
          <w:rFonts w:ascii="Avenir Book" w:hAnsi="Avenir Book" w:cstheme="minorHAnsi"/>
        </w:rPr>
        <w:t xml:space="preserve"> and music </w:t>
      </w:r>
      <w:r w:rsidR="000E190B" w:rsidRPr="00C01A2A">
        <w:rPr>
          <w:rFonts w:ascii="Avenir Book" w:hAnsi="Avenir Book" w:cstheme="minorHAnsi"/>
        </w:rPr>
        <w:fldChar w:fldCharType="begin" w:fldLock="1"/>
      </w:r>
      <w:r w:rsidR="000E190B" w:rsidRPr="00C01A2A">
        <w:rPr>
          <w:rFonts w:ascii="Avenir Book" w:hAnsi="Avenir Book" w:cstheme="minorHAnsi"/>
        </w:rPr>
        <w:instrText>ADDIN CSL_CITATION {"citationItems":[{"id":"ITEM-1","itemData":{"DOI":"10.1080/03033910.1991.10557830","ISSN":"0303-3910","author":[{"dropping-particle":"","family":"Hepper","given":"Peter G.","non-dropping-particle":"","parse-names":false,"suffix":""}],"container-title":"The Irish Journal of Psychology","id":"ITEM-1","issue":"2","issued":{"date-parts":[["1991","1"]]},"page":"95-107","title":"An examination of fetal learning before and after birth","type":"article-journal","volume":"12"},"uris":["http://www.mendeley.com/documents/?uuid=053797e8-eba2-4c07-abde-8a57958df2ca"]},{"id":"ITEM-2","itemData":{"author":[{"dropping-particle":"","family":"James","given":"DK","non-dropping-particle":"","parse-names":false,"suffix":""}],"container-title":"Ultrasound in Obstetrics &amp; Gynecology: the Official Journal of the International Society of Ultrasound in Obstetrics and Gynecology","id":"ITEM-2","issue":"5","issued":{"date-parts":[["2002"]]},"page":"431-438","title":"Fetal learning: A prospective randomized controlled study","type":"article-journal","volume":"20"},"uris":["http://www.mendeley.com/documents/?uuid=e8445dc5-6405-4c34-a659-6e36b7e78483"]},{"id":"ITEM-3","itemData":{"DOI":"10.1371/journal.pone.0078946","ISSN":"1932-6203","PMID":"24205353","abstract":"We investigated the neural correlates induced by prenatal exposure to melodies using brains' event-related potentials (ERPs). During the last trimester of pregnancy, the mothers in the learning group played the 'Twinkle twinkle little star'-melody 5 times per week. After birth and again at the age of 4 months, we played the infants a modified melody in which some of the notes were changed while ERPs to unchanged and changed notes were recorded. The ERPs were also recorded from a control group, who received no prenatal stimulation. Both at birth and at the age of 4 months, infants in the learning group had stronger ERPs to the unchanged notes than the control group. Furthermore, the ERP amplitudes to the changed and unchanged notes at birth were correlated with the amount of prenatal exposure. Our results show that extensive prenatal exposure to a melody induces neural representations that last for several months.","author":[{"dropping-particle":"","family":"Partanen","given":"Eino","non-dropping-particle":"","parse-names":false,"suffix":""},{"dropping-particle":"","family":"Kujala","given":"Teija","non-dropping-particle":"","parse-names":false,"suffix":""},{"dropping-particle":"","family":"Tervaniemi","given":"Mari","non-dropping-particle":"","parse-names":false,"suffix":""},{"dropping-particle":"","family":"Huotilainen","given":"Minna","non-dropping-particle":"","parse-names":false,"suffix":""}],"container-title":"PloS one","id":"ITEM-3","issue":"10","issued":{"date-parts":[["2013","1"]]},"page":"e78946","title":"Prenatal music exposure induces long-term neural effects.","type":"article-journal","volume":"8"},"uris":["http://www.mendeley.com/documents/?uuid=a7c9cd38-8d51-43f8-a8a3-4e0c82df1251"]},{"id":"ITEM-4","itemData":{"ISBN":"0010-9894","abstract":"The purpose of this study was to compare data from a test group of fetuses and subsequent newboms who were exposed to the daily playing of a specific music item from 32 weeks gestation to 6 weeks newborn with data from a similar numbered control group who were given no specific listening experiences. This is a subsequent study to one carried out in 1989, in which the control group was not large enough to show more than trends. The test group (N = 32) was monitored at 32 and 38 weeks gestation and at 6 weeks newborn. The control group (N = 34) was monitored at 38 weeks gestation and again at 6 weeks newborn. Results from the 38 weeks monitoring and the 6 weeks newborn testing for both groups were then compared The groups were fairly evenly matched maternally, mothers from both groups being generally white Caucasian and from similar socioeconomic and occupational backgrounds. Comparison of data showed that the 38-week test group fetuses had significantly more fetal movements and heart rate decelerations of greater than or equal to 5 seconds duration to the music items on the test tape than did the control group fetuses. Of the newboms, the test group babies appeared to show a greater willingness to listen to the test tape and displayed significantly more movement responses to the music items than the control group. The control group newboms, however, displayed more ' frowning and anxious \"responses to the rock music item than did the test group newboms.","author":[{"dropping-particle":"","family":"Wilkin","given":"P E","non-dropping-particle":"","parse-names":false,"suffix":""}],"container-title":"Bulletin of the Council for Research in Music Education","id":"ITEM-4","issued":{"date-parts":[["1995"]]},"page":"163-169","title":"A comparison of fetal and newborn responses to music and sound stimuli with and without daily exposure to a specific piece of music","type":"article-journal","volume":"127"},"uris":["http://www.mendeley.com/documents/?uuid=cff017b8-ac55-47b3-94ab-10237e525350"]}],"mendeley":{"formattedCitation":"(Hepper, 1991; James, 2002; Partanen, Kujala, Tervaniemi, &amp; Huotilainen, 2013; Wilkin, 1995)","plainTextFormattedCitation":"(Hepper, 1991; James, 2002; Partanen, Kujala, Tervaniemi, &amp; Huotilainen, 2013; Wilkin, 1995)","previouslyFormattedCitation":"(Hepper, 1991; James, 2002; Partanen, Kujala, Tervaniemi, &amp; Huotilainen, 2013; Wilkin, 1995)"},"properties":{"noteIndex":0},"schema":"https://github.com/citation-style-language/schema/raw/master/csl-citation.json"}</w:instrText>
      </w:r>
      <w:r w:rsidR="000E190B" w:rsidRPr="00C01A2A">
        <w:rPr>
          <w:rFonts w:ascii="Avenir Book" w:hAnsi="Avenir Book" w:cstheme="minorHAnsi"/>
        </w:rPr>
        <w:fldChar w:fldCharType="separate"/>
      </w:r>
      <w:r w:rsidR="000E190B" w:rsidRPr="00C01A2A">
        <w:rPr>
          <w:rFonts w:ascii="Avenir Book" w:hAnsi="Avenir Book" w:cstheme="minorHAnsi"/>
          <w:noProof/>
        </w:rPr>
        <w:t>(Hepper, 1991;</w:t>
      </w:r>
      <w:r w:rsidR="00880A97">
        <w:rPr>
          <w:rFonts w:ascii="Avenir Book" w:hAnsi="Avenir Book" w:cstheme="minorHAnsi"/>
          <w:noProof/>
        </w:rPr>
        <w:t xml:space="preserve"> Wilkin, 1995;</w:t>
      </w:r>
      <w:r w:rsidR="000E190B" w:rsidRPr="00C01A2A">
        <w:rPr>
          <w:rFonts w:ascii="Avenir Book" w:hAnsi="Avenir Book" w:cstheme="minorHAnsi"/>
          <w:noProof/>
        </w:rPr>
        <w:t xml:space="preserve"> James, 2002; Partanen, Kujala, Tervaniemi, &amp; Huotilainen, 2013)</w:t>
      </w:r>
      <w:r w:rsidR="000E190B" w:rsidRPr="00C01A2A">
        <w:rPr>
          <w:rFonts w:ascii="Avenir Book" w:hAnsi="Avenir Book" w:cstheme="minorHAnsi"/>
        </w:rPr>
        <w:fldChar w:fldCharType="end"/>
      </w:r>
      <w:r w:rsidR="006A77BD" w:rsidRPr="00C01A2A">
        <w:rPr>
          <w:rFonts w:ascii="Avenir Book" w:hAnsi="Avenir Book" w:cstheme="minorHAnsi"/>
        </w:rPr>
        <w:t>.</w:t>
      </w:r>
      <w:r w:rsidR="00880A97">
        <w:rPr>
          <w:rFonts w:ascii="Avenir Book" w:hAnsi="Avenir Book" w:cstheme="minorHAnsi"/>
        </w:rPr>
        <w:t xml:space="preserve"> The children in </w:t>
      </w:r>
      <w:r w:rsidR="00030BB1">
        <w:rPr>
          <w:rFonts w:ascii="Avenir Book" w:hAnsi="Avenir Book" w:cstheme="minorHAnsi"/>
        </w:rPr>
        <w:t xml:space="preserve">the </w:t>
      </w:r>
      <w:r w:rsidR="00E81480">
        <w:rPr>
          <w:rFonts w:ascii="Avenir Book" w:hAnsi="Avenir Book" w:cstheme="minorHAnsi"/>
        </w:rPr>
        <w:t>IMAGINE: Visual Impairment study</w:t>
      </w:r>
      <w:r w:rsidR="00880A97">
        <w:rPr>
          <w:rFonts w:ascii="Avenir Book" w:hAnsi="Avenir Book" w:cstheme="minorHAnsi"/>
        </w:rPr>
        <w:t xml:space="preserve">, would have had a rather different </w:t>
      </w:r>
      <w:r w:rsidR="0037088F">
        <w:rPr>
          <w:rFonts w:ascii="Avenir Book" w:hAnsi="Avenir Book" w:cstheme="minorHAnsi"/>
        </w:rPr>
        <w:t xml:space="preserve">postnatal </w:t>
      </w:r>
      <w:r w:rsidR="00880A97">
        <w:rPr>
          <w:rFonts w:ascii="Avenir Book" w:hAnsi="Avenir Book" w:cstheme="minorHAnsi"/>
        </w:rPr>
        <w:t xml:space="preserve">experience, since most of their early </w:t>
      </w:r>
      <w:r w:rsidR="0037088F">
        <w:rPr>
          <w:rFonts w:ascii="Avenir Book" w:hAnsi="Avenir Book" w:cstheme="minorHAnsi"/>
        </w:rPr>
        <w:t>auditory exposure</w:t>
      </w:r>
      <w:r w:rsidR="00880A97">
        <w:rPr>
          <w:rFonts w:ascii="Avenir Book" w:hAnsi="Avenir Book" w:cstheme="minorHAnsi"/>
        </w:rPr>
        <w:t xml:space="preserve"> would have comprised the sounds of their incubators and associated medical equipment.</w:t>
      </w:r>
      <w:r w:rsidR="00880A97">
        <w:rPr>
          <w:rFonts w:ascii="Avenir Book" w:hAnsi="Avenir Book" w:cstheme="minorHAnsi"/>
          <w:color w:val="000000" w:themeColor="text1"/>
        </w:rPr>
        <w:t xml:space="preserve"> </w:t>
      </w:r>
      <w:r w:rsidR="006A77BD" w:rsidRPr="00C01A2A">
        <w:rPr>
          <w:rFonts w:ascii="Avenir Book" w:hAnsi="Avenir Book" w:cstheme="minorHAnsi"/>
        </w:rPr>
        <w:t>However, interview</w:t>
      </w:r>
      <w:r w:rsidR="00880A97">
        <w:rPr>
          <w:rFonts w:ascii="Avenir Book" w:hAnsi="Avenir Book" w:cstheme="minorHAnsi"/>
        </w:rPr>
        <w:t>s</w:t>
      </w:r>
      <w:r w:rsidR="006A77BD" w:rsidRPr="00C01A2A">
        <w:rPr>
          <w:rFonts w:ascii="Avenir Book" w:hAnsi="Avenir Book" w:cstheme="minorHAnsi"/>
        </w:rPr>
        <w:t xml:space="preserve"> </w:t>
      </w:r>
      <w:r w:rsidR="00880A97">
        <w:rPr>
          <w:rFonts w:ascii="Avenir Book" w:hAnsi="Avenir Book" w:cstheme="minorHAnsi"/>
        </w:rPr>
        <w:t xml:space="preserve">with parents revealed that </w:t>
      </w:r>
      <w:r w:rsidR="009F34CE">
        <w:rPr>
          <w:rFonts w:ascii="Avenir Book" w:hAnsi="Avenir Book" w:cstheme="minorHAnsi"/>
        </w:rPr>
        <w:t xml:space="preserve">there was human intervention too, and that </w:t>
      </w:r>
      <w:r w:rsidR="00880A97">
        <w:rPr>
          <w:rFonts w:ascii="Avenir Book" w:hAnsi="Avenir Book" w:cstheme="minorHAnsi"/>
        </w:rPr>
        <w:t>they</w:t>
      </w:r>
      <w:r w:rsidR="00A6357A" w:rsidRPr="00C01A2A">
        <w:rPr>
          <w:rFonts w:ascii="Avenir Book" w:hAnsi="Avenir Book" w:cstheme="minorHAnsi"/>
          <w:color w:val="000000" w:themeColor="text1"/>
        </w:rPr>
        <w:t xml:space="preserve"> </w:t>
      </w:r>
      <w:r w:rsidR="00577660" w:rsidRPr="00C01A2A">
        <w:rPr>
          <w:rFonts w:ascii="Avenir Book" w:hAnsi="Avenir Book" w:cstheme="minorHAnsi"/>
          <w:color w:val="000000" w:themeColor="text1"/>
        </w:rPr>
        <w:t xml:space="preserve">intuitively </w:t>
      </w:r>
      <w:r w:rsidR="006A77BD" w:rsidRPr="00C01A2A">
        <w:rPr>
          <w:rFonts w:ascii="Avenir Book" w:hAnsi="Avenir Book" w:cstheme="minorHAnsi"/>
          <w:color w:val="000000" w:themeColor="text1"/>
        </w:rPr>
        <w:t>spoke and sang to their infants during their time on neonatal intensive care</w:t>
      </w:r>
      <w:r w:rsidR="00880A97">
        <w:rPr>
          <w:rFonts w:ascii="Avenir Book" w:hAnsi="Avenir Book" w:cstheme="minorHAnsi"/>
          <w:color w:val="000000" w:themeColor="text1"/>
        </w:rPr>
        <w:t>. For example:</w:t>
      </w:r>
    </w:p>
    <w:p w14:paraId="6CE70FD9" w14:textId="77777777" w:rsidR="00880A97" w:rsidRPr="00880A97" w:rsidRDefault="00880A97" w:rsidP="00C01A2A">
      <w:pPr>
        <w:spacing w:line="360" w:lineRule="auto"/>
        <w:rPr>
          <w:rFonts w:ascii="Avenir Book" w:hAnsi="Avenir Book" w:cstheme="minorHAnsi"/>
          <w:sz w:val="12"/>
          <w:szCs w:val="12"/>
        </w:rPr>
      </w:pPr>
    </w:p>
    <w:p w14:paraId="0B5FC18B" w14:textId="5816B78A" w:rsidR="00880A97" w:rsidRDefault="00A6357A" w:rsidP="00880A97">
      <w:pPr>
        <w:spacing w:line="360" w:lineRule="auto"/>
        <w:ind w:left="567" w:right="373"/>
        <w:rPr>
          <w:rFonts w:ascii="Avenir Book" w:hAnsi="Avenir Book" w:cstheme="minorHAnsi"/>
          <w:iCs/>
          <w:color w:val="000000" w:themeColor="text1"/>
        </w:rPr>
      </w:pPr>
      <w:r w:rsidRPr="00C01A2A">
        <w:rPr>
          <w:rFonts w:ascii="Avenir Book" w:hAnsi="Avenir Book" w:cstheme="minorHAnsi"/>
          <w:iCs/>
          <w:color w:val="000000" w:themeColor="text1"/>
        </w:rPr>
        <w:t>We sang to them all the time when they were born, anything where they could hear our voices, and even when they were really sick</w:t>
      </w:r>
      <w:r w:rsidR="00880A97">
        <w:rPr>
          <w:rFonts w:ascii="Avenir Book" w:hAnsi="Avenir Book" w:cstheme="minorHAnsi"/>
          <w:iCs/>
          <w:color w:val="000000" w:themeColor="text1"/>
        </w:rPr>
        <w:t xml:space="preserve"> </w:t>
      </w:r>
      <w:r w:rsidRPr="00C01A2A">
        <w:rPr>
          <w:rFonts w:ascii="Avenir Book" w:hAnsi="Avenir Book" w:cstheme="minorHAnsi"/>
          <w:iCs/>
          <w:color w:val="000000" w:themeColor="text1"/>
        </w:rPr>
        <w:t>…</w:t>
      </w:r>
      <w:r w:rsidR="00880A97">
        <w:rPr>
          <w:rFonts w:ascii="Avenir Book" w:hAnsi="Avenir Book" w:cstheme="minorHAnsi"/>
          <w:iCs/>
          <w:color w:val="000000" w:themeColor="text1"/>
        </w:rPr>
        <w:t xml:space="preserve"> </w:t>
      </w:r>
      <w:r w:rsidRPr="00C01A2A">
        <w:rPr>
          <w:rFonts w:ascii="Avenir Book" w:hAnsi="Avenir Book" w:cstheme="minorHAnsi"/>
          <w:iCs/>
          <w:color w:val="000000" w:themeColor="text1"/>
        </w:rPr>
        <w:t>I could tell that they knew we were there</w:t>
      </w:r>
      <w:r w:rsidR="000248CA" w:rsidRPr="00C01A2A">
        <w:rPr>
          <w:rFonts w:ascii="Avenir Book" w:hAnsi="Avenir Book" w:cstheme="minorHAnsi"/>
          <w:iCs/>
          <w:color w:val="000000" w:themeColor="text1"/>
        </w:rPr>
        <w:t xml:space="preserve">. </w:t>
      </w:r>
    </w:p>
    <w:p w14:paraId="10E1A171" w14:textId="77777777" w:rsidR="00880A97" w:rsidRPr="00880A97" w:rsidRDefault="00880A97" w:rsidP="00880A97">
      <w:pPr>
        <w:spacing w:line="360" w:lineRule="auto"/>
        <w:ind w:left="567" w:right="373"/>
        <w:rPr>
          <w:rFonts w:ascii="Avenir Book" w:hAnsi="Avenir Book" w:cstheme="minorHAnsi"/>
          <w:iCs/>
          <w:color w:val="000000" w:themeColor="text1"/>
          <w:sz w:val="12"/>
          <w:szCs w:val="12"/>
        </w:rPr>
      </w:pPr>
    </w:p>
    <w:p w14:paraId="1A3E6A4E" w14:textId="57B42BFC" w:rsidR="003B00F4" w:rsidRPr="00880A97" w:rsidRDefault="00FD27C2" w:rsidP="00880A97">
      <w:pPr>
        <w:spacing w:line="360" w:lineRule="auto"/>
        <w:ind w:left="567" w:right="373"/>
        <w:rPr>
          <w:rFonts w:ascii="Avenir Book" w:hAnsi="Avenir Book" w:cstheme="minorHAnsi"/>
          <w:iCs/>
          <w:color w:val="000000" w:themeColor="text1"/>
        </w:rPr>
      </w:pPr>
      <w:r w:rsidRPr="00C01A2A">
        <w:rPr>
          <w:rFonts w:ascii="Avenir Book" w:eastAsia="Times New Roman" w:hAnsi="Avenir Book" w:cstheme="minorHAnsi"/>
          <w:color w:val="00000A"/>
          <w:lang w:eastAsia="en-US"/>
        </w:rPr>
        <w:t>B</w:t>
      </w:r>
      <w:r w:rsidR="003B00F4" w:rsidRPr="00C01A2A">
        <w:rPr>
          <w:rFonts w:ascii="Avenir Book" w:eastAsia="Times New Roman" w:hAnsi="Avenir Book" w:cstheme="minorHAnsi"/>
          <w:color w:val="00000A"/>
          <w:lang w:eastAsia="en-US"/>
        </w:rPr>
        <w:t>ecause he</w:t>
      </w:r>
      <w:r w:rsidR="007B3A32">
        <w:rPr>
          <w:rFonts w:ascii="Avenir Book" w:eastAsia="Times New Roman" w:hAnsi="Avenir Book" w:cstheme="minorHAnsi"/>
          <w:color w:val="00000A"/>
          <w:lang w:eastAsia="en-US"/>
        </w:rPr>
        <w:t xml:space="preserve"> wa</w:t>
      </w:r>
      <w:r w:rsidR="003B00F4" w:rsidRPr="00C01A2A">
        <w:rPr>
          <w:rFonts w:ascii="Avenir Book" w:eastAsia="Times New Roman" w:hAnsi="Avenir Book" w:cstheme="minorHAnsi"/>
          <w:color w:val="00000A"/>
          <w:lang w:eastAsia="en-US"/>
        </w:rPr>
        <w:t>s always in an incubator all he heard was a beep, beep, beep</w:t>
      </w:r>
      <w:r w:rsidRPr="00C01A2A">
        <w:rPr>
          <w:rFonts w:ascii="Avenir Book" w:eastAsia="Times New Roman" w:hAnsi="Avenir Book" w:cstheme="minorHAnsi"/>
          <w:color w:val="00000A"/>
          <w:lang w:eastAsia="en-US"/>
        </w:rPr>
        <w:t>,</w:t>
      </w:r>
      <w:r w:rsidR="003B00F4" w:rsidRPr="00C01A2A">
        <w:rPr>
          <w:rFonts w:ascii="Avenir Book" w:eastAsia="Times New Roman" w:hAnsi="Avenir Book" w:cstheme="minorHAnsi"/>
          <w:color w:val="00000A"/>
          <w:lang w:eastAsia="en-US"/>
        </w:rPr>
        <w:t xml:space="preserve"> but what we did was </w:t>
      </w:r>
      <w:r w:rsidR="007B3A32">
        <w:rPr>
          <w:rFonts w:ascii="Avenir Book" w:eastAsia="Times New Roman" w:hAnsi="Avenir Book" w:cstheme="minorHAnsi"/>
          <w:color w:val="00000A"/>
          <w:lang w:eastAsia="en-US"/>
        </w:rPr>
        <w:t>…</w:t>
      </w:r>
      <w:r w:rsidR="003B00F4" w:rsidRPr="00C01A2A">
        <w:rPr>
          <w:rFonts w:ascii="Avenir Book" w:eastAsia="Times New Roman" w:hAnsi="Avenir Book" w:cstheme="minorHAnsi"/>
          <w:color w:val="00000A"/>
          <w:lang w:eastAsia="en-US"/>
        </w:rPr>
        <w:t xml:space="preserve"> lots and lots of singing and talking</w:t>
      </w:r>
      <w:r w:rsidR="00880A97">
        <w:rPr>
          <w:rFonts w:ascii="Avenir Book" w:eastAsia="Times New Roman" w:hAnsi="Avenir Book" w:cstheme="minorHAnsi"/>
          <w:color w:val="00000A"/>
          <w:lang w:eastAsia="en-US"/>
        </w:rPr>
        <w:t xml:space="preserve"> </w:t>
      </w:r>
      <w:r w:rsidR="007F2C92" w:rsidRPr="00C01A2A">
        <w:rPr>
          <w:rFonts w:ascii="Avenir Book" w:eastAsia="Times New Roman" w:hAnsi="Avenir Book" w:cstheme="minorHAnsi"/>
          <w:color w:val="00000A"/>
          <w:lang w:eastAsia="en-US"/>
        </w:rPr>
        <w:t>…</w:t>
      </w:r>
      <w:r w:rsidR="003B00F4" w:rsidRPr="00C01A2A">
        <w:rPr>
          <w:rFonts w:ascii="Avenir Book" w:eastAsia="Times New Roman" w:hAnsi="Avenir Book" w:cstheme="minorHAnsi"/>
          <w:color w:val="00000A"/>
          <w:lang w:eastAsia="en-US"/>
        </w:rPr>
        <w:t xml:space="preserve"> through the incubator</w:t>
      </w:r>
      <w:r w:rsidR="00880A97">
        <w:rPr>
          <w:rFonts w:ascii="Avenir Book" w:eastAsia="Times New Roman" w:hAnsi="Avenir Book" w:cstheme="minorHAnsi"/>
          <w:color w:val="00000A"/>
          <w:lang w:eastAsia="en-US"/>
        </w:rPr>
        <w:t xml:space="preserve"> </w:t>
      </w:r>
      <w:r w:rsidR="007F2C92" w:rsidRPr="00C01A2A">
        <w:rPr>
          <w:rFonts w:ascii="Avenir Book" w:eastAsia="Times New Roman" w:hAnsi="Avenir Book" w:cstheme="minorHAnsi"/>
          <w:color w:val="00000A"/>
          <w:lang w:eastAsia="en-US"/>
        </w:rPr>
        <w:t>…</w:t>
      </w:r>
      <w:r w:rsidR="00880A97">
        <w:rPr>
          <w:rFonts w:ascii="Avenir Book" w:eastAsia="Times New Roman" w:hAnsi="Avenir Book" w:cstheme="minorHAnsi"/>
          <w:color w:val="00000A"/>
          <w:lang w:eastAsia="en-US"/>
        </w:rPr>
        <w:t xml:space="preserve"> </w:t>
      </w:r>
      <w:r w:rsidR="007F2C92" w:rsidRPr="00C01A2A">
        <w:rPr>
          <w:rFonts w:ascii="Avenir Book" w:eastAsia="Times New Roman" w:hAnsi="Avenir Book" w:cstheme="minorHAnsi"/>
          <w:color w:val="00000A"/>
          <w:lang w:eastAsia="en-US"/>
        </w:rPr>
        <w:t>a</w:t>
      </w:r>
      <w:r w:rsidR="003B00F4" w:rsidRPr="00C01A2A">
        <w:rPr>
          <w:rFonts w:ascii="Avenir Book" w:eastAsia="Times New Roman" w:hAnsi="Avenir Book" w:cstheme="minorHAnsi"/>
          <w:color w:val="00000A"/>
          <w:lang w:eastAsia="en-US"/>
        </w:rPr>
        <w:t>nd then as soon as we were able to cuddle him</w:t>
      </w:r>
      <w:r w:rsidR="007B3A32">
        <w:rPr>
          <w:rFonts w:ascii="Avenir Book" w:eastAsia="Times New Roman" w:hAnsi="Avenir Book" w:cstheme="minorHAnsi"/>
          <w:color w:val="00000A"/>
          <w:lang w:eastAsia="en-US"/>
        </w:rPr>
        <w:t>,</w:t>
      </w:r>
      <w:r w:rsidR="003B00F4" w:rsidRPr="00C01A2A">
        <w:rPr>
          <w:rFonts w:ascii="Avenir Book" w:eastAsia="Times New Roman" w:hAnsi="Avenir Book" w:cstheme="minorHAnsi"/>
          <w:color w:val="00000A"/>
          <w:lang w:eastAsia="en-US"/>
        </w:rPr>
        <w:t xml:space="preserve"> we sang and I read him stories non-stop</w:t>
      </w:r>
      <w:r w:rsidR="007B3A32">
        <w:rPr>
          <w:rFonts w:ascii="Avenir Book" w:eastAsia="Times New Roman" w:hAnsi="Avenir Book" w:cstheme="minorHAnsi"/>
          <w:color w:val="00000A"/>
          <w:lang w:eastAsia="en-US"/>
        </w:rPr>
        <w:t xml:space="preserve">. </w:t>
      </w:r>
      <w:r w:rsidR="007F2C92" w:rsidRPr="00C01A2A">
        <w:rPr>
          <w:rFonts w:ascii="Avenir Book" w:eastAsia="Times New Roman" w:hAnsi="Avenir Book" w:cstheme="minorHAnsi"/>
          <w:color w:val="00000A"/>
          <w:lang w:eastAsia="en-US"/>
        </w:rPr>
        <w:t>…</w:t>
      </w:r>
      <w:r w:rsidR="003B00F4" w:rsidRPr="00C01A2A">
        <w:rPr>
          <w:rFonts w:ascii="Avenir Book" w:eastAsia="Times New Roman" w:hAnsi="Avenir Book" w:cstheme="minorHAnsi"/>
          <w:color w:val="00000A"/>
          <w:lang w:eastAsia="en-US"/>
        </w:rPr>
        <w:t xml:space="preserve"> I’m chatting all the time and it calms him because like saturation with his oxygen</w:t>
      </w:r>
      <w:r w:rsidR="006A22F0" w:rsidRPr="00C01A2A">
        <w:rPr>
          <w:rFonts w:ascii="Avenir Book" w:eastAsia="Times New Roman" w:hAnsi="Avenir Book" w:cstheme="minorHAnsi"/>
          <w:color w:val="00000A"/>
          <w:lang w:eastAsia="en-US"/>
        </w:rPr>
        <w:t xml:space="preserve"> </w:t>
      </w:r>
      <w:r w:rsidR="003B00F4" w:rsidRPr="00C01A2A">
        <w:rPr>
          <w:rFonts w:ascii="Avenir Book" w:eastAsia="Times New Roman" w:hAnsi="Avenir Book" w:cstheme="minorHAnsi"/>
          <w:color w:val="00000A"/>
          <w:lang w:eastAsia="en-US"/>
        </w:rPr>
        <w:t xml:space="preserve">and his breathing sometimes it goes really low but as soon as you start talking </w:t>
      </w:r>
      <w:r w:rsidR="007B3A32">
        <w:rPr>
          <w:rFonts w:ascii="Avenir Book" w:eastAsia="Times New Roman" w:hAnsi="Avenir Book" w:cstheme="minorHAnsi"/>
          <w:color w:val="00000A"/>
          <w:lang w:eastAsia="en-US"/>
        </w:rPr>
        <w:t xml:space="preserve">… </w:t>
      </w:r>
      <w:r w:rsidR="003B00F4" w:rsidRPr="00C01A2A">
        <w:rPr>
          <w:rFonts w:ascii="Avenir Book" w:eastAsia="Times New Roman" w:hAnsi="Avenir Book" w:cstheme="minorHAnsi"/>
          <w:color w:val="00000A"/>
          <w:lang w:eastAsia="en-US"/>
        </w:rPr>
        <w:t>it picks up</w:t>
      </w:r>
      <w:r w:rsidR="006A22F0" w:rsidRPr="00C01A2A">
        <w:rPr>
          <w:rFonts w:ascii="Avenir Book" w:eastAsia="Times New Roman" w:hAnsi="Avenir Book" w:cstheme="minorHAnsi"/>
          <w:color w:val="00000A"/>
          <w:lang w:eastAsia="en-US"/>
        </w:rPr>
        <w:t>,</w:t>
      </w:r>
      <w:r w:rsidR="003B00F4" w:rsidRPr="00C01A2A">
        <w:rPr>
          <w:rFonts w:ascii="Avenir Book" w:eastAsia="Times New Roman" w:hAnsi="Avenir Book" w:cstheme="minorHAnsi"/>
          <w:color w:val="00000A"/>
          <w:lang w:eastAsia="en-US"/>
        </w:rPr>
        <w:t xml:space="preserve"> so we noticed defin</w:t>
      </w:r>
      <w:r w:rsidR="006A22F0" w:rsidRPr="00C01A2A">
        <w:rPr>
          <w:rFonts w:ascii="Avenir Book" w:eastAsia="Times New Roman" w:hAnsi="Avenir Book" w:cstheme="minorHAnsi"/>
          <w:color w:val="00000A"/>
          <w:lang w:eastAsia="en-US"/>
        </w:rPr>
        <w:t>i</w:t>
      </w:r>
      <w:r w:rsidR="003B00F4" w:rsidRPr="00C01A2A">
        <w:rPr>
          <w:rFonts w:ascii="Avenir Book" w:eastAsia="Times New Roman" w:hAnsi="Avenir Book" w:cstheme="minorHAnsi"/>
          <w:color w:val="00000A"/>
          <w:lang w:eastAsia="en-US"/>
        </w:rPr>
        <w:t>t</w:t>
      </w:r>
      <w:r w:rsidR="006A22F0" w:rsidRPr="00C01A2A">
        <w:rPr>
          <w:rFonts w:ascii="Avenir Book" w:eastAsia="Times New Roman" w:hAnsi="Avenir Book" w:cstheme="minorHAnsi"/>
          <w:color w:val="00000A"/>
          <w:lang w:eastAsia="en-US"/>
        </w:rPr>
        <w:t>e</w:t>
      </w:r>
      <w:r w:rsidR="003B00F4" w:rsidRPr="00C01A2A">
        <w:rPr>
          <w:rFonts w:ascii="Avenir Book" w:eastAsia="Times New Roman" w:hAnsi="Avenir Book" w:cstheme="minorHAnsi"/>
          <w:color w:val="00000A"/>
          <w:lang w:eastAsia="en-US"/>
        </w:rPr>
        <w:t xml:space="preserve">ly his </w:t>
      </w:r>
      <w:r w:rsidR="006A22F0" w:rsidRPr="00C01A2A">
        <w:rPr>
          <w:rFonts w:ascii="Avenir Book" w:eastAsia="Times New Roman" w:hAnsi="Avenir Book" w:cstheme="minorHAnsi"/>
          <w:color w:val="00000A"/>
          <w:lang w:eastAsia="en-US"/>
        </w:rPr>
        <w:t>reaction</w:t>
      </w:r>
      <w:r w:rsidR="003B00F4" w:rsidRPr="00C01A2A">
        <w:rPr>
          <w:rFonts w:ascii="Avenir Book" w:eastAsia="Times New Roman" w:hAnsi="Avenir Book" w:cstheme="minorHAnsi"/>
          <w:color w:val="00000A"/>
          <w:lang w:eastAsia="en-US"/>
        </w:rPr>
        <w:t xml:space="preserve"> to voices.</w:t>
      </w:r>
    </w:p>
    <w:p w14:paraId="5F94942A" w14:textId="77777777" w:rsidR="00A43338" w:rsidRPr="00A43338" w:rsidRDefault="00A43338" w:rsidP="00C01A2A">
      <w:pPr>
        <w:spacing w:line="360" w:lineRule="auto"/>
        <w:rPr>
          <w:rFonts w:ascii="Avenir Book" w:hAnsi="Avenir Book" w:cstheme="minorHAnsi"/>
          <w:color w:val="000000" w:themeColor="text1"/>
          <w:sz w:val="12"/>
          <w:szCs w:val="12"/>
        </w:rPr>
      </w:pPr>
    </w:p>
    <w:p w14:paraId="57E2AD91" w14:textId="28115FA3" w:rsidR="00A43338" w:rsidRDefault="00CB4B01" w:rsidP="00C01A2A">
      <w:pPr>
        <w:spacing w:line="360" w:lineRule="auto"/>
        <w:rPr>
          <w:rFonts w:ascii="Avenir Book" w:hAnsi="Avenir Book" w:cstheme="minorHAnsi"/>
          <w:color w:val="000000" w:themeColor="text1"/>
        </w:rPr>
      </w:pPr>
      <w:r w:rsidRPr="00C01A2A">
        <w:rPr>
          <w:rFonts w:ascii="Avenir Book" w:hAnsi="Avenir Book" w:cstheme="minorHAnsi"/>
          <w:color w:val="000000" w:themeColor="text1"/>
        </w:rPr>
        <w:t>The</w:t>
      </w:r>
      <w:r w:rsidR="009F34CE">
        <w:rPr>
          <w:rFonts w:ascii="Avenir Book" w:hAnsi="Avenir Book" w:cstheme="minorHAnsi"/>
          <w:color w:val="000000" w:themeColor="text1"/>
        </w:rPr>
        <w:t xml:space="preserve"> </w:t>
      </w:r>
      <w:r w:rsidR="002F62EB">
        <w:rPr>
          <w:rFonts w:ascii="Avenir Book" w:hAnsi="Avenir Book" w:cstheme="minorHAnsi"/>
          <w:color w:val="000000" w:themeColor="text1"/>
        </w:rPr>
        <w:t xml:space="preserve">positive </w:t>
      </w:r>
      <w:r w:rsidR="009F34CE">
        <w:rPr>
          <w:rFonts w:ascii="Avenir Book" w:hAnsi="Avenir Book" w:cstheme="minorHAnsi"/>
          <w:color w:val="000000" w:themeColor="text1"/>
        </w:rPr>
        <w:t>impact of these</w:t>
      </w:r>
      <w:r w:rsidR="00A43338">
        <w:rPr>
          <w:rFonts w:ascii="Avenir Book" w:hAnsi="Avenir Book" w:cstheme="minorHAnsi"/>
          <w:color w:val="000000" w:themeColor="text1"/>
        </w:rPr>
        <w:t xml:space="preserve"> intuitive parental interactions with their premature neonates </w:t>
      </w:r>
      <w:r w:rsidR="002F62EB">
        <w:rPr>
          <w:rFonts w:ascii="Avenir Book" w:hAnsi="Avenir Book" w:cstheme="minorHAnsi"/>
          <w:color w:val="000000" w:themeColor="text1"/>
        </w:rPr>
        <w:t>is</w:t>
      </w:r>
      <w:r w:rsidR="00A43338">
        <w:rPr>
          <w:rFonts w:ascii="Avenir Book" w:hAnsi="Avenir Book" w:cstheme="minorHAnsi"/>
          <w:color w:val="000000" w:themeColor="text1"/>
        </w:rPr>
        <w:t xml:space="preserve"> supported by research; it </w:t>
      </w:r>
      <w:r w:rsidRPr="00C01A2A">
        <w:rPr>
          <w:rFonts w:ascii="Avenir Book" w:hAnsi="Avenir Book" w:cstheme="minorHAnsi"/>
          <w:color w:val="000000" w:themeColor="text1"/>
        </w:rPr>
        <w:t xml:space="preserve">has been </w:t>
      </w:r>
      <w:r w:rsidR="00A43338">
        <w:rPr>
          <w:rFonts w:ascii="Avenir Book" w:hAnsi="Avenir Book" w:cstheme="minorHAnsi"/>
          <w:color w:val="000000" w:themeColor="text1"/>
        </w:rPr>
        <w:t>shown that they</w:t>
      </w:r>
      <w:r w:rsidRPr="00C01A2A">
        <w:rPr>
          <w:rFonts w:ascii="Avenir Book" w:hAnsi="Avenir Book" w:cstheme="minorHAnsi"/>
          <w:color w:val="000000" w:themeColor="text1"/>
        </w:rPr>
        <w:t xml:space="preserve"> </w:t>
      </w:r>
      <w:r w:rsidR="009F34CE">
        <w:rPr>
          <w:rFonts w:ascii="Avenir Book" w:hAnsi="Avenir Book" w:cstheme="minorHAnsi"/>
          <w:color w:val="000000" w:themeColor="text1"/>
        </w:rPr>
        <w:t>can reduce</w:t>
      </w:r>
      <w:r w:rsidR="00445A02" w:rsidRPr="00C01A2A">
        <w:rPr>
          <w:rFonts w:ascii="Avenir Book" w:hAnsi="Avenir Book" w:cstheme="minorHAnsi"/>
          <w:color w:val="000000" w:themeColor="text1"/>
        </w:rPr>
        <w:t xml:space="preserve"> stress for the infant and enhanc</w:t>
      </w:r>
      <w:r w:rsidR="009F34CE">
        <w:rPr>
          <w:rFonts w:ascii="Avenir Book" w:hAnsi="Avenir Book" w:cstheme="minorHAnsi"/>
          <w:color w:val="000000" w:themeColor="text1"/>
        </w:rPr>
        <w:t xml:space="preserve">e </w:t>
      </w:r>
      <w:r w:rsidRPr="00C01A2A">
        <w:rPr>
          <w:rFonts w:ascii="Avenir Book" w:hAnsi="Avenir Book" w:cstheme="minorHAnsi"/>
          <w:color w:val="000000" w:themeColor="text1"/>
        </w:rPr>
        <w:t>parent</w:t>
      </w:r>
      <w:r w:rsidR="00A43338">
        <w:rPr>
          <w:rFonts w:ascii="Avenir Book" w:hAnsi="Avenir Book" w:cstheme="minorHAnsi"/>
          <w:color w:val="000000" w:themeColor="text1"/>
        </w:rPr>
        <w:t>-</w:t>
      </w:r>
      <w:r w:rsidRPr="00C01A2A">
        <w:rPr>
          <w:rFonts w:ascii="Avenir Book" w:hAnsi="Avenir Book" w:cstheme="minorHAnsi"/>
          <w:color w:val="000000" w:themeColor="text1"/>
        </w:rPr>
        <w:t xml:space="preserve">infant bonding </w:t>
      </w:r>
      <w:r w:rsidR="00445A02" w:rsidRPr="00C01A2A">
        <w:rPr>
          <w:rFonts w:ascii="Avenir Book" w:hAnsi="Avenir Book" w:cstheme="minorHAnsi"/>
          <w:color w:val="000000" w:themeColor="text1"/>
        </w:rPr>
        <w:fldChar w:fldCharType="begin" w:fldLock="1"/>
      </w:r>
      <w:r w:rsidR="00445A02" w:rsidRPr="00C01A2A">
        <w:rPr>
          <w:rFonts w:ascii="Avenir Book" w:hAnsi="Avenir Book" w:cstheme="minorHAnsi"/>
          <w:color w:val="000000" w:themeColor="text1"/>
        </w:rPr>
        <w:instrText>ADDIN CSL_CITATION {"citationItems":[{"id":"ITEM-1","itemData":{"DOI":"10.1016/j.aip.2010.04.003","ISBN":"0197-4556","ISSN":"01974556","abstract":"Medical music therapy, which has developed rapidly in the last 15 years, has been effectively used with preterm infants in neonatal intensive care units. The purpose of this article is to provide an introduction to current music therapy protocols for premature infants, as well as highlight research supporting the use of these procedures to address a variety of medical and developmental objectives. Protocols covered include (a) music combined with kangaroo care, (b) multimodal stimulation, (c) developmentally appropriate music listening and (d) pacifier activated lullabies (PAL). Research suggests that these procedures have been effective in addressing a wide range of medical and developmental needs. Positive outcomes include: (a) reduced length of stay, (b) stabilized oxygen saturation levels, (c) increased stimulation tolerance, (d) reduced stress-related behaviors, (e) enhanced parent–infant bonding and (f) improved parent–child interactions.","author":[{"dropping-particle":"","family":"Gooding","given":"Lori F.","non-dropping-particle":"","parse-names":false,"suffix":""}],"container-title":"The Arts in Psychotherapy","id":"ITEM-1","issued":{"date-parts":[["2010"]]},"page":"211-214","title":"Using music therapy protocols in the treatment of premature infants: An introduction to current practices","type":"article","volume":"37"},"uris":["http://www.mendeley.com/documents/?uuid=8db83676-c0ad-4b05-80ce-0048cc4cc7e6"]}],"mendeley":{"formattedCitation":"(Gooding, 2010)","plainTextFormattedCitation":"(Gooding, 2010)","previouslyFormattedCitation":"(Gooding, 2010)"},"properties":{"noteIndex":0},"schema":"https://github.com/citation-style-language/schema/raw/master/csl-citation.json"}</w:instrText>
      </w:r>
      <w:r w:rsidR="00445A02" w:rsidRPr="00C01A2A">
        <w:rPr>
          <w:rFonts w:ascii="Avenir Book" w:hAnsi="Avenir Book" w:cstheme="minorHAnsi"/>
          <w:color w:val="000000" w:themeColor="text1"/>
        </w:rPr>
        <w:fldChar w:fldCharType="separate"/>
      </w:r>
      <w:r w:rsidR="00445A02" w:rsidRPr="00C01A2A">
        <w:rPr>
          <w:rFonts w:ascii="Avenir Book" w:hAnsi="Avenir Book" w:cstheme="minorHAnsi"/>
          <w:noProof/>
          <w:color w:val="000000" w:themeColor="text1"/>
        </w:rPr>
        <w:t>(Gooding, 2010)</w:t>
      </w:r>
      <w:r w:rsidR="00445A02" w:rsidRPr="00C01A2A">
        <w:rPr>
          <w:rFonts w:ascii="Avenir Book" w:hAnsi="Avenir Book" w:cstheme="minorHAnsi"/>
          <w:color w:val="000000" w:themeColor="text1"/>
        </w:rPr>
        <w:fldChar w:fldCharType="end"/>
      </w:r>
      <w:r w:rsidR="00445A02" w:rsidRPr="00C01A2A">
        <w:rPr>
          <w:rFonts w:ascii="Avenir Book" w:hAnsi="Avenir Book" w:cstheme="minorHAnsi"/>
          <w:color w:val="000000" w:themeColor="text1"/>
        </w:rPr>
        <w:t xml:space="preserve">. </w:t>
      </w:r>
      <w:r w:rsidR="00605429">
        <w:rPr>
          <w:rFonts w:ascii="Avenir Book" w:hAnsi="Avenir Book" w:cstheme="minorHAnsi"/>
          <w:color w:val="000000" w:themeColor="text1"/>
        </w:rPr>
        <w:t xml:space="preserve">There have been studies too on the use of music therapy in </w:t>
      </w:r>
      <w:r w:rsidR="00487F96" w:rsidRPr="00C01A2A">
        <w:rPr>
          <w:rFonts w:ascii="Avenir Book" w:hAnsi="Avenir Book" w:cstheme="minorHAnsi"/>
          <w:color w:val="000000" w:themeColor="text1"/>
        </w:rPr>
        <w:t>neonatal intensive care</w:t>
      </w:r>
      <w:r w:rsidR="00605429">
        <w:rPr>
          <w:rFonts w:ascii="Avenir Book" w:hAnsi="Avenir Book" w:cstheme="minorHAnsi"/>
          <w:color w:val="000000" w:themeColor="text1"/>
        </w:rPr>
        <w:t xml:space="preserve"> </w:t>
      </w:r>
      <w:r w:rsidR="00445A02" w:rsidRPr="00C01A2A">
        <w:rPr>
          <w:rFonts w:ascii="Avenir Book" w:hAnsi="Avenir Book" w:cstheme="minorHAnsi"/>
          <w:color w:val="000000" w:themeColor="text1"/>
        </w:rPr>
        <w:fldChar w:fldCharType="begin" w:fldLock="1"/>
      </w:r>
      <w:r w:rsidR="008E0F0A" w:rsidRPr="00C01A2A">
        <w:rPr>
          <w:rFonts w:ascii="Avenir Book" w:hAnsi="Avenir Book" w:cstheme="minorHAnsi"/>
          <w:color w:val="000000" w:themeColor="text1"/>
        </w:rPr>
        <w:instrText>ADDIN CSL_CITATION {"citationItems":[{"id":"ITEM-1","itemData":{"ISSN":"00979805","PMID":"10085995","abstract":"To assess the benefits of lullaby singing and multimodal stimulation on premature infants in neonatal intensive care,40 infants in a Level III Newborn Intermediate Care Unit were divided into control (n = 20) and experimental (n = 20) groups by pair matching on the basis of gender, birthweight, gestational age at birth and severity of medical complications. Participants met these project criteria: (a) corrected gestational age &gt; 32 weeks; (b) age since birth &gt; 10 days; and (c) weight &gt; 1700 g. All participants had been referred for developmental stimulation by the medical staff. Experimental infants received reciprocal, multimodal (ATVV) stimulation paired with line singing of Brahms' Lullaby. Stimulation was provided for 15-30 minutes, one or two times per week from referral to discharge. Dependent variables were (a) days to discharge, (b) weight gain/day, and (c) experimental infants' tolerance for stimulation. Results showed that music and multimodal stimulation significantly benefited females' days to discharge and increased weight gain/day for both males and females. Both male and female infants' tolerance for stimulation showed marked and steady increase across the stimulation intervals with females' tolerance increasing more rapidly than males.","author":[{"dropping-particle":"","family":"Standley","given":"J M","non-dropping-particle":"","parse-names":false,"suffix":""}],"container-title":"Pediatric Nursing","id":"ITEM-1","issued":{"date-parts":[["1998"]]},"page":"532-538","title":"The effect of music and multimodal stimulation on responses of premature infants in neonatal intensive care","type":"article-journal","volume":"24"},"uris":["http://www.mendeley.com/documents/?uuid=f95b91c5-5646-441b-8580-28dcb4978f95"]},{"id":"ITEM-2","itemData":{"author":[{"dropping-particle":"","family":"Walworth","given":"Darcy D.","non-dropping-particle":"","parse-names":false,"suffix":""}],"id":"ITEM-2","issue":"June","issued":{"date-parts":[["2009"]]},"page":"32-52","title":"Effects of Developmental Music Groups for Parents and Premature or ...","type":"article-journal"},"uris":["http://www.mendeley.com/documents/?uuid=26843418-9f45-4af4-9f3a-7fe13b812c6e"]},{"id":"ITEM-3","itemData":{"DOI":"10.1016/j.aip.2010.04.003","ISBN":"0197-4556","ISSN":"01974556","abstract":"Medical music therapy, which has developed rapidly in the last 15 years, has been effectively used with preterm infants in neonatal intensive care units. The purpose of this article is to provide an introduction to current music therapy protocols for premature infants, as well as highlight research supporting the use of these procedures to address a variety of medical and developmental objectives. Protocols covered include (a) music combined with kangaroo care, (b) multimodal stimulation, (c) developmentally appropriate music listening and (d) pacifier activated lullabies (PAL). Research suggests that these procedures have been effective in addressing a wide range of medical and developmental needs. Positive outcomes include: (a) reduced length of stay, (b) stabilized oxygen saturation levels, (c) increased stimulation tolerance, (d) reduced stress-related behaviors, (e) enhanced parent–infant bonding and (f) improved parent–child interactions.","author":[{"dropping-particle":"","family":"Gooding","given":"Lori F.","non-dropping-particle":"","parse-names":false,"suffix":""}],"container-title":"The Arts in Psychotherapy","id":"ITEM-3","issued":{"date-parts":[["2010"]]},"page":"211-214","title":"Using music therapy protocols in the treatment of premature infants: An introduction to current practices","type":"article","volume":"37"},"uris":["http://www.mendeley.com/documents/?uuid=8db83676-c0ad-4b05-80ce-0048cc4cc7e6"]},{"id":"ITEM-4","itemData":{"author":[{"dropping-particle":"","family":"Standley","given":"Jayne","non-dropping-particle":"","parse-names":false,"suffix":""},{"dropping-particle":"","family":"Walworth","given":"Darcy","non-dropping-particle":"","parse-names":false,"suffix":""}],"edition":"2nd Editio","id":"ITEM-4","issued":{"date-parts":[["2010"]]},"publisher":"American Music Therapy Association, Inc.","publisher-place":"Silver Spring","title":"Music Therapy with Premature Infants","type":"book"},"uris":["http://www.mendeley.com/documents/?uuid=07b4f40e-6302-40ab-95a6-da96aadb3cdc"]},{"id":"ITEM-5","itemData":{"ISSN":"1036-9457, 1036-9457","abstract":"Music therapy for hospitalized newborn infants is an emerging clinical field. While a clear picture is being built in the literature about effective methods for direct work with infants, it is more difficult to inform the clinical reality of providing services in a family-centred practice model. Beginning with a single case study, the authors engaged in lengthy discussion about the broader issues of providing effective clinical services to the families of hospitalized infants. The authors wrote their own narratives about working with families, using their practice wisdom as music therapists and their personal experiences of hospitalization with family. These narratives were combined and framed into categories. After a rest period of several months, these categories were revisited and repetitious material was deleted and overlapping material was collapsed under major themes. Finally the authors sought validation of the content from a colleague with 15 years experience working with families in hospital. The themes include: The necessary character of the music therapist; music therapy is a triadic relationship; endurance—the long journey; parents experience joy during music therapy; music therapy acknowledges the \"whole \" developing child; the contingent relationship; a whole life. (PsycINFO Database Record (c) 2012 APA, all rights reserved)(journal abstract)","author":[{"dropping-particle":"","family":"Shoemark","given":"Helen","non-dropping-particle":"","parse-names":false,"suffix":""}],"container-title":"The Australian Journal of Music Therapy","id":"ITEM-5","issued":{"date-parts":[["2008"]]},"page":"3-24","title":"Keeping parents at the centre of family centred music therapy with hospitalised infants","type":"article-journal","volume":"19"},"uris":["http://www.mendeley.com/documents/?uuid=2ce27bc7-ce43-45c9-9f91-77414356dda7"]}],"mendeley":{"formattedCitation":"(Gooding, 2010; Shoemark, 2008; J. M. Standley, 1998; J. Standley &amp; Walworth, 2010; Walworth, 2009)","plainTextFormattedCitation":"(Gooding, 2010; Shoemark, 2008; J. M. Standley, 1998; J. Standley &amp; Walworth, 2010; Walworth, 2009)","previouslyFormattedCitation":"(Gooding, 2010; Shoemark, 2008; J. M. Standley, 1998; J. Standley &amp; Walworth, 2010; Walworth, 2009)"},"properties":{"noteIndex":0},"schema":"https://github.com/citation-style-language/schema/raw/master/csl-citation.json"}</w:instrText>
      </w:r>
      <w:r w:rsidR="00445A02" w:rsidRPr="00C01A2A">
        <w:rPr>
          <w:rFonts w:ascii="Avenir Book" w:hAnsi="Avenir Book" w:cstheme="minorHAnsi"/>
          <w:color w:val="000000" w:themeColor="text1"/>
        </w:rPr>
        <w:fldChar w:fldCharType="separate"/>
      </w:r>
      <w:r w:rsidR="000248CA" w:rsidRPr="00C01A2A">
        <w:rPr>
          <w:rFonts w:ascii="Avenir Book" w:hAnsi="Avenir Book" w:cstheme="minorHAnsi"/>
          <w:noProof/>
          <w:color w:val="000000" w:themeColor="text1"/>
        </w:rPr>
        <w:t xml:space="preserve">(Gooding, 2010; </w:t>
      </w:r>
      <w:r w:rsidR="000248CA" w:rsidRPr="00C01A2A">
        <w:rPr>
          <w:rFonts w:ascii="Avenir Book" w:hAnsi="Avenir Book" w:cstheme="minorHAnsi"/>
          <w:noProof/>
          <w:color w:val="000000" w:themeColor="text1"/>
        </w:rPr>
        <w:lastRenderedPageBreak/>
        <w:t>Shoemark, 2008; Standley, 1998; Standley &amp; Walworth, 2010)</w:t>
      </w:r>
      <w:r w:rsidR="00445A02" w:rsidRPr="00C01A2A">
        <w:rPr>
          <w:rFonts w:ascii="Avenir Book" w:hAnsi="Avenir Book" w:cstheme="minorHAnsi"/>
          <w:color w:val="000000" w:themeColor="text1"/>
        </w:rPr>
        <w:fldChar w:fldCharType="end"/>
      </w:r>
      <w:r w:rsidR="00A43338">
        <w:rPr>
          <w:rFonts w:ascii="Avenir Book" w:hAnsi="Avenir Book" w:cstheme="minorHAnsi"/>
          <w:color w:val="000000" w:themeColor="text1"/>
        </w:rPr>
        <w:t xml:space="preserve">. However, the extent to which families continue to use music with their young infants, who typically have ongoing health issues, </w:t>
      </w:r>
      <w:r w:rsidR="003352E9">
        <w:rPr>
          <w:rFonts w:ascii="Avenir Book" w:hAnsi="Avenir Book" w:cstheme="minorHAnsi"/>
          <w:color w:val="000000" w:themeColor="text1"/>
        </w:rPr>
        <w:t xml:space="preserve">following discharge from hospital, </w:t>
      </w:r>
      <w:r w:rsidR="00A43338">
        <w:rPr>
          <w:rFonts w:ascii="Avenir Book" w:hAnsi="Avenir Book" w:cstheme="minorHAnsi"/>
          <w:color w:val="000000" w:themeColor="text1"/>
        </w:rPr>
        <w:t xml:space="preserve">is </w:t>
      </w:r>
      <w:r w:rsidR="007A126B">
        <w:rPr>
          <w:rFonts w:ascii="Avenir Book" w:hAnsi="Avenir Book" w:cstheme="minorHAnsi"/>
          <w:color w:val="000000" w:themeColor="text1"/>
        </w:rPr>
        <w:t>less well known.</w:t>
      </w:r>
    </w:p>
    <w:p w14:paraId="099FACFF" w14:textId="77777777" w:rsidR="00A43338" w:rsidRPr="00A43338" w:rsidRDefault="00A43338" w:rsidP="00C01A2A">
      <w:pPr>
        <w:spacing w:line="360" w:lineRule="auto"/>
        <w:rPr>
          <w:rFonts w:ascii="Avenir Book" w:hAnsi="Avenir Book" w:cstheme="minorHAnsi"/>
          <w:color w:val="000000" w:themeColor="text1"/>
          <w:sz w:val="12"/>
          <w:szCs w:val="12"/>
        </w:rPr>
      </w:pPr>
    </w:p>
    <w:p w14:paraId="004DD9AD" w14:textId="604A8F0B" w:rsidR="006C6A77" w:rsidRDefault="007A126B" w:rsidP="00C01A2A">
      <w:pPr>
        <w:spacing w:line="360" w:lineRule="auto"/>
        <w:rPr>
          <w:rFonts w:ascii="Avenir Book" w:hAnsi="Avenir Book" w:cstheme="minorHAnsi"/>
          <w:color w:val="000000" w:themeColor="text1"/>
        </w:rPr>
      </w:pPr>
      <w:r>
        <w:rPr>
          <w:rFonts w:ascii="Avenir Book" w:hAnsi="Avenir Book" w:cstheme="minorHAnsi"/>
          <w:color w:val="000000" w:themeColor="text1"/>
        </w:rPr>
        <w:t>Nevertheless, evidence from t</w:t>
      </w:r>
      <w:r w:rsidR="00ED6086" w:rsidRPr="00C01A2A">
        <w:rPr>
          <w:rFonts w:ascii="Avenir Book" w:hAnsi="Avenir Book" w:cstheme="minorHAnsi"/>
          <w:color w:val="000000" w:themeColor="text1"/>
        </w:rPr>
        <w:t xml:space="preserve">he families </w:t>
      </w:r>
      <w:r w:rsidR="00A43338">
        <w:rPr>
          <w:rFonts w:ascii="Avenir Book" w:hAnsi="Avenir Book" w:cstheme="minorHAnsi"/>
          <w:color w:val="000000" w:themeColor="text1"/>
        </w:rPr>
        <w:t xml:space="preserve">involved in the </w:t>
      </w:r>
      <w:r w:rsidR="00F9773D">
        <w:rPr>
          <w:rFonts w:ascii="Avenir Book" w:hAnsi="Avenir Book" w:cstheme="minorHAnsi"/>
          <w:color w:val="000000" w:themeColor="text1"/>
        </w:rPr>
        <w:t>IMAGINE research project</w:t>
      </w:r>
      <w:r>
        <w:rPr>
          <w:rFonts w:ascii="Avenir Book" w:hAnsi="Avenir Book" w:cstheme="minorHAnsi"/>
          <w:color w:val="000000" w:themeColor="text1"/>
        </w:rPr>
        <w:t xml:space="preserve"> </w:t>
      </w:r>
      <w:r w:rsidR="00ED6086" w:rsidRPr="00C01A2A">
        <w:rPr>
          <w:rFonts w:ascii="Avenir Book" w:hAnsi="Avenir Book" w:cstheme="minorHAnsi"/>
          <w:color w:val="000000" w:themeColor="text1"/>
        </w:rPr>
        <w:t>and</w:t>
      </w:r>
      <w:r>
        <w:rPr>
          <w:rFonts w:ascii="Avenir Book" w:hAnsi="Avenir Book" w:cstheme="minorHAnsi"/>
          <w:color w:val="000000" w:themeColor="text1"/>
        </w:rPr>
        <w:t xml:space="preserve"> from </w:t>
      </w:r>
      <w:r w:rsidR="00ED6086" w:rsidRPr="00C01A2A">
        <w:rPr>
          <w:rFonts w:ascii="Avenir Book" w:hAnsi="Avenir Book" w:cstheme="minorHAnsi"/>
          <w:color w:val="000000" w:themeColor="text1"/>
        </w:rPr>
        <w:t xml:space="preserve">the previous study focusing on children with </w:t>
      </w:r>
      <w:proofErr w:type="spellStart"/>
      <w:r w:rsidR="00ED6086" w:rsidRPr="00C01A2A">
        <w:rPr>
          <w:rFonts w:ascii="Avenir Book" w:hAnsi="Avenir Book" w:cstheme="minorHAnsi"/>
          <w:color w:val="000000" w:themeColor="text1"/>
        </w:rPr>
        <w:t>RoP</w:t>
      </w:r>
      <w:proofErr w:type="spellEnd"/>
      <w:r w:rsidR="00ED6086" w:rsidRPr="00C01A2A">
        <w:rPr>
          <w:rFonts w:ascii="Avenir Book" w:hAnsi="Avenir Book" w:cstheme="minorHAnsi"/>
          <w:color w:val="000000" w:themeColor="text1"/>
        </w:rPr>
        <w:t xml:space="preserve"> </w:t>
      </w:r>
      <w:r w:rsidR="004505DA" w:rsidRPr="00C01A2A">
        <w:rPr>
          <w:rFonts w:ascii="Avenir Book" w:hAnsi="Avenir Book" w:cstheme="minorHAnsi"/>
          <w:color w:val="000000" w:themeColor="text1"/>
        </w:rPr>
        <w:fldChar w:fldCharType="begin" w:fldLock="1"/>
      </w:r>
      <w:r w:rsidR="004F46A0" w:rsidRPr="00C01A2A">
        <w:rPr>
          <w:rFonts w:ascii="Avenir Book" w:hAnsi="Avenir Book" w:cstheme="minorHAnsi"/>
          <w:color w:val="000000" w:themeColor="text1"/>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Prematurity.","type":"book"},"uris":["http://www.mendeley.com/documents/?uuid=7cc860fa-cd2d-47c0-806f-75a58ddd830a"]}],"mendeley":{"formattedCitation":"(Ockelford &amp; Matawa, 2010)","plainTextFormattedCitation":"(Ockelford &amp; Matawa, 2010)","previouslyFormattedCitation":"(Ockelford &amp; Matawa, 2010)"},"properties":{"noteIndex":0},"schema":"https://github.com/citation-style-language/schema/raw/master/csl-citation.json"}</w:instrText>
      </w:r>
      <w:r w:rsidR="004505DA" w:rsidRPr="00C01A2A">
        <w:rPr>
          <w:rFonts w:ascii="Avenir Book" w:hAnsi="Avenir Book" w:cstheme="minorHAnsi"/>
          <w:color w:val="000000" w:themeColor="text1"/>
        </w:rPr>
        <w:fldChar w:fldCharType="separate"/>
      </w:r>
      <w:r w:rsidR="004F46A0" w:rsidRPr="00C01A2A">
        <w:rPr>
          <w:rFonts w:ascii="Avenir Book" w:hAnsi="Avenir Book" w:cstheme="minorHAnsi"/>
          <w:noProof/>
          <w:color w:val="000000" w:themeColor="text1"/>
        </w:rPr>
        <w:t>(Ockelford &amp; Matawa, 2010)</w:t>
      </w:r>
      <w:r w:rsidR="004505DA" w:rsidRPr="00C01A2A">
        <w:rPr>
          <w:rFonts w:ascii="Avenir Book" w:hAnsi="Avenir Book" w:cstheme="minorHAnsi"/>
          <w:color w:val="000000" w:themeColor="text1"/>
        </w:rPr>
        <w:fldChar w:fldCharType="end"/>
      </w:r>
      <w:r w:rsidR="004505DA" w:rsidRPr="00C01A2A">
        <w:rPr>
          <w:rFonts w:ascii="Avenir Book" w:hAnsi="Avenir Book" w:cstheme="minorHAnsi"/>
          <w:color w:val="000000" w:themeColor="text1"/>
        </w:rPr>
        <w:t xml:space="preserve"> </w:t>
      </w:r>
      <w:r w:rsidR="00ED6086" w:rsidRPr="00C01A2A">
        <w:rPr>
          <w:rFonts w:ascii="Avenir Book" w:hAnsi="Avenir Book" w:cstheme="minorHAnsi"/>
          <w:color w:val="000000" w:themeColor="text1"/>
        </w:rPr>
        <w:t xml:space="preserve">suggests </w:t>
      </w:r>
      <w:r>
        <w:rPr>
          <w:rFonts w:ascii="Avenir Book" w:hAnsi="Avenir Book" w:cstheme="minorHAnsi"/>
          <w:color w:val="000000" w:themeColor="text1"/>
        </w:rPr>
        <w:t xml:space="preserve">that, for those children who lose some or all of their sight, </w:t>
      </w:r>
      <w:r w:rsidR="00A43338">
        <w:rPr>
          <w:rFonts w:ascii="Avenir Book" w:hAnsi="Avenir Book" w:cstheme="minorHAnsi"/>
          <w:color w:val="000000" w:themeColor="text1"/>
        </w:rPr>
        <w:t>sound and music</w:t>
      </w:r>
      <w:r w:rsidR="00ED6086" w:rsidRPr="00C01A2A">
        <w:rPr>
          <w:rFonts w:ascii="Avenir Book" w:hAnsi="Avenir Book" w:cstheme="minorHAnsi"/>
          <w:color w:val="000000" w:themeColor="text1"/>
        </w:rPr>
        <w:t xml:space="preserve"> </w:t>
      </w:r>
      <w:r>
        <w:rPr>
          <w:rFonts w:ascii="Avenir Book" w:hAnsi="Avenir Book" w:cstheme="minorHAnsi"/>
          <w:color w:val="000000" w:themeColor="text1"/>
        </w:rPr>
        <w:t>remain particularly important</w:t>
      </w:r>
      <w:r w:rsidR="00A6357A" w:rsidRPr="00C01A2A">
        <w:rPr>
          <w:rFonts w:ascii="Avenir Book" w:hAnsi="Avenir Book" w:cstheme="minorHAnsi"/>
          <w:color w:val="000000" w:themeColor="text1"/>
        </w:rPr>
        <w:t xml:space="preserve"> throughout their early years. </w:t>
      </w:r>
      <w:r w:rsidR="00A43338">
        <w:rPr>
          <w:rFonts w:ascii="Avenir Book" w:hAnsi="Avenir Book" w:cstheme="minorHAnsi"/>
          <w:color w:val="000000" w:themeColor="text1"/>
        </w:rPr>
        <w:t xml:space="preserve">For example, </w:t>
      </w:r>
      <w:r>
        <w:rPr>
          <w:rFonts w:ascii="Avenir Book" w:hAnsi="Avenir Book" w:cstheme="minorHAnsi"/>
          <w:color w:val="000000" w:themeColor="text1"/>
        </w:rPr>
        <w:t>blind children are reported to</w:t>
      </w:r>
      <w:r w:rsidR="00577660" w:rsidRPr="00C01A2A">
        <w:rPr>
          <w:rFonts w:ascii="Avenir Book" w:hAnsi="Avenir Book" w:cstheme="minorHAnsi"/>
          <w:color w:val="000000" w:themeColor="text1"/>
        </w:rPr>
        <w:t xml:space="preserve"> display a </w:t>
      </w:r>
      <w:r w:rsidR="00CB4B01" w:rsidRPr="00C01A2A">
        <w:rPr>
          <w:rFonts w:ascii="Avenir Book" w:hAnsi="Avenir Book" w:cstheme="minorHAnsi"/>
          <w:color w:val="000000" w:themeColor="text1"/>
        </w:rPr>
        <w:t>particular interest</w:t>
      </w:r>
      <w:r w:rsidR="006C6A77" w:rsidRPr="00C01A2A">
        <w:rPr>
          <w:rFonts w:ascii="Avenir Book" w:hAnsi="Avenir Book" w:cstheme="minorHAnsi"/>
          <w:color w:val="000000" w:themeColor="text1"/>
        </w:rPr>
        <w:t xml:space="preserve"> </w:t>
      </w:r>
      <w:r w:rsidR="00577660" w:rsidRPr="00C01A2A">
        <w:rPr>
          <w:rFonts w:ascii="Avenir Book" w:hAnsi="Avenir Book" w:cstheme="minorHAnsi"/>
          <w:color w:val="000000" w:themeColor="text1"/>
        </w:rPr>
        <w:t>in</w:t>
      </w:r>
      <w:r w:rsidR="00221FA4" w:rsidRPr="00C01A2A">
        <w:rPr>
          <w:rFonts w:ascii="Avenir Book" w:hAnsi="Avenir Book" w:cstheme="minorHAnsi"/>
          <w:color w:val="000000" w:themeColor="text1"/>
        </w:rPr>
        <w:t xml:space="preserve"> everyday sounds</w:t>
      </w:r>
      <w:r w:rsidR="007B3A32">
        <w:rPr>
          <w:rFonts w:ascii="Avenir Book" w:hAnsi="Avenir Book" w:cstheme="minorHAnsi"/>
          <w:color w:val="000000" w:themeColor="text1"/>
        </w:rPr>
        <w:t xml:space="preserve"> – </w:t>
      </w:r>
      <w:r w:rsidR="00A43338">
        <w:rPr>
          <w:rFonts w:ascii="Avenir Book" w:hAnsi="Avenir Book" w:cstheme="minorHAnsi"/>
          <w:color w:val="000000" w:themeColor="text1"/>
        </w:rPr>
        <w:t>beyond that of their</w:t>
      </w:r>
      <w:r w:rsidR="00CB4B01" w:rsidRPr="00C01A2A">
        <w:rPr>
          <w:rFonts w:ascii="Avenir Book" w:hAnsi="Avenir Book" w:cstheme="minorHAnsi"/>
          <w:color w:val="000000" w:themeColor="text1"/>
        </w:rPr>
        <w:t xml:space="preserve"> </w:t>
      </w:r>
      <w:r w:rsidR="00A43338">
        <w:rPr>
          <w:rFonts w:ascii="Avenir Book" w:hAnsi="Avenir Book" w:cstheme="minorHAnsi"/>
          <w:color w:val="000000" w:themeColor="text1"/>
        </w:rPr>
        <w:t xml:space="preserve">fully </w:t>
      </w:r>
      <w:r w:rsidR="00CB4B01" w:rsidRPr="00C01A2A">
        <w:rPr>
          <w:rFonts w:ascii="Avenir Book" w:hAnsi="Avenir Book" w:cstheme="minorHAnsi"/>
          <w:color w:val="000000" w:themeColor="text1"/>
        </w:rPr>
        <w:t>sighted peers</w:t>
      </w:r>
      <w:r w:rsidR="005A746D" w:rsidRPr="00C01A2A">
        <w:rPr>
          <w:rFonts w:ascii="Avenir Book" w:hAnsi="Avenir Book" w:cstheme="minorHAnsi"/>
          <w:color w:val="000000" w:themeColor="text1"/>
        </w:rPr>
        <w:t xml:space="preserve"> </w:t>
      </w:r>
      <w:r w:rsidR="004505DA" w:rsidRPr="00C01A2A">
        <w:rPr>
          <w:rFonts w:ascii="Avenir Book" w:hAnsi="Avenir Book" w:cstheme="minorHAnsi"/>
          <w:color w:val="000000" w:themeColor="text1"/>
        </w:rPr>
        <w:fldChar w:fldCharType="begin" w:fldLock="1"/>
      </w:r>
      <w:r w:rsidR="004F46A0" w:rsidRPr="00C01A2A">
        <w:rPr>
          <w:rFonts w:ascii="Avenir Book" w:hAnsi="Avenir Book" w:cstheme="minorHAnsi"/>
          <w:color w:val="000000" w:themeColor="text1"/>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id":"ITEM-2","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-2","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dysplasia","type":"book"},"uris":["http://www.mendeley.com/documents/?uuid=90a64b24-99f2-49b1-8b06-a79ef67c68c0"]}],"mendeley":{"formattedCitation":"(Ockelford &amp; Matawa, 2010; Ockelford et al., 2006)","plainTextFormattedCitation":"(Ockelford &amp; Matawa, 2010; Ockelford et al., 2006)","previouslyFormattedCitation":"(Ockelford &amp; Matawa, 2010; Ockelford et al., 2006)"},"properties":{"noteIndex":0},"schema":"https://github.com/citation-style-language/schema/raw/master/csl-citation.json"}</w:instrText>
      </w:r>
      <w:r w:rsidR="004505DA" w:rsidRPr="00C01A2A">
        <w:rPr>
          <w:rFonts w:ascii="Avenir Book" w:hAnsi="Avenir Book" w:cstheme="minorHAnsi"/>
          <w:color w:val="000000" w:themeColor="text1"/>
        </w:rPr>
        <w:fldChar w:fldCharType="separate"/>
      </w:r>
      <w:r w:rsidR="004F46A0" w:rsidRPr="00C01A2A">
        <w:rPr>
          <w:rFonts w:ascii="Avenir Book" w:hAnsi="Avenir Book" w:cstheme="minorHAnsi"/>
          <w:noProof/>
          <w:color w:val="000000" w:themeColor="text1"/>
        </w:rPr>
        <w:t>(Ockelford &amp; Matawa, 2010; Ockelford et al., 2006)</w:t>
      </w:r>
      <w:r w:rsidR="004505DA" w:rsidRPr="00C01A2A">
        <w:rPr>
          <w:rFonts w:ascii="Avenir Book" w:hAnsi="Avenir Book" w:cstheme="minorHAnsi"/>
          <w:color w:val="000000" w:themeColor="text1"/>
        </w:rPr>
        <w:fldChar w:fldCharType="end"/>
      </w:r>
      <w:r w:rsidR="004505DA" w:rsidRPr="00C01A2A">
        <w:rPr>
          <w:rFonts w:ascii="Avenir Book" w:hAnsi="Avenir Book" w:cstheme="minorHAnsi"/>
          <w:color w:val="000000" w:themeColor="text1"/>
        </w:rPr>
        <w:t>.</w:t>
      </w:r>
      <w:r w:rsidR="00A43338">
        <w:rPr>
          <w:rFonts w:ascii="Avenir Book" w:hAnsi="Avenir Book" w:cstheme="minorHAnsi"/>
          <w:color w:val="000000" w:themeColor="text1"/>
        </w:rPr>
        <w:t xml:space="preserve"> </w:t>
      </w:r>
      <w:r w:rsidR="00CB4B01" w:rsidRPr="00C01A2A">
        <w:rPr>
          <w:rFonts w:ascii="Avenir Book" w:hAnsi="Avenir Book" w:cstheme="minorHAnsi"/>
          <w:color w:val="000000" w:themeColor="text1"/>
        </w:rPr>
        <w:t>T</w:t>
      </w:r>
      <w:r w:rsidR="00221FA4" w:rsidRPr="00C01A2A">
        <w:rPr>
          <w:rFonts w:ascii="Avenir Book" w:hAnsi="Avenir Book" w:cstheme="minorHAnsi"/>
          <w:color w:val="000000" w:themeColor="text1"/>
        </w:rPr>
        <w:t xml:space="preserve">his </w:t>
      </w:r>
      <w:r>
        <w:rPr>
          <w:rFonts w:ascii="Avenir Book" w:hAnsi="Avenir Book" w:cstheme="minorHAnsi"/>
          <w:color w:val="000000" w:themeColor="text1"/>
        </w:rPr>
        <w:t xml:space="preserve">finding </w:t>
      </w:r>
      <w:r w:rsidR="006C6A77" w:rsidRPr="00C01A2A">
        <w:rPr>
          <w:rFonts w:ascii="Avenir Book" w:hAnsi="Avenir Book" w:cstheme="minorHAnsi"/>
          <w:color w:val="000000" w:themeColor="text1"/>
        </w:rPr>
        <w:t xml:space="preserve">was </w:t>
      </w:r>
      <w:r w:rsidR="005A746D" w:rsidRPr="00C01A2A">
        <w:rPr>
          <w:rFonts w:ascii="Avenir Book" w:hAnsi="Avenir Book" w:cstheme="minorHAnsi"/>
          <w:color w:val="000000" w:themeColor="text1"/>
        </w:rPr>
        <w:t>corroborated i</w:t>
      </w:r>
      <w:r w:rsidR="006C6A77" w:rsidRPr="00C01A2A">
        <w:rPr>
          <w:rFonts w:ascii="Avenir Book" w:hAnsi="Avenir Book" w:cstheme="minorHAnsi"/>
          <w:color w:val="000000" w:themeColor="text1"/>
        </w:rPr>
        <w:t xml:space="preserve">n </w:t>
      </w:r>
      <w:r w:rsidR="005A746D" w:rsidRPr="00C01A2A">
        <w:rPr>
          <w:rFonts w:ascii="Avenir Book" w:hAnsi="Avenir Book" w:cstheme="minorHAnsi"/>
          <w:color w:val="000000" w:themeColor="text1"/>
        </w:rPr>
        <w:t xml:space="preserve">the </w:t>
      </w:r>
      <w:r w:rsidR="00F9773D">
        <w:rPr>
          <w:rFonts w:ascii="Avenir Book" w:hAnsi="Avenir Book" w:cstheme="minorHAnsi"/>
          <w:color w:val="000000" w:themeColor="text1"/>
        </w:rPr>
        <w:t>IMAGINE</w:t>
      </w:r>
      <w:r w:rsidR="00A43338">
        <w:rPr>
          <w:rFonts w:ascii="Avenir Book" w:hAnsi="Avenir Book" w:cstheme="minorHAnsi"/>
          <w:color w:val="000000" w:themeColor="text1"/>
        </w:rPr>
        <w:t xml:space="preserve"> </w:t>
      </w:r>
      <w:r w:rsidR="00F9773D">
        <w:rPr>
          <w:rFonts w:ascii="Avenir Book" w:hAnsi="Avenir Book" w:cstheme="minorHAnsi"/>
          <w:color w:val="000000" w:themeColor="text1"/>
        </w:rPr>
        <w:t>p</w:t>
      </w:r>
      <w:r w:rsidR="00A43338">
        <w:rPr>
          <w:rFonts w:ascii="Avenir Book" w:hAnsi="Avenir Book" w:cstheme="minorHAnsi"/>
          <w:color w:val="000000" w:themeColor="text1"/>
        </w:rPr>
        <w:t>roject</w:t>
      </w:r>
      <w:r w:rsidR="000A2E40" w:rsidRPr="00C01A2A">
        <w:rPr>
          <w:rFonts w:ascii="Avenir Book" w:hAnsi="Avenir Book" w:cstheme="minorHAnsi"/>
          <w:color w:val="000000" w:themeColor="text1"/>
        </w:rPr>
        <w:t xml:space="preserve">, </w:t>
      </w:r>
      <w:r w:rsidR="005A746D" w:rsidRPr="00C01A2A">
        <w:rPr>
          <w:rFonts w:ascii="Avenir Book" w:hAnsi="Avenir Book" w:cstheme="minorHAnsi"/>
          <w:color w:val="000000" w:themeColor="text1"/>
        </w:rPr>
        <w:t xml:space="preserve">in which </w:t>
      </w:r>
      <w:r w:rsidR="00520EC3" w:rsidRPr="00C01A2A">
        <w:rPr>
          <w:rFonts w:ascii="Avenir Book" w:hAnsi="Avenir Book" w:cstheme="minorHAnsi"/>
          <w:color w:val="000000" w:themeColor="text1"/>
        </w:rPr>
        <w:t xml:space="preserve">parents </w:t>
      </w:r>
      <w:r>
        <w:rPr>
          <w:rFonts w:ascii="Avenir Book" w:hAnsi="Avenir Book" w:cstheme="minorHAnsi"/>
          <w:color w:val="000000" w:themeColor="text1"/>
        </w:rPr>
        <w:t xml:space="preserve">repeatedly </w:t>
      </w:r>
      <w:r w:rsidR="00884D35">
        <w:rPr>
          <w:rFonts w:ascii="Avenir Book" w:hAnsi="Avenir Book" w:cstheme="minorHAnsi"/>
          <w:color w:val="000000" w:themeColor="text1"/>
        </w:rPr>
        <w:t>described</w:t>
      </w:r>
      <w:r w:rsidR="006C6A77" w:rsidRPr="00C01A2A">
        <w:rPr>
          <w:rFonts w:ascii="Avenir Book" w:hAnsi="Avenir Book" w:cstheme="minorHAnsi"/>
          <w:color w:val="000000" w:themeColor="text1"/>
        </w:rPr>
        <w:t xml:space="preserve"> their</w:t>
      </w:r>
      <w:r w:rsidR="00520EC3" w:rsidRPr="00C01A2A">
        <w:rPr>
          <w:rFonts w:ascii="Avenir Book" w:hAnsi="Avenir Book" w:cstheme="minorHAnsi"/>
          <w:color w:val="000000" w:themeColor="text1"/>
        </w:rPr>
        <w:t xml:space="preserve"> children’s </w:t>
      </w:r>
      <w:r>
        <w:rPr>
          <w:rFonts w:ascii="Avenir Book" w:hAnsi="Avenir Book" w:cstheme="minorHAnsi"/>
          <w:color w:val="000000" w:themeColor="text1"/>
        </w:rPr>
        <w:t>fascination with</w:t>
      </w:r>
      <w:r w:rsidR="00520EC3" w:rsidRPr="00C01A2A">
        <w:rPr>
          <w:rFonts w:ascii="Avenir Book" w:hAnsi="Avenir Book" w:cstheme="minorHAnsi"/>
          <w:color w:val="000000" w:themeColor="text1"/>
        </w:rPr>
        <w:t xml:space="preserve"> </w:t>
      </w:r>
      <w:r w:rsidR="00884D35">
        <w:rPr>
          <w:rFonts w:ascii="Avenir Book" w:hAnsi="Avenir Book" w:cstheme="minorHAnsi"/>
          <w:color w:val="000000" w:themeColor="text1"/>
        </w:rPr>
        <w:t xml:space="preserve">everyday </w:t>
      </w:r>
      <w:r w:rsidR="00520EC3" w:rsidRPr="00C01A2A">
        <w:rPr>
          <w:rFonts w:ascii="Avenir Book" w:hAnsi="Avenir Book" w:cstheme="minorHAnsi"/>
          <w:color w:val="000000" w:themeColor="text1"/>
        </w:rPr>
        <w:t xml:space="preserve">sounds </w:t>
      </w:r>
      <w:r>
        <w:rPr>
          <w:rFonts w:ascii="Avenir Book" w:hAnsi="Avenir Book" w:cstheme="minorHAnsi"/>
          <w:color w:val="000000" w:themeColor="text1"/>
        </w:rPr>
        <w:t>that have</w:t>
      </w:r>
      <w:r w:rsidR="00884D35">
        <w:rPr>
          <w:rFonts w:ascii="Avenir Book" w:hAnsi="Avenir Book" w:cstheme="minorHAnsi"/>
          <w:color w:val="000000" w:themeColor="text1"/>
        </w:rPr>
        <w:t xml:space="preserve"> musical qualities, </w:t>
      </w:r>
      <w:r w:rsidR="00520EC3" w:rsidRPr="00C01A2A">
        <w:rPr>
          <w:rFonts w:ascii="Avenir Book" w:hAnsi="Avenir Book" w:cstheme="minorHAnsi"/>
          <w:color w:val="000000" w:themeColor="text1"/>
        </w:rPr>
        <w:t>such as microwave</w:t>
      </w:r>
      <w:r w:rsidR="007B3A32">
        <w:rPr>
          <w:rFonts w:ascii="Avenir Book" w:hAnsi="Avenir Book" w:cstheme="minorHAnsi"/>
          <w:color w:val="000000" w:themeColor="text1"/>
        </w:rPr>
        <w:t>s</w:t>
      </w:r>
      <w:r w:rsidR="006C6A77" w:rsidRPr="00C01A2A">
        <w:rPr>
          <w:rFonts w:ascii="Avenir Book" w:hAnsi="Avenir Book" w:cstheme="minorHAnsi"/>
          <w:color w:val="000000" w:themeColor="text1"/>
        </w:rPr>
        <w:t xml:space="preserve">, </w:t>
      </w:r>
      <w:r w:rsidR="00520EC3" w:rsidRPr="00C01A2A">
        <w:rPr>
          <w:rFonts w:ascii="Avenir Book" w:hAnsi="Avenir Book" w:cstheme="minorHAnsi"/>
          <w:color w:val="000000" w:themeColor="text1"/>
        </w:rPr>
        <w:t>doorbell</w:t>
      </w:r>
      <w:r w:rsidR="007B3A32">
        <w:rPr>
          <w:rFonts w:ascii="Avenir Book" w:hAnsi="Avenir Book" w:cstheme="minorHAnsi"/>
          <w:color w:val="000000" w:themeColor="text1"/>
        </w:rPr>
        <w:t xml:space="preserve">s </w:t>
      </w:r>
      <w:r w:rsidR="00884D35">
        <w:rPr>
          <w:rFonts w:ascii="Avenir Book" w:hAnsi="Avenir Book" w:cstheme="minorHAnsi"/>
          <w:color w:val="000000" w:themeColor="text1"/>
        </w:rPr>
        <w:t>and vacuum cleaner</w:t>
      </w:r>
      <w:r w:rsidR="007B3A32">
        <w:rPr>
          <w:rFonts w:ascii="Avenir Book" w:hAnsi="Avenir Book" w:cstheme="minorHAnsi"/>
          <w:color w:val="000000" w:themeColor="text1"/>
        </w:rPr>
        <w:t>s</w:t>
      </w:r>
      <w:r w:rsidR="006C6A77" w:rsidRPr="00C01A2A">
        <w:rPr>
          <w:rFonts w:ascii="Avenir Book" w:hAnsi="Avenir Book" w:cstheme="minorHAnsi"/>
          <w:color w:val="000000" w:themeColor="text1"/>
        </w:rPr>
        <w:t>.</w:t>
      </w:r>
      <w:r w:rsidR="00520EC3" w:rsidRPr="00C01A2A">
        <w:rPr>
          <w:rFonts w:ascii="Avenir Book" w:hAnsi="Avenir Book" w:cstheme="minorHAnsi"/>
          <w:color w:val="000000" w:themeColor="text1"/>
        </w:rPr>
        <w:t xml:space="preserve"> </w:t>
      </w:r>
      <w:r w:rsidR="00FA303A" w:rsidRPr="00C01A2A">
        <w:rPr>
          <w:rFonts w:ascii="Avenir Book" w:hAnsi="Avenir Book" w:cstheme="minorHAnsi"/>
          <w:color w:val="000000" w:themeColor="text1"/>
        </w:rPr>
        <w:t xml:space="preserve">One mother </w:t>
      </w:r>
      <w:r w:rsidR="00884D35">
        <w:rPr>
          <w:rFonts w:ascii="Avenir Book" w:hAnsi="Avenir Book" w:cstheme="minorHAnsi"/>
          <w:color w:val="000000" w:themeColor="text1"/>
        </w:rPr>
        <w:t xml:space="preserve">also </w:t>
      </w:r>
      <w:r w:rsidR="00FA303A" w:rsidRPr="00C01A2A">
        <w:rPr>
          <w:rFonts w:ascii="Avenir Book" w:hAnsi="Avenir Book" w:cstheme="minorHAnsi"/>
          <w:color w:val="000000" w:themeColor="text1"/>
        </w:rPr>
        <w:t xml:space="preserve">noted that her daughter was particularly interested in </w:t>
      </w:r>
      <w:r w:rsidR="00884D35">
        <w:rPr>
          <w:rFonts w:ascii="Avenir Book" w:hAnsi="Avenir Book" w:cstheme="minorHAnsi"/>
          <w:color w:val="000000" w:themeColor="text1"/>
        </w:rPr>
        <w:t>people’s voices.</w:t>
      </w:r>
    </w:p>
    <w:p w14:paraId="54D9F8BD" w14:textId="77777777" w:rsidR="00884D35" w:rsidRPr="00E17272" w:rsidRDefault="00884D35" w:rsidP="00C01A2A">
      <w:pPr>
        <w:spacing w:line="360" w:lineRule="auto"/>
        <w:rPr>
          <w:rFonts w:ascii="Avenir Book" w:hAnsi="Avenir Book" w:cstheme="minorHAnsi"/>
          <w:color w:val="000000" w:themeColor="text1"/>
          <w:sz w:val="12"/>
          <w:szCs w:val="12"/>
        </w:rPr>
      </w:pPr>
    </w:p>
    <w:p w14:paraId="1467402E" w14:textId="182961A8" w:rsidR="00221FA4" w:rsidRPr="00C01A2A" w:rsidRDefault="00BA2F3E" w:rsidP="00C01A2A">
      <w:pPr>
        <w:spacing w:line="360" w:lineRule="auto"/>
        <w:rPr>
          <w:rFonts w:ascii="Avenir Book" w:hAnsi="Avenir Book" w:cstheme="minorHAnsi"/>
          <w:color w:val="000000" w:themeColor="text1"/>
        </w:rPr>
      </w:pPr>
      <w:r w:rsidRPr="00C01A2A">
        <w:rPr>
          <w:rFonts w:ascii="Avenir Book" w:hAnsi="Avenir Book" w:cstheme="minorHAnsi"/>
          <w:iCs/>
          <w:color w:val="000000"/>
        </w:rPr>
        <w:t xml:space="preserve">However, </w:t>
      </w:r>
      <w:r w:rsidR="00E17272">
        <w:rPr>
          <w:rFonts w:ascii="Avenir Book" w:hAnsi="Avenir Book" w:cstheme="minorHAnsi"/>
          <w:iCs/>
          <w:color w:val="000000"/>
        </w:rPr>
        <w:t xml:space="preserve">it is also </w:t>
      </w:r>
      <w:r w:rsidR="00F93C7A" w:rsidRPr="00C01A2A">
        <w:rPr>
          <w:rFonts w:ascii="Avenir Book" w:hAnsi="Avenir Book" w:cstheme="minorHAnsi"/>
          <w:iCs/>
          <w:color w:val="000000"/>
        </w:rPr>
        <w:t>i</w:t>
      </w:r>
      <w:r w:rsidR="006C6A77" w:rsidRPr="00C01A2A">
        <w:rPr>
          <w:rFonts w:ascii="Avenir Book" w:hAnsi="Avenir Book" w:cstheme="minorHAnsi"/>
          <w:iCs/>
          <w:color w:val="000000"/>
        </w:rPr>
        <w:t xml:space="preserve">mportant </w:t>
      </w:r>
      <w:r w:rsidR="00E17272">
        <w:rPr>
          <w:rFonts w:ascii="Avenir Book" w:hAnsi="Avenir Book" w:cstheme="minorHAnsi"/>
          <w:iCs/>
          <w:color w:val="000000"/>
        </w:rPr>
        <w:t>to recognise</w:t>
      </w:r>
      <w:r w:rsidR="006C6A77" w:rsidRPr="00C01A2A">
        <w:rPr>
          <w:rFonts w:ascii="Avenir Book" w:hAnsi="Avenir Book" w:cstheme="minorHAnsi"/>
          <w:iCs/>
          <w:color w:val="000000"/>
        </w:rPr>
        <w:t xml:space="preserve"> the </w:t>
      </w:r>
      <w:r w:rsidR="00221FA4" w:rsidRPr="00C01A2A">
        <w:rPr>
          <w:rFonts w:ascii="Avenir Book" w:hAnsi="Avenir Book" w:cstheme="minorHAnsi"/>
          <w:iCs/>
          <w:color w:val="000000"/>
        </w:rPr>
        <w:t>potential</w:t>
      </w:r>
      <w:r w:rsidR="00E17272">
        <w:rPr>
          <w:rFonts w:ascii="Avenir Book" w:hAnsi="Avenir Book" w:cstheme="minorHAnsi"/>
          <w:iCs/>
          <w:color w:val="000000"/>
        </w:rPr>
        <w:t>ly</w:t>
      </w:r>
      <w:r w:rsidR="00221FA4" w:rsidRPr="00C01A2A">
        <w:rPr>
          <w:rFonts w:ascii="Avenir Book" w:hAnsi="Avenir Book" w:cstheme="minorHAnsi"/>
          <w:iCs/>
          <w:color w:val="000000"/>
        </w:rPr>
        <w:t xml:space="preserve"> negative responses to </w:t>
      </w:r>
      <w:r w:rsidR="00E17272">
        <w:rPr>
          <w:rFonts w:ascii="Avenir Book" w:hAnsi="Avenir Book" w:cstheme="minorHAnsi"/>
          <w:iCs/>
          <w:color w:val="000000"/>
        </w:rPr>
        <w:t xml:space="preserve">certain </w:t>
      </w:r>
      <w:r w:rsidR="00221FA4" w:rsidRPr="00C01A2A">
        <w:rPr>
          <w:rFonts w:ascii="Avenir Book" w:hAnsi="Avenir Book" w:cstheme="minorHAnsi"/>
          <w:iCs/>
          <w:color w:val="000000"/>
        </w:rPr>
        <w:t>sound</w:t>
      </w:r>
      <w:r w:rsidR="00E17272">
        <w:rPr>
          <w:rFonts w:ascii="Avenir Book" w:hAnsi="Avenir Book" w:cstheme="minorHAnsi"/>
          <w:iCs/>
          <w:color w:val="000000"/>
        </w:rPr>
        <w:t>s</w:t>
      </w:r>
      <w:r w:rsidR="006C6A77" w:rsidRPr="00C01A2A">
        <w:rPr>
          <w:rFonts w:ascii="Avenir Book" w:hAnsi="Avenir Book" w:cstheme="minorHAnsi"/>
          <w:iCs/>
          <w:color w:val="000000"/>
        </w:rPr>
        <w:t xml:space="preserve"> that </w:t>
      </w:r>
      <w:r w:rsidR="00E17272">
        <w:rPr>
          <w:rFonts w:ascii="Avenir Book" w:hAnsi="Avenir Book" w:cstheme="minorHAnsi"/>
          <w:iCs/>
          <w:color w:val="000000"/>
        </w:rPr>
        <w:t xml:space="preserve">young visually impaired children may </w:t>
      </w:r>
      <w:r w:rsidR="007A126B">
        <w:rPr>
          <w:rFonts w:ascii="Avenir Book" w:hAnsi="Avenir Book" w:cstheme="minorHAnsi"/>
          <w:iCs/>
          <w:color w:val="000000"/>
        </w:rPr>
        <w:t>display</w:t>
      </w:r>
      <w:r w:rsidR="006C6A77" w:rsidRPr="00C01A2A">
        <w:rPr>
          <w:rFonts w:ascii="Avenir Book" w:hAnsi="Avenir Book" w:cstheme="minorHAnsi"/>
          <w:iCs/>
          <w:color w:val="000000"/>
        </w:rPr>
        <w:t xml:space="preserve">. </w:t>
      </w:r>
      <w:r w:rsidR="00221FA4" w:rsidRPr="00C01A2A">
        <w:rPr>
          <w:rFonts w:ascii="Avenir Book" w:hAnsi="Avenir Book" w:cstheme="minorHAnsi"/>
          <w:iCs/>
          <w:color w:val="000000"/>
        </w:rPr>
        <w:t xml:space="preserve">One mother described that her daughter’s </w:t>
      </w:r>
      <w:r w:rsidR="00E17272">
        <w:rPr>
          <w:rFonts w:ascii="Avenir Book" w:hAnsi="Avenir Book" w:cstheme="minorHAnsi"/>
          <w:iCs/>
          <w:color w:val="000000"/>
        </w:rPr>
        <w:t>seemingly acute hearing</w:t>
      </w:r>
      <w:r w:rsidR="00221FA4" w:rsidRPr="00C01A2A">
        <w:rPr>
          <w:rFonts w:ascii="Avenir Book" w:hAnsi="Avenir Book" w:cstheme="minorHAnsi"/>
          <w:iCs/>
          <w:color w:val="000000"/>
        </w:rPr>
        <w:t xml:space="preserve"> meant that </w:t>
      </w:r>
      <w:r w:rsidR="00221FA4" w:rsidRPr="00C01A2A">
        <w:rPr>
          <w:rFonts w:ascii="Avenir Book" w:hAnsi="Avenir Book" w:cstheme="minorHAnsi"/>
          <w:color w:val="000000" w:themeColor="text1"/>
        </w:rPr>
        <w:t xml:space="preserve">she was able to pick up on sounds that she herself </w:t>
      </w:r>
      <w:r w:rsidR="00E17272">
        <w:rPr>
          <w:rFonts w:ascii="Avenir Book" w:hAnsi="Avenir Book" w:cstheme="minorHAnsi"/>
          <w:color w:val="000000" w:themeColor="text1"/>
        </w:rPr>
        <w:t>had not noticed,</w:t>
      </w:r>
      <w:r w:rsidR="00221FA4" w:rsidRPr="00C01A2A">
        <w:rPr>
          <w:rFonts w:ascii="Avenir Book" w:hAnsi="Avenir Book" w:cstheme="minorHAnsi"/>
          <w:color w:val="000000" w:themeColor="text1"/>
        </w:rPr>
        <w:t xml:space="preserve"> and </w:t>
      </w:r>
      <w:r w:rsidR="00E17272">
        <w:rPr>
          <w:rFonts w:ascii="Avenir Book" w:hAnsi="Avenir Book" w:cstheme="minorHAnsi"/>
          <w:color w:val="000000" w:themeColor="text1"/>
        </w:rPr>
        <w:t xml:space="preserve">she </w:t>
      </w:r>
      <w:r w:rsidR="00221FA4" w:rsidRPr="00C01A2A">
        <w:rPr>
          <w:rFonts w:ascii="Avenir Book" w:hAnsi="Avenir Book" w:cstheme="minorHAnsi"/>
          <w:color w:val="000000" w:themeColor="text1"/>
        </w:rPr>
        <w:t xml:space="preserve">observed that </w:t>
      </w:r>
      <w:r w:rsidR="00E17272">
        <w:rPr>
          <w:rFonts w:ascii="Avenir Book" w:hAnsi="Avenir Book" w:cstheme="minorHAnsi"/>
          <w:color w:val="000000" w:themeColor="text1"/>
        </w:rPr>
        <w:t xml:space="preserve">her young infant </w:t>
      </w:r>
      <w:r w:rsidR="00221FA4" w:rsidRPr="00C01A2A">
        <w:rPr>
          <w:rFonts w:ascii="Avenir Book" w:hAnsi="Avenir Book" w:cstheme="minorHAnsi"/>
          <w:color w:val="000000" w:themeColor="text1"/>
        </w:rPr>
        <w:t xml:space="preserve">would be frightened by </w:t>
      </w:r>
      <w:r w:rsidR="00FA303A" w:rsidRPr="00C01A2A">
        <w:rPr>
          <w:rFonts w:ascii="Avenir Book" w:hAnsi="Avenir Book" w:cstheme="minorHAnsi"/>
          <w:color w:val="000000" w:themeColor="text1"/>
        </w:rPr>
        <w:t xml:space="preserve">unfamiliar </w:t>
      </w:r>
      <w:r w:rsidR="00221FA4" w:rsidRPr="00C01A2A">
        <w:rPr>
          <w:rFonts w:ascii="Avenir Book" w:hAnsi="Avenir Book" w:cstheme="minorHAnsi"/>
          <w:color w:val="000000" w:themeColor="text1"/>
        </w:rPr>
        <w:t>everyday sounds</w:t>
      </w:r>
      <w:r w:rsidR="00FA303A" w:rsidRPr="00C01A2A">
        <w:rPr>
          <w:rFonts w:ascii="Avenir Book" w:hAnsi="Avenir Book" w:cstheme="minorHAnsi"/>
          <w:color w:val="000000" w:themeColor="text1"/>
        </w:rPr>
        <w:t xml:space="preserve">, particularly loud </w:t>
      </w:r>
      <w:r w:rsidR="00E17272">
        <w:rPr>
          <w:rFonts w:ascii="Avenir Book" w:hAnsi="Avenir Book" w:cstheme="minorHAnsi"/>
          <w:color w:val="000000" w:themeColor="text1"/>
        </w:rPr>
        <w:t>or sudden one</w:t>
      </w:r>
      <w:r w:rsidR="00FA303A" w:rsidRPr="00C01A2A">
        <w:rPr>
          <w:rFonts w:ascii="Avenir Book" w:hAnsi="Avenir Book" w:cstheme="minorHAnsi"/>
          <w:color w:val="000000" w:themeColor="text1"/>
        </w:rPr>
        <w:t>s</w:t>
      </w:r>
      <w:r w:rsidR="00E17272">
        <w:rPr>
          <w:rFonts w:ascii="Avenir Book" w:hAnsi="Avenir Book" w:cstheme="minorHAnsi"/>
          <w:color w:val="000000" w:themeColor="text1"/>
        </w:rPr>
        <w:t xml:space="preserve"> that occurred without warning</w:t>
      </w:r>
      <w:r w:rsidR="00221FA4" w:rsidRPr="00C01A2A">
        <w:rPr>
          <w:rFonts w:ascii="Avenir Book" w:hAnsi="Avenir Book" w:cstheme="minorHAnsi"/>
          <w:color w:val="000000" w:themeColor="text1"/>
        </w:rPr>
        <w:t xml:space="preserve">. </w:t>
      </w:r>
      <w:r w:rsidR="006C6A77" w:rsidRPr="00C01A2A">
        <w:rPr>
          <w:rFonts w:ascii="Avenir Book" w:hAnsi="Avenir Book" w:cstheme="minorHAnsi"/>
          <w:color w:val="000000" w:themeColor="text1"/>
        </w:rPr>
        <w:t>Therefore, b</w:t>
      </w:r>
      <w:r w:rsidR="00221FA4" w:rsidRPr="00C01A2A">
        <w:rPr>
          <w:rFonts w:ascii="Avenir Book" w:hAnsi="Avenir Book" w:cstheme="minorHAnsi"/>
          <w:color w:val="000000" w:themeColor="text1"/>
        </w:rPr>
        <w:t xml:space="preserve">eing attuned to the </w:t>
      </w:r>
      <w:r w:rsidR="00E17272">
        <w:rPr>
          <w:rFonts w:ascii="Avenir Book" w:hAnsi="Avenir Book" w:cstheme="minorHAnsi"/>
          <w:color w:val="000000" w:themeColor="text1"/>
        </w:rPr>
        <w:t xml:space="preserve">potential </w:t>
      </w:r>
      <w:r w:rsidR="00221FA4" w:rsidRPr="00C01A2A">
        <w:rPr>
          <w:rFonts w:ascii="Avenir Book" w:hAnsi="Avenir Book" w:cstheme="minorHAnsi"/>
          <w:color w:val="000000" w:themeColor="text1"/>
        </w:rPr>
        <w:t xml:space="preserve">impact </w:t>
      </w:r>
      <w:r w:rsidR="00E17272">
        <w:rPr>
          <w:rFonts w:ascii="Avenir Book" w:hAnsi="Avenir Book" w:cstheme="minorHAnsi"/>
          <w:color w:val="000000" w:themeColor="text1"/>
        </w:rPr>
        <w:t xml:space="preserve">– </w:t>
      </w:r>
      <w:r w:rsidR="00221FA4" w:rsidRPr="00C01A2A">
        <w:rPr>
          <w:rFonts w:ascii="Avenir Book" w:hAnsi="Avenir Book" w:cstheme="minorHAnsi"/>
          <w:color w:val="000000" w:themeColor="text1"/>
        </w:rPr>
        <w:t>both positive and negative</w:t>
      </w:r>
      <w:r w:rsidR="00E17272">
        <w:rPr>
          <w:rFonts w:ascii="Avenir Book" w:hAnsi="Avenir Book" w:cstheme="minorHAnsi"/>
          <w:color w:val="000000" w:themeColor="text1"/>
        </w:rPr>
        <w:t xml:space="preserve"> – </w:t>
      </w:r>
      <w:r w:rsidR="00E17272" w:rsidRPr="00C01A2A">
        <w:rPr>
          <w:rFonts w:ascii="Avenir Book" w:hAnsi="Avenir Book" w:cstheme="minorHAnsi"/>
          <w:color w:val="000000" w:themeColor="text1"/>
        </w:rPr>
        <w:t>of environmental sounds</w:t>
      </w:r>
      <w:r w:rsidR="00221FA4" w:rsidRPr="00C01A2A">
        <w:rPr>
          <w:rFonts w:ascii="Avenir Book" w:hAnsi="Avenir Book" w:cstheme="minorHAnsi"/>
          <w:color w:val="000000" w:themeColor="text1"/>
        </w:rPr>
        <w:t>, is important in helping children with a visual impairment make sense of the world around them.</w:t>
      </w:r>
      <w:r w:rsidR="006C6A77" w:rsidRPr="00C01A2A">
        <w:rPr>
          <w:rFonts w:ascii="Avenir Book" w:hAnsi="Avenir Book" w:cstheme="minorHAnsi"/>
          <w:color w:val="000000" w:themeColor="text1"/>
        </w:rPr>
        <w:t xml:space="preserve"> </w:t>
      </w:r>
    </w:p>
    <w:p w14:paraId="58FFAA5B" w14:textId="77777777" w:rsidR="00E17272" w:rsidRPr="00E17272" w:rsidRDefault="00E17272" w:rsidP="00C01A2A">
      <w:pPr>
        <w:widowControl w:val="0"/>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venir Book" w:hAnsi="Avenir Book" w:cstheme="minorHAnsi"/>
          <w:color w:val="FF0000"/>
          <w:sz w:val="12"/>
          <w:szCs w:val="12"/>
        </w:rPr>
      </w:pPr>
    </w:p>
    <w:p w14:paraId="41048760" w14:textId="0AA502B1" w:rsidR="00CB6748" w:rsidRPr="00C01A2A" w:rsidRDefault="00903DD0" w:rsidP="00C01A2A">
      <w:pPr>
        <w:widowControl w:val="0"/>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venir Book" w:hAnsi="Avenir Book" w:cstheme="minorHAnsi"/>
          <w:color w:val="000000" w:themeColor="text1"/>
        </w:rPr>
      </w:pPr>
      <w:r>
        <w:rPr>
          <w:rFonts w:ascii="Avenir Book" w:hAnsi="Avenir Book" w:cstheme="minorHAnsi"/>
          <w:color w:val="000000" w:themeColor="text1"/>
        </w:rPr>
        <w:t>Children’s early engagement with sound may also be proactive</w:t>
      </w:r>
      <w:r w:rsidR="007B3A32">
        <w:rPr>
          <w:rFonts w:ascii="Avenir Book" w:hAnsi="Avenir Book" w:cstheme="minorHAnsi"/>
          <w:color w:val="000000" w:themeColor="text1"/>
        </w:rPr>
        <w:t xml:space="preserve"> and interactive</w:t>
      </w:r>
      <w:r w:rsidR="005A746D" w:rsidRPr="00C01A2A">
        <w:rPr>
          <w:rFonts w:ascii="Avenir Book" w:hAnsi="Avenir Book" w:cstheme="minorHAnsi"/>
          <w:color w:val="000000" w:themeColor="text1"/>
        </w:rPr>
        <w:t xml:space="preserve">, for example through vocalisation. </w:t>
      </w:r>
      <w:r>
        <w:rPr>
          <w:rFonts w:ascii="Avenir Book" w:hAnsi="Avenir Book" w:cstheme="minorHAnsi"/>
          <w:color w:val="000000" w:themeColor="text1"/>
        </w:rPr>
        <w:t>This may be</w:t>
      </w:r>
      <w:r w:rsidR="007A126B">
        <w:rPr>
          <w:rFonts w:ascii="Avenir Book" w:hAnsi="Avenir Book" w:cstheme="minorHAnsi"/>
          <w:color w:val="000000" w:themeColor="text1"/>
        </w:rPr>
        <w:t xml:space="preserve"> </w:t>
      </w:r>
      <w:r>
        <w:rPr>
          <w:rFonts w:ascii="Avenir Book" w:hAnsi="Avenir Book" w:cstheme="minorHAnsi"/>
          <w:color w:val="000000" w:themeColor="text1"/>
        </w:rPr>
        <w:t>in the form of private</w:t>
      </w:r>
      <w:r w:rsidR="007A126B">
        <w:rPr>
          <w:rFonts w:ascii="Avenir Book" w:hAnsi="Avenir Book" w:cstheme="minorHAnsi"/>
          <w:color w:val="000000" w:themeColor="text1"/>
        </w:rPr>
        <w:t>,</w:t>
      </w:r>
      <w:r>
        <w:rPr>
          <w:rFonts w:ascii="Avenir Book" w:hAnsi="Avenir Book" w:cstheme="minorHAnsi"/>
          <w:color w:val="000000" w:themeColor="text1"/>
        </w:rPr>
        <w:t xml:space="preserve"> spontaneous singing </w:t>
      </w:r>
      <w:r w:rsidR="008F6331" w:rsidRPr="00C01A2A">
        <w:rPr>
          <w:rFonts w:ascii="Avenir Book" w:hAnsi="Avenir Book" w:cstheme="minorHAnsi"/>
          <w:color w:val="000000" w:themeColor="text1"/>
        </w:rPr>
        <w:fldChar w:fldCharType="begin" w:fldLock="1"/>
      </w:r>
      <w:r w:rsidR="008F6331" w:rsidRPr="00C01A2A">
        <w:rPr>
          <w:rFonts w:ascii="Avenir Book" w:hAnsi="Avenir Book" w:cstheme="minorHAnsi"/>
          <w:color w:val="000000" w:themeColor="text1"/>
        </w:rPr>
        <w:instrText>ADDIN CSL_CITATION {"citationItems":[{"id":"ITEM-1","itemData":{"author":[{"dropping-particle":"","family":"Sole","given":"Meryl","non-dropping-particle":"","parse-names":false,"suffix":""}],"id":"ITEM-1","issued":{"date-parts":[["2014"]]},"publisher":"Columbia University","title":"Songs from the crib: Toddlers private bedtime vocalizations","type":"thesis"},"uris":["http://www.mendeley.com/documents/?uuid=af153e5b-1fe0-4f0e-af22-a6b5d5be5f0e"]},{"id":"ITEM-2","itemData":{"DOI":"10.1177/0305735616650746","ISBN":"0305-7356","ISSN":"17413087","abstract":"The aim of this study was to investigate, describe and understand the developmental function (musical and social/emotional) of nine toddlers' private spontaneous songs. Between the initial interviews with the eight families and follow-up interviews 5 to 6 weeks later, parents observed their child at home twice a week for 4 consecutive weeks. When the child was alone at bedtime, the parents stood outside the bedroom door and completed a written Parent's Observation and Reflection Form (PORF) describing and contextualizing what they heard on a minute-by-minute basis for the first 15 minutes of each session. Additionally, the parents collected audio recordings of the eight sessions using a smartphone that they placed inside the child's room. Data sources included transcripts from family interviews, field notes, PORFs, and audio recordings. Findings suggest that many of the toddlers used solitary spontaneous singing at bedtime as a way to demonstrate and practice musical skill, reflect, experiment, self-soothe, and understand their own worlds. Spontaneous singing functioned to support these adaptive strategies during this intense developmental period. Further research is needed to understand the conditions and varieties of toddlers' private spontaneous crib song.","author":[{"dropping-particle":"","family":"Sole","given":"Meryl","non-dropping-particle":"","parse-names":false,"suffix":""}],"container-title":"Psychology of Music","id":"ITEM-2","issue":"2","issued":{"date-parts":[["2017"]]},"page":"172-192","title":"Crib song: Insights into functions of toddlers' private spontaneous singing","type":"article-journal","volume":"45"},"uris":["http://www.mendeley.com/documents/?uuid=178d4357-0882-39ab-9fd5-1bdf9a9143e8"]}],"mendeley":{"formattedCitation":"(Sole, 2014, 2017)","plainTextFormattedCitation":"(Sole, 2014, 2017)","previouslyFormattedCitation":"(Sole, 2014, 2017)"},"properties":{"noteIndex":0},"schema":"https://github.com/citation-style-language/schema/raw/master/csl-citation.json"}</w:instrText>
      </w:r>
      <w:r w:rsidR="008F6331" w:rsidRPr="00C01A2A">
        <w:rPr>
          <w:rFonts w:ascii="Avenir Book" w:hAnsi="Avenir Book" w:cstheme="minorHAnsi"/>
          <w:color w:val="000000" w:themeColor="text1"/>
        </w:rPr>
        <w:fldChar w:fldCharType="separate"/>
      </w:r>
      <w:r w:rsidR="008F6331" w:rsidRPr="00C01A2A">
        <w:rPr>
          <w:rFonts w:ascii="Avenir Book" w:hAnsi="Avenir Book" w:cstheme="minorHAnsi"/>
          <w:noProof/>
          <w:color w:val="000000" w:themeColor="text1"/>
        </w:rPr>
        <w:t>(Sole, 2014, 2017)</w:t>
      </w:r>
      <w:r w:rsidR="008F6331" w:rsidRPr="00C01A2A">
        <w:rPr>
          <w:rFonts w:ascii="Avenir Book" w:hAnsi="Avenir Book" w:cstheme="minorHAnsi"/>
          <w:color w:val="000000" w:themeColor="text1"/>
        </w:rPr>
        <w:fldChar w:fldCharType="end"/>
      </w:r>
      <w:r w:rsidR="007A126B">
        <w:rPr>
          <w:rFonts w:ascii="Avenir Book" w:hAnsi="Avenir Book" w:cstheme="minorHAnsi"/>
          <w:color w:val="000000" w:themeColor="text1"/>
        </w:rPr>
        <w:t xml:space="preserve"> or it may</w:t>
      </w:r>
      <w:r w:rsidR="00964179" w:rsidRPr="00C01A2A">
        <w:rPr>
          <w:rFonts w:ascii="Avenir Book" w:hAnsi="Avenir Book" w:cstheme="minorHAnsi"/>
          <w:color w:val="000000" w:themeColor="text1"/>
        </w:rPr>
        <w:t xml:space="preserve"> </w:t>
      </w:r>
      <w:r>
        <w:rPr>
          <w:rFonts w:ascii="Avenir Book" w:hAnsi="Avenir Book" w:cstheme="minorHAnsi"/>
          <w:color w:val="000000" w:themeColor="text1"/>
        </w:rPr>
        <w:t>occur through</w:t>
      </w:r>
      <w:r w:rsidR="00964179" w:rsidRPr="00C01A2A">
        <w:rPr>
          <w:rFonts w:ascii="Avenir Book" w:hAnsi="Avenir Book" w:cstheme="minorHAnsi"/>
          <w:color w:val="000000" w:themeColor="text1"/>
        </w:rPr>
        <w:t xml:space="preserve"> </w:t>
      </w:r>
      <w:r w:rsidR="007B3A32">
        <w:rPr>
          <w:rFonts w:ascii="Avenir Book" w:hAnsi="Avenir Book" w:cstheme="minorHAnsi"/>
          <w:color w:val="000000" w:themeColor="text1"/>
        </w:rPr>
        <w:t>exchanges</w:t>
      </w:r>
      <w:r w:rsidR="00964179" w:rsidRPr="00C01A2A">
        <w:rPr>
          <w:rFonts w:ascii="Avenir Book" w:hAnsi="Avenir Book" w:cstheme="minorHAnsi"/>
          <w:color w:val="000000" w:themeColor="text1"/>
        </w:rPr>
        <w:t xml:space="preserve"> with caregivers</w:t>
      </w:r>
      <w:r w:rsidR="005B282B" w:rsidRPr="00C01A2A">
        <w:rPr>
          <w:rFonts w:ascii="Avenir Book" w:hAnsi="Avenir Book" w:cstheme="minorHAnsi"/>
          <w:color w:val="000000" w:themeColor="text1"/>
        </w:rPr>
        <w:t xml:space="preserve"> </w:t>
      </w:r>
      <w:r w:rsidR="008F6331" w:rsidRPr="00C01A2A">
        <w:rPr>
          <w:rFonts w:ascii="Avenir Book" w:hAnsi="Avenir Book" w:cstheme="minorHAnsi"/>
          <w:color w:val="000000" w:themeColor="text1"/>
        </w:rPr>
        <w:fldChar w:fldCharType="begin" w:fldLock="1"/>
      </w:r>
      <w:r w:rsidR="00F616DD" w:rsidRPr="00C01A2A">
        <w:rPr>
          <w:rFonts w:ascii="Avenir Book" w:hAnsi="Avenir Book" w:cstheme="minorHAnsi"/>
          <w:color w:val="000000" w:themeColor="text1"/>
        </w:rPr>
        <w:instrText>ADDIN CSL_CITATION {"citationItems":[{"id":"ITEM-1","itemData":{"author":[{"dropping-particle":"","family":"Papoušek","given":"Mechthild","non-dropping-particle":"","parse-names":false,"suffix":""}],"container-title":"Musical beginnings: Origins and development of musical competencies","editor":[{"dropping-particle":"","family":"Deliège","given":"Irène","non-dropping-particle":"","parse-names":false,"suffix":""},{"dropping-particle":"","family":"Sloboda","given":"John","non-dropping-particle":"","parse-names":false,"suffix":""}],"id":"ITEM-1","issued":{"date-parts":[["1996"]]},"page":"88-112","publisher":"Oxford University Press","publisher-place":"New York","title":"Intuitive parenting: a hidden source of musical stimulation in infancy","type":"chapter"},"uris":["http://www.mendeley.com/documents/?uuid=662eda60-b061-4c40-bb79-e74e4985b5e9"]},{"id":"ITEM-2","itemData":{"author":[{"dropping-particle":"","family":"Papoušek","given":"Mechthild","non-dropping-particle":"","parse-names":false,"suffix":""},{"dropping-particle":"","family":"Papoušek","given":"H","non-dropping-particle":"","parse-names":false,"suffix":""}],"container-title":"First Language","id":"ITEM-2","issued":{"date-parts":[["1989"]]},"page":"137-157","title":"Forms and functions of vocal matching in interactions between mothers and precanonical infants","type":"article-journal","volume":"9"},"uris":["http://www.mendeley.com/documents/?uuid=49ea5130-4f3e-46ec-812c-40e5e6edab45"]},{"id":"ITEM-3","itemData":{"DOI":"10.1093/oxfordhb/9780199660773.013.25","ISBN":"9780199660773","author":[{"dropping-particle":"","family":"Trehub","given":"Sandra E","non-dropping-particle":"","parse-names":false,"suffix":""},{"dropping-particle":"","family":"Gudmundsdottir","given":"Helga Rut","non-dropping-particle":"","parse-names":false,"suffix":""}],"container-title":"The Oxford handbook of singing","editor":[{"dropping-particle":"","family":"Welch","given":"Graham F.","non-dropping-particle":"","parse-names":false,"suffix":""},{"dropping-particle":"","family":"Howard","given":"David M.","non-dropping-particle":"","parse-names":false,"suffix":""},{"dropping-particle":"","family":"Nix","given":"John","non-dropping-particle":"","parse-names":false,"suffix":""}],"id":"ITEM-3","issued":{"date-parts":[["2019","4","11"]]},"page":"454-470","publisher":"Oxford University Press","publisher-place":"Oxford","title":"Mothers as singing mentors for infants","type":"chapter"},"uris":["http://www.mendeley.com/documents/?uuid=acc6aa20-4e34-4c1b-b108-ee86161d272d"]},{"id":"ITEM-4","itemData":{"DOI":"10.1177/10298649000030S104","ISBN":"1029864900003","ISSN":"1029-8649","abstract":"Using music as a model, mother/infant vocalisations are examined using computer-based acoustic analysis.","author":[{"dropping-particle":"","family":"Malloch","given":"Stephen N.","non-dropping-particle":"","parse-names":false,"suffix":""}],"container-title":"Musicae Scientiae","id":"ITEM-4","issue":"1","issued":{"date-parts":[["1999"]]},"page":"29-57","title":"Mothers and infants and communicative musicality","type":"article-journal","volume":"3"},"uris":["http://www.mendeley.com/documents/?uuid=98520669-934b-40dc-967b-835b7215092d"]},{"id":"ITEM-5","itemData":{"DOI":"10.1080/00754170500079651","ISSN":"0075-417X","author":[{"dropping-particle":"","family":"Trevarthen","given":"Colwyn","non-dropping-particle":"","parse-names":false,"suffix":""}],"container-title":"Journal of Child Psychotherapy","id":"ITEM-5","issue":"1","issued":{"date-parts":[["2007","2","17"]]},"page":"91-113","title":"First things first: infants make good use of the sympathetic rhythm of imitation, without reason or language","type":"article-journal","volume":"31"},"uris":["http://www.mendeley.com/documents/?uuid=690dc705-a40a-4527-92f7-79a4f44a4ec7"]}],"mendeley":{"formattedCitation":"(Malloch, 1999; Papoušek, 1996; Papoušek &amp; Papoušek, 1989; Trehub &amp; Gudmundsdottir, 2019; Trevarthen, 2007)","plainTextFormattedCitation":"(Malloch, 1999; Papoušek, 1996; Papoušek &amp; Papoušek, 1989; Trehub &amp; Gudmundsdottir, 2019; Trevarthen, 2007)","previouslyFormattedCitation":"(Malloch, 1999; Papoušek, 1996; Papoušek &amp; Papoušek, 1989; Trehub &amp; Gudmundsdottir, 2019; Trevarthen, 2007)"},"properties":{"noteIndex":0},"schema":"https://github.com/citation-style-language/schema/raw/master/csl-citation.json"}</w:instrText>
      </w:r>
      <w:r w:rsidR="008F6331" w:rsidRPr="00C01A2A">
        <w:rPr>
          <w:rFonts w:ascii="Avenir Book" w:hAnsi="Avenir Book" w:cstheme="minorHAnsi"/>
          <w:color w:val="000000" w:themeColor="text1"/>
        </w:rPr>
        <w:fldChar w:fldCharType="separate"/>
      </w:r>
      <w:r w:rsidR="008F6331" w:rsidRPr="00C01A2A">
        <w:rPr>
          <w:rFonts w:ascii="Avenir Book" w:hAnsi="Avenir Book" w:cstheme="minorHAnsi"/>
          <w:noProof/>
          <w:color w:val="000000" w:themeColor="text1"/>
        </w:rPr>
        <w:t>(</w:t>
      </w:r>
      <w:r w:rsidR="00A56544" w:rsidRPr="00C01A2A">
        <w:rPr>
          <w:rFonts w:ascii="Avenir Book" w:hAnsi="Avenir Book" w:cstheme="minorHAnsi"/>
          <w:noProof/>
          <w:color w:val="000000" w:themeColor="text1"/>
        </w:rPr>
        <w:t xml:space="preserve">Papoušek &amp; Papoušek, 1989; Papoušek, 1996; </w:t>
      </w:r>
      <w:r w:rsidR="008F6331" w:rsidRPr="00C01A2A">
        <w:rPr>
          <w:rFonts w:ascii="Avenir Book" w:hAnsi="Avenir Book" w:cstheme="minorHAnsi"/>
          <w:noProof/>
          <w:color w:val="000000" w:themeColor="text1"/>
        </w:rPr>
        <w:t xml:space="preserve">Malloch, 1999; </w:t>
      </w:r>
      <w:r w:rsidR="00A56544" w:rsidRPr="00C01A2A">
        <w:rPr>
          <w:rFonts w:ascii="Avenir Book" w:hAnsi="Avenir Book" w:cstheme="minorHAnsi"/>
          <w:noProof/>
          <w:color w:val="000000" w:themeColor="text1"/>
        </w:rPr>
        <w:t>Trevarthen, 2007</w:t>
      </w:r>
      <w:r w:rsidR="00A56544">
        <w:rPr>
          <w:rFonts w:ascii="Avenir Book" w:hAnsi="Avenir Book" w:cstheme="minorHAnsi"/>
          <w:noProof/>
          <w:color w:val="000000" w:themeColor="text1"/>
        </w:rPr>
        <w:t xml:space="preserve">; </w:t>
      </w:r>
      <w:r w:rsidR="008F6331" w:rsidRPr="00C01A2A">
        <w:rPr>
          <w:rFonts w:ascii="Avenir Book" w:hAnsi="Avenir Book" w:cstheme="minorHAnsi"/>
          <w:noProof/>
          <w:color w:val="000000" w:themeColor="text1"/>
        </w:rPr>
        <w:t>Trehub &amp; Gudmundsdottir, 2019)</w:t>
      </w:r>
      <w:r w:rsidR="008F6331" w:rsidRPr="00C01A2A">
        <w:rPr>
          <w:rFonts w:ascii="Avenir Book" w:hAnsi="Avenir Book" w:cstheme="minorHAnsi"/>
          <w:color w:val="000000" w:themeColor="text1"/>
        </w:rPr>
        <w:fldChar w:fldCharType="end"/>
      </w:r>
      <w:r w:rsidR="008F6331" w:rsidRPr="00C01A2A">
        <w:rPr>
          <w:rFonts w:ascii="Avenir Book" w:hAnsi="Avenir Book" w:cstheme="minorHAnsi"/>
          <w:color w:val="000000" w:themeColor="text1"/>
        </w:rPr>
        <w:t xml:space="preserve">. </w:t>
      </w:r>
      <w:r w:rsidR="00491602" w:rsidRPr="00C01A2A">
        <w:rPr>
          <w:rFonts w:ascii="Avenir Book" w:hAnsi="Avenir Book" w:cstheme="minorHAnsi"/>
          <w:color w:val="000000" w:themeColor="text1"/>
        </w:rPr>
        <w:t xml:space="preserve">The multimodal </w:t>
      </w:r>
      <w:r w:rsidR="001A7C8A">
        <w:rPr>
          <w:rFonts w:ascii="Avenir Book" w:hAnsi="Avenir Book" w:cstheme="minorHAnsi"/>
          <w:color w:val="000000" w:themeColor="text1"/>
        </w:rPr>
        <w:t>nature</w:t>
      </w:r>
      <w:r w:rsidR="00491602" w:rsidRPr="00C01A2A">
        <w:rPr>
          <w:rFonts w:ascii="Avenir Book" w:hAnsi="Avenir Book" w:cstheme="minorHAnsi"/>
          <w:color w:val="000000" w:themeColor="text1"/>
        </w:rPr>
        <w:t xml:space="preserve"> of </w:t>
      </w:r>
      <w:r>
        <w:rPr>
          <w:rFonts w:ascii="Avenir Book" w:hAnsi="Avenir Book" w:cstheme="minorHAnsi"/>
          <w:color w:val="000000" w:themeColor="text1"/>
        </w:rPr>
        <w:t xml:space="preserve">such </w:t>
      </w:r>
      <w:r w:rsidR="001A7C8A">
        <w:rPr>
          <w:rFonts w:ascii="Avenir Book" w:hAnsi="Avenir Book" w:cstheme="minorHAnsi"/>
          <w:color w:val="000000" w:themeColor="text1"/>
        </w:rPr>
        <w:t xml:space="preserve">interactions, which </w:t>
      </w:r>
      <w:r w:rsidR="001A7C8A">
        <w:rPr>
          <w:rFonts w:ascii="Avenir Book" w:hAnsi="Avenir Book" w:cstheme="minorHAnsi"/>
          <w:color w:val="000000" w:themeColor="text1"/>
        </w:rPr>
        <w:lastRenderedPageBreak/>
        <w:t xml:space="preserve">typically </w:t>
      </w:r>
      <w:r w:rsidR="00491602" w:rsidRPr="00C01A2A">
        <w:rPr>
          <w:rFonts w:ascii="Avenir Book" w:hAnsi="Avenir Book" w:cstheme="minorHAnsi"/>
          <w:color w:val="000000" w:themeColor="text1"/>
        </w:rPr>
        <w:t>include touch, movement and visual cues</w:t>
      </w:r>
      <w:r w:rsidR="00A56544">
        <w:rPr>
          <w:rFonts w:ascii="Avenir Book" w:hAnsi="Avenir Book" w:cstheme="minorHAnsi"/>
          <w:color w:val="000000" w:themeColor="text1"/>
        </w:rPr>
        <w:t>,</w:t>
      </w:r>
      <w:r w:rsidR="00491602" w:rsidRPr="00C01A2A">
        <w:rPr>
          <w:rFonts w:ascii="Avenir Book" w:hAnsi="Avenir Book" w:cstheme="minorHAnsi"/>
          <w:color w:val="000000" w:themeColor="text1"/>
        </w:rPr>
        <w:t xml:space="preserve"> </w:t>
      </w:r>
      <w:r w:rsidR="001A7C8A">
        <w:rPr>
          <w:rFonts w:ascii="Avenir Book" w:hAnsi="Avenir Book" w:cstheme="minorHAnsi"/>
          <w:color w:val="000000" w:themeColor="text1"/>
        </w:rPr>
        <w:t>is widely recognised</w:t>
      </w:r>
      <w:r w:rsidR="00491602" w:rsidRPr="00C01A2A">
        <w:rPr>
          <w:rFonts w:ascii="Avenir Book" w:hAnsi="Avenir Book" w:cstheme="minorHAnsi"/>
          <w:color w:val="000000" w:themeColor="text1"/>
        </w:rPr>
        <w:t xml:space="preserve"> </w:t>
      </w:r>
      <w:r w:rsidR="00491602" w:rsidRPr="00C01A2A">
        <w:rPr>
          <w:rFonts w:ascii="Avenir Book" w:hAnsi="Avenir Book" w:cstheme="minorHAnsi"/>
          <w:color w:val="000000" w:themeColor="text1"/>
        </w:rPr>
        <w:fldChar w:fldCharType="begin" w:fldLock="1"/>
      </w:r>
      <w:r w:rsidR="004505DA" w:rsidRPr="00C01A2A">
        <w:rPr>
          <w:rFonts w:ascii="Avenir Book" w:hAnsi="Avenir Book" w:cstheme="minorHAnsi"/>
          <w:color w:val="000000" w:themeColor="text1"/>
        </w:rPr>
        <w:instrText>ADDIN CSL_CITATION {"citationItems":[{"id":"ITEM-1","itemData":{"DOI":"10.1093/oxfordhb/9780198722946.013.26","ISBN":"9780198722946","author":[{"dropping-particle":"","family":"Trehub","given":"Sandra E","non-dropping-particle":"","parse-names":false,"suffix":""}],"container-title":"The Oxford handbook of music psychology","edition":"2nd ed.","editor":[{"dropping-particle":"","family":"Hallam","given":"Susan","non-dropping-particle":"","parse-names":false,"suffix":""},{"dropping-particle":"","family":"Cross","given":"Ian","non-dropping-particle":"","parse-names":false,"suffix":""},{"dropping-particle":"","family":"Thaut","given":"Michael","non-dropping-particle":"","parse-names":false,"suffix":""}],"id":"ITEM-1","issued":{"date-parts":[["2016","1","1"]]},"number-of-pages":"1-15","publisher":"Oxford University Press","publisher-place":"Oxford","title":"Infant musicality","type":"book"},"uris":["http://www.mendeley.com/documents/?uuid=5aa049da-e362-443e-99b4-49a47abbeab3"]}],"mendeley":{"formattedCitation":"(Trehub, 2016)","plainTextFormattedCitation":"(Trehub, 2016)","previouslyFormattedCitation":"(Trehub, 2016)"},"properties":{"noteIndex":0},"schema":"https://github.com/citation-style-language/schema/raw/master/csl-citation.json"}</w:instrText>
      </w:r>
      <w:r w:rsidR="00491602" w:rsidRPr="00C01A2A">
        <w:rPr>
          <w:rFonts w:ascii="Avenir Book" w:hAnsi="Avenir Book" w:cstheme="minorHAnsi"/>
          <w:color w:val="000000" w:themeColor="text1"/>
        </w:rPr>
        <w:fldChar w:fldCharType="separate"/>
      </w:r>
      <w:r w:rsidR="004505DA" w:rsidRPr="00C01A2A">
        <w:rPr>
          <w:rFonts w:ascii="Avenir Book" w:hAnsi="Avenir Book" w:cstheme="minorHAnsi"/>
          <w:noProof/>
          <w:color w:val="000000" w:themeColor="text1"/>
        </w:rPr>
        <w:t>(Trehub, 2016)</w:t>
      </w:r>
      <w:r w:rsidR="00491602" w:rsidRPr="00C01A2A">
        <w:rPr>
          <w:rFonts w:ascii="Avenir Book" w:hAnsi="Avenir Book" w:cstheme="minorHAnsi"/>
          <w:color w:val="000000" w:themeColor="text1"/>
        </w:rPr>
        <w:fldChar w:fldCharType="end"/>
      </w:r>
      <w:r w:rsidR="00491602" w:rsidRPr="00C01A2A">
        <w:rPr>
          <w:rFonts w:ascii="Avenir Book" w:hAnsi="Avenir Book" w:cstheme="minorHAnsi"/>
          <w:color w:val="000000" w:themeColor="text1"/>
        </w:rPr>
        <w:t xml:space="preserve">. </w:t>
      </w:r>
      <w:r w:rsidR="001A7C8A">
        <w:rPr>
          <w:rFonts w:ascii="Avenir Book" w:hAnsi="Avenir Book" w:cstheme="minorHAnsi"/>
        </w:rPr>
        <w:t>Indeed, v</w:t>
      </w:r>
      <w:r w:rsidR="00491602" w:rsidRPr="00C01A2A">
        <w:rPr>
          <w:rFonts w:ascii="Avenir Book" w:hAnsi="Avenir Book" w:cstheme="minorHAnsi"/>
        </w:rPr>
        <w:t>isual cues observed in the facial expression of adult singer</w:t>
      </w:r>
      <w:r w:rsidR="00A56544">
        <w:rPr>
          <w:rFonts w:ascii="Avenir Book" w:hAnsi="Avenir Book" w:cstheme="minorHAnsi"/>
        </w:rPr>
        <w:t>s</w:t>
      </w:r>
      <w:r w:rsidR="00491602" w:rsidRPr="00C01A2A">
        <w:rPr>
          <w:rFonts w:ascii="Avenir Book" w:hAnsi="Avenir Book" w:cstheme="minorHAnsi"/>
        </w:rPr>
        <w:t xml:space="preserve"> </w:t>
      </w:r>
      <w:r w:rsidR="00F93C7A" w:rsidRPr="00C01A2A">
        <w:rPr>
          <w:rFonts w:ascii="Avenir Book" w:hAnsi="Avenir Book" w:cstheme="minorHAnsi"/>
        </w:rPr>
        <w:t>have been shown to be a</w:t>
      </w:r>
      <w:r w:rsidR="00491602" w:rsidRPr="00C01A2A">
        <w:rPr>
          <w:rFonts w:ascii="Avenir Book" w:hAnsi="Avenir Book" w:cstheme="minorHAnsi"/>
        </w:rPr>
        <w:t>n important factor in determining infants' preference for singing over speech</w:t>
      </w:r>
      <w:r w:rsidR="00F93C7A" w:rsidRPr="00C01A2A">
        <w:rPr>
          <w:rFonts w:ascii="Avenir Book" w:hAnsi="Avenir Book" w:cstheme="minorHAnsi"/>
        </w:rPr>
        <w:t xml:space="preserve"> </w:t>
      </w:r>
      <w:r w:rsidR="00F93C7A" w:rsidRPr="00C01A2A">
        <w:rPr>
          <w:rFonts w:ascii="Avenir Book" w:hAnsi="Avenir Book" w:cstheme="minorHAnsi"/>
        </w:rPr>
        <w:fldChar w:fldCharType="begin" w:fldLock="1"/>
      </w:r>
      <w:r w:rsidR="004505DA" w:rsidRPr="00C01A2A">
        <w:rPr>
          <w:rFonts w:ascii="Avenir Book" w:hAnsi="Avenir Book" w:cstheme="minorHAnsi"/>
        </w:rPr>
        <w:instrText>ADDIN CSL_CITATION {"citationItems":[{"id":"ITEM-1","itemData":{"DOI":"10.1525/mp.2014.32.2.160","ISSN":"0730-7829","abstract":"ALMOST FROM BIRTH, INFANTS PREFER TO ATTEND to human vocalizations associated with speech over many other sounds. However, studies that have focused on infants' differential attention to speech and singing have failed to show a speech listening bias. The purpose of the study was to investigate infants' preferential attention to singing and speech presented in audiovisual and auditory mode. Using an infant-controlled preference procedure, 11-month-olds were presented with audiovisual stimuli depicting a woman singing or reciting a song (Experiment 1, audiovisual condition). The results showed that infants attended significantly longer to singing than to speech. In Experiment 2 (visual condition), infants watched the same videos presented with no sound and in Experiment 3 (auditory condition), they listened to the singing and speech stimuli in English and a foreign language. No differences in length of attention to singing and speech were found in either experiment. The results of the study reconcile the seemingly contradicting findings of previous investigations and show that mode of presentation affects infants' preferential attention to speech and singing. The facilitating effects of facial cues on infants' processing of speech and singing are discussed.","author":[{"dropping-particle":"","family":"Costa-Giomi","given":"E.","non-dropping-particle":"","parse-names":false,"suffix":""}],"container-title":"Music Perception: An Interdisciplinary Journal","id":"ITEM-1","issue":"2","issued":{"date-parts":[["2014"]]},"page":"160-169","title":"Mode of presentation affects Infants' preferential attention to singing and speech","type":"article-journal","volume":"32"},"uris":["http://www.mendeley.com/documents/?uuid=34e74d63-98bc-4e48-96e9-bd2e30d8db35"]}],"mendeley":{"formattedCitation":"(Costa-Giomi, 2014)","plainTextFormattedCitation":"(Costa-Giomi, 2014)","previouslyFormattedCitation":"(Costa-Giomi, 2014)"},"properties":{"noteIndex":0},"schema":"https://github.com/citation-style-language/schema/raw/master/csl-citation.json"}</w:instrText>
      </w:r>
      <w:r w:rsidR="00F93C7A" w:rsidRPr="00C01A2A">
        <w:rPr>
          <w:rFonts w:ascii="Avenir Book" w:hAnsi="Avenir Book" w:cstheme="minorHAnsi"/>
        </w:rPr>
        <w:fldChar w:fldCharType="separate"/>
      </w:r>
      <w:r w:rsidR="004505DA" w:rsidRPr="00C01A2A">
        <w:rPr>
          <w:rFonts w:ascii="Avenir Book" w:hAnsi="Avenir Book" w:cstheme="minorHAnsi"/>
          <w:noProof/>
        </w:rPr>
        <w:t>(Costa-Giomi, 2014)</w:t>
      </w:r>
      <w:r w:rsidR="00F93C7A" w:rsidRPr="00C01A2A">
        <w:rPr>
          <w:rFonts w:ascii="Avenir Book" w:hAnsi="Avenir Book" w:cstheme="minorHAnsi"/>
        </w:rPr>
        <w:fldChar w:fldCharType="end"/>
      </w:r>
      <w:r w:rsidR="005A746D" w:rsidRPr="00C01A2A">
        <w:rPr>
          <w:rFonts w:ascii="Avenir Book" w:hAnsi="Avenir Book" w:cstheme="minorHAnsi"/>
        </w:rPr>
        <w:t>.</w:t>
      </w:r>
      <w:r w:rsidR="00F93C7A" w:rsidRPr="00C01A2A">
        <w:rPr>
          <w:rFonts w:ascii="Avenir Book" w:hAnsi="Avenir Book" w:cstheme="minorHAnsi"/>
        </w:rPr>
        <w:t xml:space="preserve"> </w:t>
      </w:r>
      <w:r w:rsidR="00491602" w:rsidRPr="00C01A2A">
        <w:rPr>
          <w:rFonts w:ascii="Avenir Book" w:hAnsi="Avenir Book" w:cstheme="minorHAnsi"/>
        </w:rPr>
        <w:t xml:space="preserve">For infants </w:t>
      </w:r>
      <w:r w:rsidR="005A746D" w:rsidRPr="00C01A2A">
        <w:rPr>
          <w:rFonts w:ascii="Avenir Book" w:hAnsi="Avenir Book" w:cstheme="minorHAnsi"/>
        </w:rPr>
        <w:t>with limited sight</w:t>
      </w:r>
      <w:r w:rsidR="00A56544">
        <w:rPr>
          <w:rFonts w:ascii="Avenir Book" w:hAnsi="Avenir Book" w:cstheme="minorHAnsi"/>
        </w:rPr>
        <w:t>,</w:t>
      </w:r>
      <w:r w:rsidR="00C02F9D" w:rsidRPr="00C01A2A">
        <w:rPr>
          <w:rFonts w:ascii="Avenir Book" w:hAnsi="Avenir Book" w:cstheme="minorHAnsi"/>
        </w:rPr>
        <w:t xml:space="preserve"> however, </w:t>
      </w:r>
      <w:r w:rsidR="001A7C8A">
        <w:rPr>
          <w:rFonts w:ascii="Avenir Book" w:hAnsi="Avenir Book" w:cstheme="minorHAnsi"/>
        </w:rPr>
        <w:t>such</w:t>
      </w:r>
      <w:r w:rsidR="00491602" w:rsidRPr="00C01A2A">
        <w:rPr>
          <w:rFonts w:ascii="Avenir Book" w:hAnsi="Avenir Book" w:cstheme="minorHAnsi"/>
        </w:rPr>
        <w:t xml:space="preserve"> </w:t>
      </w:r>
      <w:r w:rsidR="00A56544">
        <w:rPr>
          <w:rFonts w:ascii="Avenir Book" w:hAnsi="Avenir Book" w:cstheme="minorHAnsi"/>
        </w:rPr>
        <w:t>information</w:t>
      </w:r>
      <w:r w:rsidR="00491602" w:rsidRPr="00C01A2A">
        <w:rPr>
          <w:rFonts w:ascii="Avenir Book" w:hAnsi="Avenir Book" w:cstheme="minorHAnsi"/>
        </w:rPr>
        <w:t xml:space="preserve"> </w:t>
      </w:r>
      <w:r w:rsidR="001A7C8A">
        <w:rPr>
          <w:rFonts w:ascii="Avenir Book" w:hAnsi="Avenir Book" w:cstheme="minorHAnsi"/>
        </w:rPr>
        <w:t xml:space="preserve">will be restricted or </w:t>
      </w:r>
      <w:r w:rsidR="00A56544">
        <w:rPr>
          <w:rFonts w:ascii="Avenir Book" w:hAnsi="Avenir Book" w:cstheme="minorHAnsi"/>
        </w:rPr>
        <w:t xml:space="preserve">even </w:t>
      </w:r>
      <w:r w:rsidR="001A7C8A">
        <w:rPr>
          <w:rFonts w:ascii="Avenir Book" w:hAnsi="Avenir Book" w:cstheme="minorHAnsi"/>
        </w:rPr>
        <w:t xml:space="preserve">entirely </w:t>
      </w:r>
      <w:r w:rsidR="00A56544">
        <w:rPr>
          <w:rFonts w:ascii="Avenir Book" w:hAnsi="Avenir Book" w:cstheme="minorHAnsi"/>
        </w:rPr>
        <w:t>missing</w:t>
      </w:r>
      <w:r w:rsidR="00491602" w:rsidRPr="00C01A2A">
        <w:rPr>
          <w:rFonts w:ascii="Avenir Book" w:hAnsi="Avenir Book" w:cstheme="minorHAnsi"/>
        </w:rPr>
        <w:t xml:space="preserve">. </w:t>
      </w:r>
      <w:r w:rsidR="002E7595" w:rsidRPr="00C01A2A">
        <w:rPr>
          <w:rFonts w:ascii="Avenir Book" w:hAnsi="Avenir Book" w:cstheme="minorHAnsi"/>
        </w:rPr>
        <w:t>However, it has been suggest</w:t>
      </w:r>
      <w:r w:rsidR="009E5F65" w:rsidRPr="00C01A2A">
        <w:rPr>
          <w:rFonts w:ascii="Avenir Book" w:hAnsi="Avenir Book" w:cstheme="minorHAnsi"/>
        </w:rPr>
        <w:t>ed that</w:t>
      </w:r>
      <w:r w:rsidR="00A6357A" w:rsidRPr="00C01A2A">
        <w:rPr>
          <w:rFonts w:ascii="Avenir Book" w:hAnsi="Avenir Book" w:cstheme="minorHAnsi"/>
        </w:rPr>
        <w:t xml:space="preserve"> while</w:t>
      </w:r>
      <w:r w:rsidR="009E5F65" w:rsidRPr="00C01A2A">
        <w:rPr>
          <w:rFonts w:ascii="Avenir Book" w:hAnsi="Avenir Book" w:cstheme="minorHAnsi"/>
        </w:rPr>
        <w:t xml:space="preserve"> the absence of vision </w:t>
      </w:r>
      <w:r w:rsidR="00A6357A" w:rsidRPr="00C01A2A">
        <w:rPr>
          <w:rFonts w:ascii="Avenir Book" w:hAnsi="Avenir Book" w:cstheme="minorHAnsi"/>
        </w:rPr>
        <w:t>may</w:t>
      </w:r>
      <w:r w:rsidR="009E5F65" w:rsidRPr="00C01A2A">
        <w:rPr>
          <w:rFonts w:ascii="Avenir Book" w:hAnsi="Avenir Book" w:cstheme="minorHAnsi"/>
        </w:rPr>
        <w:t xml:space="preserve"> impede</w:t>
      </w:r>
      <w:r w:rsidR="007A126B">
        <w:rPr>
          <w:rFonts w:ascii="Avenir Book" w:hAnsi="Avenir Book" w:cstheme="minorHAnsi"/>
        </w:rPr>
        <w:t xml:space="preserve"> </w:t>
      </w:r>
      <w:r w:rsidR="009E5F65" w:rsidRPr="00C01A2A">
        <w:rPr>
          <w:rFonts w:ascii="Avenir Book" w:hAnsi="Avenir Book" w:cstheme="minorHAnsi"/>
        </w:rPr>
        <w:t xml:space="preserve">the participation of both infant and carer </w:t>
      </w:r>
      <w:r w:rsidR="007A126B">
        <w:rPr>
          <w:rFonts w:ascii="Avenir Book" w:hAnsi="Avenir Book" w:cstheme="minorHAnsi"/>
        </w:rPr>
        <w:t>i</w:t>
      </w:r>
      <w:r w:rsidR="009E5F65" w:rsidRPr="00C01A2A">
        <w:rPr>
          <w:rFonts w:ascii="Avenir Book" w:hAnsi="Avenir Book" w:cstheme="minorHAnsi"/>
        </w:rPr>
        <w:t xml:space="preserve">n dyadic interaction </w:t>
      </w:r>
      <w:r w:rsidR="004505DA" w:rsidRPr="00C01A2A">
        <w:rPr>
          <w:rFonts w:ascii="Avenir Book" w:hAnsi="Avenir Book" w:cstheme="minorHAnsi"/>
        </w:rPr>
        <w:fldChar w:fldCharType="begin" w:fldLock="1"/>
      </w:r>
      <w:r w:rsidR="004505DA" w:rsidRPr="00C01A2A">
        <w:rPr>
          <w:rFonts w:ascii="Avenir Book" w:hAnsi="Avenir Book" w:cstheme="minorHAnsi"/>
        </w:rPr>
        <w:instrText>ADDIN CSL_CITATION {"citationItems":[{"id":"ITEM-1","itemData":{"DOI":"10.1111/j.1365-2214.1991.tb00680.x","ISSN":"13652214","PMID":"2054928","abstract":"Summary In a longitudinal, descriptive study of blind infant—sighted mother interaction during the age period 3 to 12 months, 10 infants, seven blind and three severely visually impaired, were video</w:instrText>
      </w:r>
      <w:r w:rsidR="004505DA" w:rsidRPr="00C01A2A">
        <w:rPr>
          <w:rFonts w:ascii="Cambria Math" w:hAnsi="Cambria Math" w:cs="Cambria Math"/>
        </w:rPr>
        <w:instrText>‐</w:instrText>
      </w:r>
      <w:r w:rsidR="004505DA" w:rsidRPr="00C01A2A">
        <w:rPr>
          <w:rFonts w:ascii="Avenir Book" w:hAnsi="Avenir Book" w:cstheme="minorHAnsi"/>
        </w:rPr>
        <w:instrText>recorded in natural interactional settings with their parents. The objective was to describe which communicative expressions the infants, as well as their mothers use in interaction and how they respond to each others’communications. Detailed analyses of the infants’and mothers’communicative behaviours were carried out. The blind infants exhibited a variety of communicative expressions in interaction with their mothers; they took an active part in proto</w:instrText>
      </w:r>
      <w:r w:rsidR="004505DA" w:rsidRPr="00C01A2A">
        <w:rPr>
          <w:rFonts w:ascii="Cambria Math" w:hAnsi="Cambria Math" w:cs="Cambria Math"/>
        </w:rPr>
        <w:instrText>‐</w:instrText>
      </w:r>
      <w:r w:rsidR="004505DA" w:rsidRPr="00C01A2A">
        <w:rPr>
          <w:rFonts w:ascii="Avenir Book" w:hAnsi="Avenir Book" w:cstheme="minorHAnsi"/>
        </w:rPr>
        <w:instrText>conversations and dialogues with their mothers. The blind infants had difficulties in sharing their opinions about objects with their mothers during the age period studied. Comparisons between the blind and the severely visually impaired infants showed that even very low vision improves the infant's opportunities to take part in interpersonal communication and to share meanings. The results are discussed in relation to Trevarthen's view of the infant having an innate motive for intersubjectivity — for communication — and Stern's theory of the development of the self. Copyright © 1991, Wiley Blackwell. All rights reserved","author":[{"dropping-particle":"","family":"Preisler","given":"Gunilla M.","non-dropping-particle":"","parse-names":false,"suffix":""}],"container-title":"Child: Care, Health and Development","id":"ITEM-1","issued":{"date-parts":[["1991"]]},"page":"60-95","title":"Early patterns of interaction between blind infants and their sighted mothers","type":"article-journal","volume":"17"},"uris":["http://www.mendeley.com/documents/?uuid=b268fe58-162d-4990-b62d-f06a8593fa52"]}],"mendeley":{"formattedCitation":"(Preisler, 1991)","plainTextFormattedCitation":"(Preisler, 1991)","previouslyFormattedCitation":"(Preisler, 1991)"},"properties":{"noteIndex":0},"schema":"https://github.com/citation-style-language/schema/raw/master/csl-citation.json"}</w:instrText>
      </w:r>
      <w:r w:rsidR="004505DA" w:rsidRPr="00C01A2A">
        <w:rPr>
          <w:rFonts w:ascii="Avenir Book" w:hAnsi="Avenir Book" w:cstheme="minorHAnsi"/>
        </w:rPr>
        <w:fldChar w:fldCharType="separate"/>
      </w:r>
      <w:r w:rsidR="004505DA" w:rsidRPr="00C01A2A">
        <w:rPr>
          <w:rFonts w:ascii="Avenir Book" w:hAnsi="Avenir Book" w:cstheme="minorHAnsi"/>
          <w:noProof/>
        </w:rPr>
        <w:t>(Preisler, 1991)</w:t>
      </w:r>
      <w:r w:rsidR="004505DA" w:rsidRPr="00C01A2A">
        <w:rPr>
          <w:rFonts w:ascii="Avenir Book" w:hAnsi="Avenir Book" w:cstheme="minorHAnsi"/>
        </w:rPr>
        <w:fldChar w:fldCharType="end"/>
      </w:r>
      <w:r w:rsidR="000A4812">
        <w:rPr>
          <w:rFonts w:ascii="Avenir Book" w:hAnsi="Avenir Book" w:cstheme="minorHAnsi"/>
        </w:rPr>
        <w:t>,</w:t>
      </w:r>
      <w:r w:rsidR="004505DA" w:rsidRPr="00C01A2A">
        <w:rPr>
          <w:rFonts w:ascii="Avenir Book" w:hAnsi="Avenir Book" w:cstheme="minorHAnsi"/>
        </w:rPr>
        <w:t xml:space="preserve"> </w:t>
      </w:r>
      <w:r w:rsidR="002E7595" w:rsidRPr="00C01A2A">
        <w:rPr>
          <w:rFonts w:ascii="Avenir Book" w:hAnsi="Avenir Book" w:cstheme="minorHAnsi"/>
        </w:rPr>
        <w:t xml:space="preserve">the use of behaviours such as touch, vocalisation and facial orientation may create an equally meaningful </w:t>
      </w:r>
      <w:r w:rsidR="007A126B">
        <w:rPr>
          <w:rFonts w:ascii="Avenir Book" w:hAnsi="Avenir Book" w:cstheme="minorHAnsi"/>
        </w:rPr>
        <w:t>connection</w:t>
      </w:r>
      <w:r w:rsidR="002E7595" w:rsidRPr="00C01A2A">
        <w:rPr>
          <w:rFonts w:ascii="Avenir Book" w:hAnsi="Avenir Book" w:cstheme="minorHAnsi"/>
        </w:rPr>
        <w:t xml:space="preserve"> between caregiver and infants who are visually impaired </w:t>
      </w:r>
      <w:r w:rsidR="004505DA" w:rsidRPr="00C01A2A">
        <w:rPr>
          <w:rFonts w:ascii="Avenir Book" w:hAnsi="Avenir Book" w:cstheme="minorHAnsi"/>
        </w:rPr>
        <w:fldChar w:fldCharType="begin" w:fldLock="1"/>
      </w:r>
      <w:r w:rsidR="00CB6748" w:rsidRPr="00C01A2A">
        <w:rPr>
          <w:rFonts w:ascii="Avenir Book" w:hAnsi="Avenir Book" w:cstheme="minorHAnsi"/>
        </w:rPr>
        <w:instrText>ADDIN CSL_CITATION {"citationItems":[{"id":"ITEM-1","itemData":{"DOI":"10.1002/icd","ISBN":"9781606235195","ISSN":"1099-0917","PMID":"19112517","abstract":"The authors give a description of growth mixture modeling and related techniques as applied to antisocial behavior. It is laudable that the paper helps make such techniques become known to a broader audience given that many research questions about development anturally call for such techniques. The following comments intend to elaborate more fully on the potential of GMM. 1. Not GMM versus LCGA, but both in a general latent variable framework. 2. Choosing a good GMM. 3. Alternative GMMs","author":[{"dropping-particle":"","family":"Rattray","given":"Julie","non-dropping-particle":"","parse-names":false,"suffix":""},{"dropping-particle":"","family":"Zeedyk","given":"Suzanne M.","non-dropping-particle":"","parse-names":false,"suffix":""}],"container-title":"Infant and Child Development","id":"ITEM-1","issue":"6","issued":{"date-parts":[["2009"]]},"page":"238 - 254","title":"Early communicattion in dyads with visual impairment","type":"article-journal","volume":"18"},"uris":["http://www.mendeley.com/documents/?uuid=83edfa45-9558-4bdc-a28d-6b55b3ae4132"]}],"mendeley":{"formattedCitation":"(Rattray &amp; Zeedyk, 2009)","plainTextFormattedCitation":"(Rattray &amp; Zeedyk, 2009)","previouslyFormattedCitation":"(Rattray &amp; Zeedyk, 2009)"},"properties":{"noteIndex":0},"schema":"https://github.com/citation-style-language/schema/raw/master/csl-citation.json"}</w:instrText>
      </w:r>
      <w:r w:rsidR="004505DA" w:rsidRPr="00C01A2A">
        <w:rPr>
          <w:rFonts w:ascii="Avenir Book" w:hAnsi="Avenir Book" w:cstheme="minorHAnsi"/>
        </w:rPr>
        <w:fldChar w:fldCharType="separate"/>
      </w:r>
      <w:r w:rsidR="004505DA" w:rsidRPr="00C01A2A">
        <w:rPr>
          <w:rFonts w:ascii="Avenir Book" w:hAnsi="Avenir Book" w:cstheme="minorHAnsi"/>
          <w:noProof/>
        </w:rPr>
        <w:t>(Rattray &amp; Zeedyk, 2009)</w:t>
      </w:r>
      <w:r w:rsidR="004505DA" w:rsidRPr="00C01A2A">
        <w:rPr>
          <w:rFonts w:ascii="Avenir Book" w:hAnsi="Avenir Book" w:cstheme="minorHAnsi"/>
        </w:rPr>
        <w:fldChar w:fldCharType="end"/>
      </w:r>
      <w:r w:rsidR="004505DA" w:rsidRPr="00C01A2A">
        <w:rPr>
          <w:rFonts w:ascii="Avenir Book" w:hAnsi="Avenir Book" w:cstheme="minorHAnsi"/>
        </w:rPr>
        <w:t xml:space="preserve">. </w:t>
      </w:r>
      <w:r w:rsidR="00722ACA" w:rsidRPr="00C01A2A">
        <w:rPr>
          <w:rFonts w:ascii="Avenir Book" w:hAnsi="Avenir Book" w:cstheme="minorHAnsi"/>
          <w:color w:val="000000" w:themeColor="text1"/>
        </w:rPr>
        <w:t xml:space="preserve">Indeed, the resources based on the </w:t>
      </w:r>
      <w:r w:rsidR="00F9773D">
        <w:rPr>
          <w:rFonts w:ascii="Avenir Book" w:hAnsi="Avenir Book" w:cstheme="minorHAnsi"/>
          <w:color w:val="000000" w:themeColor="text1"/>
        </w:rPr>
        <w:t>IMAGINE research</w:t>
      </w:r>
      <w:r w:rsidR="00A6357A" w:rsidRPr="00C01A2A">
        <w:rPr>
          <w:rFonts w:ascii="Avenir Book" w:hAnsi="Avenir Book" w:cstheme="minorHAnsi"/>
          <w:color w:val="000000" w:themeColor="text1"/>
        </w:rPr>
        <w:t>,</w:t>
      </w:r>
      <w:r w:rsidR="00722ACA" w:rsidRPr="00C01A2A">
        <w:rPr>
          <w:rFonts w:ascii="Avenir Book" w:hAnsi="Avenir Book" w:cstheme="minorHAnsi"/>
          <w:color w:val="000000" w:themeColor="text1"/>
        </w:rPr>
        <w:t xml:space="preserve"> and in line with </w:t>
      </w:r>
      <w:proofErr w:type="spellStart"/>
      <w:r w:rsidR="00722ACA" w:rsidRPr="001A7C8A">
        <w:rPr>
          <w:rFonts w:ascii="Avenir Book" w:hAnsi="Avenir Book" w:cstheme="minorHAnsi"/>
          <w:color w:val="000000" w:themeColor="text1"/>
        </w:rPr>
        <w:t>SoI</w:t>
      </w:r>
      <w:proofErr w:type="spellEnd"/>
      <w:r w:rsidR="00722ACA" w:rsidRPr="001A7C8A">
        <w:rPr>
          <w:rFonts w:ascii="Avenir Book" w:hAnsi="Avenir Book" w:cstheme="minorHAnsi"/>
          <w:color w:val="000000" w:themeColor="text1"/>
        </w:rPr>
        <w:t>-EY</w:t>
      </w:r>
      <w:r w:rsidR="00722ACA" w:rsidRPr="00C01A2A">
        <w:rPr>
          <w:rFonts w:ascii="Avenir Book" w:hAnsi="Avenir Book" w:cstheme="minorHAnsi"/>
          <w:color w:val="000000" w:themeColor="text1"/>
        </w:rPr>
        <w:t xml:space="preserve"> Level </w:t>
      </w:r>
      <w:r w:rsidR="00A6357A" w:rsidRPr="00C01A2A">
        <w:rPr>
          <w:rFonts w:ascii="Avenir Book" w:hAnsi="Avenir Book" w:cstheme="minorHAnsi"/>
          <w:color w:val="000000" w:themeColor="text1"/>
        </w:rPr>
        <w:t>2,</w:t>
      </w:r>
      <w:r w:rsidR="00722ACA" w:rsidRPr="00C01A2A">
        <w:rPr>
          <w:rFonts w:ascii="Avenir Book" w:hAnsi="Avenir Book" w:cstheme="minorHAnsi"/>
          <w:color w:val="000000" w:themeColor="text1"/>
        </w:rPr>
        <w:t xml:space="preserve"> stress </w:t>
      </w:r>
      <w:r w:rsidR="00497619" w:rsidRPr="00C01A2A">
        <w:rPr>
          <w:rFonts w:ascii="Avenir Book" w:hAnsi="Avenir Book" w:cstheme="minorHAnsi"/>
          <w:color w:val="000000" w:themeColor="text1"/>
        </w:rPr>
        <w:t xml:space="preserve">the integration of the </w:t>
      </w:r>
      <w:r w:rsidR="007A126B">
        <w:rPr>
          <w:rFonts w:ascii="Avenir Book" w:hAnsi="Avenir Book" w:cstheme="minorHAnsi"/>
          <w:color w:val="000000" w:themeColor="text1"/>
        </w:rPr>
        <w:t xml:space="preserve">auditory </w:t>
      </w:r>
      <w:r w:rsidR="001A7C8A">
        <w:rPr>
          <w:rFonts w:ascii="Avenir Book" w:hAnsi="Avenir Book" w:cstheme="minorHAnsi"/>
          <w:color w:val="000000" w:themeColor="text1"/>
        </w:rPr>
        <w:t xml:space="preserve">and </w:t>
      </w:r>
      <w:r w:rsidR="00DF188D">
        <w:rPr>
          <w:rFonts w:ascii="Avenir Book" w:hAnsi="Avenir Book" w:cstheme="minorHAnsi"/>
          <w:color w:val="000000" w:themeColor="text1"/>
        </w:rPr>
        <w:t>tactile/haptic</w:t>
      </w:r>
      <w:r w:rsidR="001A7C8A">
        <w:rPr>
          <w:rFonts w:ascii="Avenir Book" w:hAnsi="Avenir Book" w:cstheme="minorHAnsi"/>
          <w:color w:val="000000" w:themeColor="text1"/>
        </w:rPr>
        <w:t xml:space="preserve"> </w:t>
      </w:r>
      <w:r w:rsidR="00BD636C" w:rsidRPr="00C01A2A">
        <w:rPr>
          <w:rFonts w:ascii="Avenir Book" w:hAnsi="Avenir Book" w:cstheme="minorHAnsi"/>
          <w:color w:val="000000" w:themeColor="text1"/>
        </w:rPr>
        <w:t xml:space="preserve">senses </w:t>
      </w:r>
      <w:r w:rsidR="00497619" w:rsidRPr="00C01A2A">
        <w:rPr>
          <w:rFonts w:ascii="Avenir Book" w:hAnsi="Avenir Book" w:cstheme="minorHAnsi"/>
          <w:color w:val="000000" w:themeColor="text1"/>
        </w:rPr>
        <w:t xml:space="preserve">during vocal interaction, </w:t>
      </w:r>
      <w:r w:rsidR="001A7C8A">
        <w:rPr>
          <w:rFonts w:ascii="Avenir Book" w:hAnsi="Avenir Book" w:cstheme="minorHAnsi"/>
          <w:color w:val="000000" w:themeColor="text1"/>
        </w:rPr>
        <w:t xml:space="preserve">by </w:t>
      </w:r>
      <w:r w:rsidR="00497619" w:rsidRPr="00C01A2A">
        <w:rPr>
          <w:rFonts w:ascii="Avenir Book" w:hAnsi="Avenir Book" w:cstheme="minorHAnsi"/>
          <w:color w:val="000000" w:themeColor="text1"/>
        </w:rPr>
        <w:t xml:space="preserve">encouraging infants </w:t>
      </w:r>
      <w:r w:rsidR="001A7C8A">
        <w:rPr>
          <w:rFonts w:ascii="Avenir Book" w:hAnsi="Avenir Book" w:cstheme="minorHAnsi"/>
          <w:color w:val="000000" w:themeColor="text1"/>
        </w:rPr>
        <w:t xml:space="preserve">to </w:t>
      </w:r>
      <w:r w:rsidR="00497619" w:rsidRPr="00C01A2A">
        <w:rPr>
          <w:rFonts w:ascii="Avenir Book" w:hAnsi="Avenir Book" w:cstheme="minorHAnsi"/>
          <w:color w:val="000000" w:themeColor="text1"/>
        </w:rPr>
        <w:t>feel the</w:t>
      </w:r>
      <w:r w:rsidR="001A7C8A">
        <w:rPr>
          <w:rFonts w:ascii="Avenir Book" w:hAnsi="Avenir Book" w:cstheme="minorHAnsi"/>
          <w:color w:val="000000" w:themeColor="text1"/>
        </w:rPr>
        <w:t>ir</w:t>
      </w:r>
      <w:r w:rsidR="00497619" w:rsidRPr="00C01A2A">
        <w:rPr>
          <w:rFonts w:ascii="Avenir Book" w:hAnsi="Avenir Book" w:cstheme="minorHAnsi"/>
          <w:color w:val="000000" w:themeColor="text1"/>
        </w:rPr>
        <w:t xml:space="preserve"> carer</w:t>
      </w:r>
      <w:r w:rsidR="001A7C8A">
        <w:rPr>
          <w:rFonts w:ascii="Avenir Book" w:hAnsi="Avenir Book" w:cstheme="minorHAnsi"/>
          <w:color w:val="000000" w:themeColor="text1"/>
        </w:rPr>
        <w:t>’</w:t>
      </w:r>
      <w:r w:rsidR="00497619" w:rsidRPr="00C01A2A">
        <w:rPr>
          <w:rFonts w:ascii="Avenir Book" w:hAnsi="Avenir Book" w:cstheme="minorHAnsi"/>
          <w:color w:val="000000" w:themeColor="text1"/>
        </w:rPr>
        <w:t xml:space="preserve">s face </w:t>
      </w:r>
      <w:r w:rsidR="00A6357A" w:rsidRPr="00C01A2A">
        <w:rPr>
          <w:rFonts w:ascii="Avenir Book" w:hAnsi="Avenir Book" w:cstheme="minorHAnsi"/>
          <w:color w:val="000000" w:themeColor="text1"/>
        </w:rPr>
        <w:t xml:space="preserve">and </w:t>
      </w:r>
      <w:r w:rsidR="00497619" w:rsidRPr="00C01A2A">
        <w:rPr>
          <w:rFonts w:ascii="Avenir Book" w:hAnsi="Avenir Book" w:cstheme="minorHAnsi"/>
          <w:color w:val="000000" w:themeColor="text1"/>
        </w:rPr>
        <w:t>lips</w:t>
      </w:r>
      <w:r w:rsidR="00A6357A" w:rsidRPr="00C01A2A">
        <w:rPr>
          <w:rFonts w:ascii="Avenir Book" w:hAnsi="Avenir Book" w:cstheme="minorHAnsi"/>
          <w:color w:val="000000" w:themeColor="text1"/>
        </w:rPr>
        <w:t xml:space="preserve"> for example</w:t>
      </w:r>
      <w:r w:rsidR="00497619" w:rsidRPr="00C01A2A">
        <w:rPr>
          <w:rFonts w:ascii="Avenir Book" w:hAnsi="Avenir Book" w:cstheme="minorHAnsi"/>
          <w:color w:val="000000" w:themeColor="text1"/>
        </w:rPr>
        <w:t xml:space="preserve"> </w:t>
      </w:r>
      <w:r w:rsidR="00CB6748" w:rsidRPr="00C01A2A">
        <w:rPr>
          <w:rFonts w:ascii="Avenir Book" w:hAnsi="Avenir Book" w:cstheme="minorHAnsi"/>
          <w:color w:val="000000" w:themeColor="text1"/>
        </w:rPr>
        <w:fldChar w:fldCharType="begin" w:fldLock="1"/>
      </w:r>
      <w:r w:rsidR="004F46A0" w:rsidRPr="00C01A2A">
        <w:rPr>
          <w:rFonts w:ascii="Avenir Book" w:hAnsi="Avenir Book" w:cstheme="minorHAnsi"/>
          <w:color w:val="000000" w:themeColor="text1"/>
        </w:rPr>
        <w:instrText>ADDIN CSL_CITATION {"citationItems":[{"id":"ITEM-1","itemData":{"author":[{"dropping-particle":"","family":"Ockelford","given":"Adam","non-dropping-particle":"","parse-names":false,"suffix":""}],"id":"ITEM-1","issued":{"date-parts":[["2017"]]},"publisher":"The Amber Trust","publisher-place":"London","title":"Little Amber: Musical Activity Cards for blind or partially sighted children","type":"book"},"uris":["http://www.mendeley.com/documents/?uuid=66f016a8-8ef2-43a2-a5fb-e34063d58d7b"]}],"mendeley":{"formattedCitation":"(Ockelford, 2017)","plainTextFormattedCitation":"(Ockelford, 2017)","previouslyFormattedCitation":"(Ockelford, 2017)"},"properties":{"noteIndex":0},"schema":"https://github.com/citation-style-language/schema/raw/master/csl-citation.json"}</w:instrText>
      </w:r>
      <w:r w:rsidR="00CB6748" w:rsidRPr="00C01A2A">
        <w:rPr>
          <w:rFonts w:ascii="Avenir Book" w:hAnsi="Avenir Book" w:cstheme="minorHAnsi"/>
          <w:color w:val="000000" w:themeColor="text1"/>
        </w:rPr>
        <w:fldChar w:fldCharType="separate"/>
      </w:r>
      <w:r w:rsidR="004F46A0" w:rsidRPr="00C01A2A">
        <w:rPr>
          <w:rFonts w:ascii="Avenir Book" w:hAnsi="Avenir Book" w:cstheme="minorHAnsi"/>
          <w:noProof/>
          <w:color w:val="000000" w:themeColor="text1"/>
        </w:rPr>
        <w:t>(Ockelford, 2017)</w:t>
      </w:r>
      <w:r w:rsidR="00CB6748" w:rsidRPr="00C01A2A">
        <w:rPr>
          <w:rFonts w:ascii="Avenir Book" w:hAnsi="Avenir Book" w:cstheme="minorHAnsi"/>
          <w:color w:val="000000" w:themeColor="text1"/>
        </w:rPr>
        <w:fldChar w:fldCharType="end"/>
      </w:r>
      <w:r w:rsidR="00CB6748" w:rsidRPr="00C01A2A">
        <w:rPr>
          <w:rFonts w:ascii="Avenir Book" w:hAnsi="Avenir Book" w:cstheme="minorHAnsi"/>
          <w:color w:val="000000" w:themeColor="text1"/>
        </w:rPr>
        <w:t>.</w:t>
      </w:r>
    </w:p>
    <w:p w14:paraId="348EAF5E" w14:textId="77777777" w:rsidR="00E961EB" w:rsidRPr="00E961EB" w:rsidRDefault="00E961EB" w:rsidP="00C01A2A">
      <w:pPr>
        <w:widowControl w:val="0"/>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venir Book" w:hAnsi="Avenir Book" w:cstheme="minorHAnsi"/>
          <w:iCs/>
          <w:sz w:val="12"/>
          <w:szCs w:val="12"/>
        </w:rPr>
      </w:pPr>
    </w:p>
    <w:p w14:paraId="693AFF8A" w14:textId="4DD306BA" w:rsidR="00993054" w:rsidRDefault="00A20CCA" w:rsidP="00A20CCA">
      <w:pPr>
        <w:widowControl w:val="0"/>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venir Book" w:hAnsi="Avenir Book" w:cstheme="minorHAnsi"/>
          <w:iCs/>
        </w:rPr>
      </w:pPr>
      <w:r>
        <w:rPr>
          <w:rFonts w:ascii="Avenir Book" w:hAnsi="Avenir Book" w:cstheme="minorHAnsi"/>
          <w:iCs/>
        </w:rPr>
        <w:t>Ch</w:t>
      </w:r>
      <w:r w:rsidR="007737C1" w:rsidRPr="00C01A2A">
        <w:rPr>
          <w:rFonts w:ascii="Avenir Book" w:hAnsi="Avenir Book" w:cstheme="minorHAnsi"/>
          <w:iCs/>
        </w:rPr>
        <w:t xml:space="preserve">ildren with little or no vision </w:t>
      </w:r>
      <w:r w:rsidR="00E961EB">
        <w:rPr>
          <w:rFonts w:ascii="Avenir Book" w:hAnsi="Avenir Book" w:cstheme="minorHAnsi"/>
          <w:iCs/>
        </w:rPr>
        <w:t>are particularly</w:t>
      </w:r>
      <w:r w:rsidR="007737C1" w:rsidRPr="00C01A2A">
        <w:rPr>
          <w:rFonts w:ascii="Avenir Book" w:hAnsi="Avenir Book" w:cstheme="minorHAnsi"/>
          <w:iCs/>
        </w:rPr>
        <w:t xml:space="preserve"> attracted to </w:t>
      </w:r>
      <w:r w:rsidR="00E961EB">
        <w:rPr>
          <w:rFonts w:ascii="Avenir Book" w:hAnsi="Avenir Book" w:cstheme="minorHAnsi"/>
          <w:iCs/>
        </w:rPr>
        <w:t xml:space="preserve">playing with musical </w:t>
      </w:r>
      <w:r w:rsidR="003F4CB6" w:rsidRPr="00C01A2A">
        <w:rPr>
          <w:rFonts w:ascii="Avenir Book" w:hAnsi="Avenir Book" w:cstheme="minorHAnsi"/>
          <w:iCs/>
        </w:rPr>
        <w:t>instruments</w:t>
      </w:r>
      <w:r w:rsidR="00A6357A" w:rsidRPr="00C01A2A">
        <w:rPr>
          <w:rFonts w:ascii="Avenir Book" w:hAnsi="Avenir Book" w:cstheme="minorHAnsi"/>
          <w:iCs/>
        </w:rPr>
        <w:t>,</w:t>
      </w:r>
      <w:r w:rsidR="007737C1" w:rsidRPr="00C01A2A">
        <w:rPr>
          <w:rFonts w:ascii="Avenir Book" w:hAnsi="Avenir Book" w:cstheme="minorHAnsi"/>
          <w:iCs/>
        </w:rPr>
        <w:t xml:space="preserve"> such as </w:t>
      </w:r>
      <w:r>
        <w:rPr>
          <w:rFonts w:ascii="Avenir Book" w:hAnsi="Avenir Book" w:cstheme="minorHAnsi"/>
          <w:iCs/>
        </w:rPr>
        <w:t xml:space="preserve">items of </w:t>
      </w:r>
      <w:r w:rsidR="007737C1" w:rsidRPr="00C01A2A">
        <w:rPr>
          <w:rFonts w:ascii="Avenir Book" w:hAnsi="Avenir Book" w:cstheme="minorHAnsi"/>
          <w:iCs/>
        </w:rPr>
        <w:t>handheld percussion</w:t>
      </w:r>
      <w:r>
        <w:rPr>
          <w:rFonts w:ascii="Avenir Book" w:hAnsi="Avenir Book" w:cstheme="minorHAnsi"/>
          <w:iCs/>
        </w:rPr>
        <w:t xml:space="preserve">, </w:t>
      </w:r>
      <w:r w:rsidR="007B3A32">
        <w:rPr>
          <w:rFonts w:ascii="Avenir Book" w:hAnsi="Avenir Book" w:cstheme="minorHAnsi"/>
          <w:iCs/>
        </w:rPr>
        <w:t xml:space="preserve">larger drums, </w:t>
      </w:r>
      <w:r>
        <w:rPr>
          <w:rFonts w:ascii="Avenir Book" w:hAnsi="Avenir Book" w:cstheme="minorHAnsi"/>
          <w:iCs/>
        </w:rPr>
        <w:t>ukuleles</w:t>
      </w:r>
      <w:r w:rsidR="000A4812">
        <w:rPr>
          <w:rFonts w:ascii="Avenir Book" w:hAnsi="Avenir Book" w:cstheme="minorHAnsi"/>
          <w:iCs/>
        </w:rPr>
        <w:t>, guitars</w:t>
      </w:r>
      <w:r>
        <w:rPr>
          <w:rFonts w:ascii="Avenir Book" w:hAnsi="Avenir Book" w:cstheme="minorHAnsi"/>
          <w:iCs/>
        </w:rPr>
        <w:t xml:space="preserve"> and </w:t>
      </w:r>
      <w:r w:rsidR="007737C1" w:rsidRPr="00C01A2A">
        <w:rPr>
          <w:rFonts w:ascii="Avenir Book" w:hAnsi="Avenir Book" w:cstheme="minorHAnsi"/>
          <w:iCs/>
        </w:rPr>
        <w:t>keyboards</w:t>
      </w:r>
      <w:r w:rsidR="00E961EB">
        <w:rPr>
          <w:rFonts w:ascii="Avenir Book" w:hAnsi="Avenir Book" w:cstheme="minorHAnsi"/>
          <w:iCs/>
        </w:rPr>
        <w:t xml:space="preserve"> </w:t>
      </w:r>
      <w:r w:rsidR="00CB6748" w:rsidRPr="00C01A2A">
        <w:rPr>
          <w:rFonts w:ascii="Avenir Book" w:hAnsi="Avenir Book" w:cstheme="minorHAnsi"/>
          <w:iCs/>
        </w:rPr>
        <w:fldChar w:fldCharType="begin" w:fldLock="1"/>
      </w:r>
      <w:r w:rsidR="004F46A0" w:rsidRPr="00C01A2A">
        <w:rPr>
          <w:rFonts w:ascii="Avenir Book" w:hAnsi="Avenir Book" w:cstheme="minorHAnsi"/>
          <w:iCs/>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id":"ITEM-2","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-2","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dysplasia","type":"book"},"uris":["http://www.mendeley.com/documents/?uuid=90a64b24-99f2-49b1-8b06-a79ef67c68c0"]}],"mendeley":{"formattedCitation":"(Ockelford &amp; Matawa, 2010; Ockelford et al., 2006)","plainTextFormattedCitation":"(Ockelford &amp; Matawa, 2010; Ockelford et al., 2006)","previouslyFormattedCitation":"(Ockelford &amp; Matawa, 2010; Ockelford et al., 2006)"},"properties":{"noteIndex":0},"schema":"https://github.com/citation-style-language/schema/raw/master/csl-citation.json"}</w:instrText>
      </w:r>
      <w:r w:rsidR="00CB6748" w:rsidRPr="00C01A2A">
        <w:rPr>
          <w:rFonts w:ascii="Avenir Book" w:hAnsi="Avenir Book" w:cstheme="minorHAnsi"/>
          <w:iCs/>
        </w:rPr>
        <w:fldChar w:fldCharType="separate"/>
      </w:r>
      <w:r w:rsidR="004F46A0" w:rsidRPr="00C01A2A">
        <w:rPr>
          <w:rFonts w:ascii="Avenir Book" w:hAnsi="Avenir Book" w:cstheme="minorHAnsi"/>
          <w:iCs/>
          <w:noProof/>
        </w:rPr>
        <w:t>(Ockelford &amp; Matawa, 2010; Ockelford et al., 2006)</w:t>
      </w:r>
      <w:r w:rsidR="00CB6748" w:rsidRPr="00C01A2A">
        <w:rPr>
          <w:rFonts w:ascii="Avenir Book" w:hAnsi="Avenir Book" w:cstheme="minorHAnsi"/>
          <w:iCs/>
        </w:rPr>
        <w:fldChar w:fldCharType="end"/>
      </w:r>
      <w:r w:rsidR="00CB6748" w:rsidRPr="00C01A2A">
        <w:rPr>
          <w:rFonts w:ascii="Avenir Book" w:hAnsi="Avenir Book" w:cstheme="minorHAnsi"/>
          <w:iCs/>
        </w:rPr>
        <w:t xml:space="preserve">. </w:t>
      </w:r>
      <w:r w:rsidR="00E961EB">
        <w:rPr>
          <w:rFonts w:ascii="Avenir Book" w:hAnsi="Avenir Book" w:cstheme="minorHAnsi"/>
          <w:iCs/>
        </w:rPr>
        <w:t>The a</w:t>
      </w:r>
      <w:r w:rsidR="007737C1" w:rsidRPr="00C01A2A">
        <w:rPr>
          <w:rFonts w:ascii="Avenir Book" w:hAnsi="Avenir Book" w:cstheme="minorHAnsi"/>
          <w:iCs/>
        </w:rPr>
        <w:t xml:space="preserve">ccounts </w:t>
      </w:r>
      <w:r w:rsidR="00E961EB">
        <w:rPr>
          <w:rFonts w:ascii="Avenir Book" w:hAnsi="Avenir Book" w:cstheme="minorHAnsi"/>
          <w:iCs/>
        </w:rPr>
        <w:t>of</w:t>
      </w:r>
      <w:r w:rsidR="007737C1" w:rsidRPr="00C01A2A">
        <w:rPr>
          <w:rFonts w:ascii="Avenir Book" w:hAnsi="Avenir Book" w:cstheme="minorHAnsi"/>
          <w:iCs/>
        </w:rPr>
        <w:t xml:space="preserve"> parents suggest that ‘just like any other plaything, </w:t>
      </w:r>
      <w:r w:rsidR="003F4CB6" w:rsidRPr="00C01A2A">
        <w:rPr>
          <w:rFonts w:ascii="Avenir Book" w:hAnsi="Avenir Book" w:cstheme="minorHAnsi"/>
          <w:iCs/>
        </w:rPr>
        <w:t>the</w:t>
      </w:r>
      <w:r w:rsidR="007737C1" w:rsidRPr="00C01A2A">
        <w:rPr>
          <w:rFonts w:ascii="Avenir Book" w:hAnsi="Avenir Book" w:cstheme="minorHAnsi"/>
          <w:iCs/>
        </w:rPr>
        <w:t xml:space="preserve"> children manipulate these</w:t>
      </w:r>
      <w:r w:rsidR="00863B98" w:rsidRPr="00C01A2A">
        <w:rPr>
          <w:rFonts w:ascii="Avenir Book" w:hAnsi="Avenir Book" w:cstheme="minorHAnsi"/>
          <w:iCs/>
        </w:rPr>
        <w:t xml:space="preserve"> </w:t>
      </w:r>
      <w:r w:rsidR="00E961EB">
        <w:rPr>
          <w:rFonts w:ascii="Avenir Book" w:hAnsi="Avenir Book" w:cstheme="minorHAnsi"/>
          <w:iCs/>
        </w:rPr>
        <w:t>[</w:t>
      </w:r>
      <w:r w:rsidR="00863B98" w:rsidRPr="00C01A2A">
        <w:rPr>
          <w:rFonts w:ascii="Avenir Book" w:hAnsi="Avenir Book" w:cstheme="minorHAnsi"/>
          <w:iCs/>
        </w:rPr>
        <w:t>instruments</w:t>
      </w:r>
      <w:r w:rsidR="00E961EB">
        <w:rPr>
          <w:rFonts w:ascii="Avenir Book" w:hAnsi="Avenir Book" w:cstheme="minorHAnsi"/>
          <w:iCs/>
        </w:rPr>
        <w:t>]</w:t>
      </w:r>
      <w:r w:rsidR="00863B98" w:rsidRPr="00C01A2A">
        <w:rPr>
          <w:rFonts w:ascii="Avenir Book" w:hAnsi="Avenir Book" w:cstheme="minorHAnsi"/>
          <w:iCs/>
        </w:rPr>
        <w:t>,</w:t>
      </w:r>
      <w:r w:rsidR="007737C1" w:rsidRPr="00C01A2A">
        <w:rPr>
          <w:rFonts w:ascii="Avenir Book" w:hAnsi="Avenir Book" w:cstheme="minorHAnsi"/>
          <w:iCs/>
        </w:rPr>
        <w:t xml:space="preserve"> exploring in particular their sound-making </w:t>
      </w:r>
      <w:r w:rsidR="003F4CB6" w:rsidRPr="00C01A2A">
        <w:rPr>
          <w:rFonts w:ascii="Avenir Book" w:hAnsi="Avenir Book" w:cstheme="minorHAnsi"/>
          <w:iCs/>
        </w:rPr>
        <w:t>qualities</w:t>
      </w:r>
      <w:r w:rsidR="007737C1" w:rsidRPr="00C01A2A">
        <w:rPr>
          <w:rFonts w:ascii="Avenir Book" w:hAnsi="Avenir Book" w:cstheme="minorHAnsi"/>
          <w:iCs/>
        </w:rPr>
        <w:t xml:space="preserve"> – intended and unintended</w:t>
      </w:r>
      <w:r w:rsidR="00E961EB">
        <w:rPr>
          <w:rFonts w:ascii="Avenir Book" w:hAnsi="Avenir Book" w:cstheme="minorHAnsi"/>
          <w:iCs/>
        </w:rPr>
        <w:t>’</w:t>
      </w:r>
      <w:r w:rsidR="007737C1" w:rsidRPr="00C01A2A">
        <w:rPr>
          <w:rFonts w:ascii="Avenir Book" w:hAnsi="Avenir Book" w:cstheme="minorHAnsi"/>
          <w:iCs/>
        </w:rPr>
        <w:t xml:space="preserve"> </w:t>
      </w:r>
      <w:r w:rsidR="00CB6748" w:rsidRPr="00C01A2A">
        <w:rPr>
          <w:rFonts w:ascii="Avenir Book" w:hAnsi="Avenir Book" w:cstheme="minorHAnsi"/>
          <w:iCs/>
          <w:color w:val="000000" w:themeColor="text1"/>
        </w:rPr>
        <w:fldChar w:fldCharType="begin" w:fldLock="1"/>
      </w:r>
      <w:r w:rsidR="004F46A0" w:rsidRPr="00C01A2A">
        <w:rPr>
          <w:rFonts w:ascii="Avenir Book" w:hAnsi="Avenir Book" w:cstheme="minorHAnsi"/>
          <w:iCs/>
          <w:color w:val="000000" w:themeColor="text1"/>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Prematurity.","type":"book"},"uris":["http://www.mendeley.com/documents/?uuid=7cc860fa-cd2d-47c0-806f-75a58ddd830a"]}],"mendeley":{"formattedCitation":"(Ockelford &amp; Matawa, 2010)","plainTextFormattedCitation":"(Ockelford &amp; Matawa, 2010)","previouslyFormattedCitation":"(Ockelford &amp; Matawa, 2010)"},"properties":{"noteIndex":0},"schema":"https://github.com/citation-style-language/schema/raw/master/csl-citation.json"}</w:instrText>
      </w:r>
      <w:r w:rsidR="00CB6748" w:rsidRPr="00C01A2A">
        <w:rPr>
          <w:rFonts w:ascii="Avenir Book" w:hAnsi="Avenir Book" w:cstheme="minorHAnsi"/>
          <w:iCs/>
          <w:color w:val="000000" w:themeColor="text1"/>
        </w:rPr>
        <w:fldChar w:fldCharType="separate"/>
      </w:r>
      <w:r w:rsidR="004F46A0" w:rsidRPr="00C01A2A">
        <w:rPr>
          <w:rFonts w:ascii="Avenir Book" w:hAnsi="Avenir Book" w:cstheme="minorHAnsi"/>
          <w:iCs/>
          <w:noProof/>
          <w:color w:val="000000" w:themeColor="text1"/>
        </w:rPr>
        <w:t>(Ockelford &amp; Matawa, 2010</w:t>
      </w:r>
      <w:r w:rsidR="007B3A32">
        <w:rPr>
          <w:rFonts w:ascii="Avenir Book" w:hAnsi="Avenir Book" w:cstheme="minorHAnsi"/>
          <w:iCs/>
          <w:noProof/>
          <w:color w:val="000000" w:themeColor="text1"/>
        </w:rPr>
        <w:t>, p. 35</w:t>
      </w:r>
      <w:r w:rsidR="004F46A0" w:rsidRPr="00C01A2A">
        <w:rPr>
          <w:rFonts w:ascii="Avenir Book" w:hAnsi="Avenir Book" w:cstheme="minorHAnsi"/>
          <w:iCs/>
          <w:noProof/>
          <w:color w:val="000000" w:themeColor="text1"/>
        </w:rPr>
        <w:t>)</w:t>
      </w:r>
      <w:r w:rsidR="00CB6748" w:rsidRPr="00C01A2A">
        <w:rPr>
          <w:rFonts w:ascii="Avenir Book" w:hAnsi="Avenir Book" w:cstheme="minorHAnsi"/>
          <w:iCs/>
          <w:color w:val="000000" w:themeColor="text1"/>
        </w:rPr>
        <w:fldChar w:fldCharType="end"/>
      </w:r>
      <w:r w:rsidR="00CB6748" w:rsidRPr="00C01A2A">
        <w:rPr>
          <w:rFonts w:ascii="Avenir Book" w:hAnsi="Avenir Book" w:cstheme="minorHAnsi"/>
          <w:iCs/>
          <w:color w:val="000000" w:themeColor="text1"/>
        </w:rPr>
        <w:t>.</w:t>
      </w:r>
      <w:r w:rsidR="00CB6748" w:rsidRPr="00C01A2A">
        <w:rPr>
          <w:rFonts w:ascii="Avenir Book" w:hAnsi="Avenir Book" w:cstheme="minorHAnsi"/>
          <w:iCs/>
          <w:color w:val="FF0000"/>
        </w:rPr>
        <w:t xml:space="preserve"> </w:t>
      </w:r>
      <w:r w:rsidR="00BE40D9" w:rsidRPr="00C01A2A">
        <w:rPr>
          <w:rFonts w:ascii="Avenir Book" w:hAnsi="Avenir Book" w:cstheme="minorHAnsi"/>
          <w:iCs/>
        </w:rPr>
        <w:t xml:space="preserve">Along with </w:t>
      </w:r>
      <w:r w:rsidR="00DB0342">
        <w:rPr>
          <w:rFonts w:ascii="Avenir Book" w:hAnsi="Avenir Book" w:cstheme="minorHAnsi"/>
          <w:iCs/>
        </w:rPr>
        <w:t>an</w:t>
      </w:r>
      <w:r w:rsidR="00BE40D9" w:rsidRPr="00C01A2A">
        <w:rPr>
          <w:rFonts w:ascii="Avenir Book" w:hAnsi="Avenir Book" w:cstheme="minorHAnsi"/>
          <w:iCs/>
        </w:rPr>
        <w:t xml:space="preserve"> interest in </w:t>
      </w:r>
      <w:r w:rsidR="00E961EB">
        <w:rPr>
          <w:rFonts w:ascii="Avenir Book" w:hAnsi="Avenir Book" w:cstheme="minorHAnsi"/>
          <w:iCs/>
        </w:rPr>
        <w:t xml:space="preserve">musical </w:t>
      </w:r>
      <w:r w:rsidR="00BE40D9" w:rsidRPr="00C01A2A">
        <w:rPr>
          <w:rFonts w:ascii="Avenir Book" w:hAnsi="Avenir Book" w:cstheme="minorHAnsi"/>
          <w:iCs/>
        </w:rPr>
        <w:t xml:space="preserve">instruments, </w:t>
      </w:r>
      <w:r w:rsidR="00E961EB">
        <w:rPr>
          <w:rFonts w:ascii="Avenir Book" w:hAnsi="Avenir Book" w:cstheme="minorHAnsi"/>
          <w:iCs/>
        </w:rPr>
        <w:t xml:space="preserve">visually impaired </w:t>
      </w:r>
      <w:r w:rsidR="00BE40D9" w:rsidRPr="00C01A2A">
        <w:rPr>
          <w:rFonts w:ascii="Avenir Book" w:hAnsi="Avenir Book" w:cstheme="minorHAnsi"/>
          <w:iCs/>
        </w:rPr>
        <w:t xml:space="preserve">children </w:t>
      </w:r>
      <w:r w:rsidR="00E961EB">
        <w:rPr>
          <w:rFonts w:ascii="Avenir Book" w:hAnsi="Avenir Book" w:cstheme="minorHAnsi"/>
          <w:iCs/>
        </w:rPr>
        <w:t xml:space="preserve">are likely to create sounds with whatever objects </w:t>
      </w:r>
      <w:r w:rsidR="00DB0342">
        <w:rPr>
          <w:rFonts w:ascii="Avenir Book" w:hAnsi="Avenir Book" w:cstheme="minorHAnsi"/>
          <w:iCs/>
        </w:rPr>
        <w:t>they encounter</w:t>
      </w:r>
      <w:r w:rsidR="00E961EB">
        <w:rPr>
          <w:rFonts w:ascii="Avenir Book" w:hAnsi="Avenir Book" w:cstheme="minorHAnsi"/>
          <w:iCs/>
        </w:rPr>
        <w:t xml:space="preserve"> in their environment</w:t>
      </w:r>
      <w:r w:rsidR="00FC221E" w:rsidRPr="00C01A2A">
        <w:rPr>
          <w:rFonts w:ascii="Avenir Book" w:hAnsi="Avenir Book" w:cstheme="minorHAnsi"/>
          <w:iCs/>
        </w:rPr>
        <w:t xml:space="preserve">. </w:t>
      </w:r>
      <w:r w:rsidR="00BE40D9" w:rsidRPr="00C01A2A">
        <w:rPr>
          <w:rFonts w:ascii="Avenir Book" w:hAnsi="Avenir Book" w:cstheme="minorHAnsi"/>
          <w:iCs/>
        </w:rPr>
        <w:t>For example, one</w:t>
      </w:r>
      <w:r w:rsidR="00A6357A" w:rsidRPr="00C01A2A">
        <w:rPr>
          <w:rFonts w:ascii="Avenir Book" w:hAnsi="Avenir Book" w:cstheme="minorHAnsi"/>
          <w:iCs/>
        </w:rPr>
        <w:t xml:space="preserve"> mother from </w:t>
      </w:r>
      <w:r w:rsidR="000248CA" w:rsidRPr="00C01A2A">
        <w:rPr>
          <w:rFonts w:ascii="Avenir Book" w:hAnsi="Avenir Book" w:cstheme="minorHAnsi"/>
          <w:iCs/>
        </w:rPr>
        <w:t xml:space="preserve">the </w:t>
      </w:r>
      <w:r w:rsidR="00F9773D">
        <w:rPr>
          <w:rFonts w:ascii="Avenir Book" w:hAnsi="Avenir Book" w:cstheme="minorHAnsi"/>
          <w:iCs/>
        </w:rPr>
        <w:t>IMAGINE p</w:t>
      </w:r>
      <w:r w:rsidR="00E961EB">
        <w:rPr>
          <w:rFonts w:ascii="Avenir Book" w:hAnsi="Avenir Book" w:cstheme="minorHAnsi"/>
          <w:iCs/>
        </w:rPr>
        <w:t xml:space="preserve">roject </w:t>
      </w:r>
      <w:r>
        <w:rPr>
          <w:rFonts w:ascii="Avenir Book" w:hAnsi="Avenir Book" w:cstheme="minorHAnsi"/>
          <w:iCs/>
        </w:rPr>
        <w:t>described how</w:t>
      </w:r>
      <w:r w:rsidR="00BE40D9" w:rsidRPr="00C01A2A">
        <w:rPr>
          <w:rFonts w:ascii="Avenir Book" w:hAnsi="Avenir Book" w:cstheme="minorHAnsi"/>
          <w:iCs/>
        </w:rPr>
        <w:t xml:space="preserve"> her son</w:t>
      </w:r>
      <w:r>
        <w:rPr>
          <w:rFonts w:ascii="Avenir Book" w:hAnsi="Avenir Book" w:cstheme="minorHAnsi"/>
          <w:iCs/>
        </w:rPr>
        <w:t xml:space="preserve"> </w:t>
      </w:r>
      <w:r w:rsidR="00A6357A" w:rsidRPr="00C01A2A">
        <w:rPr>
          <w:rFonts w:ascii="Avenir Book" w:hAnsi="Avenir Book" w:cstheme="minorHAnsi"/>
          <w:iCs/>
        </w:rPr>
        <w:t xml:space="preserve">would </w:t>
      </w:r>
      <w:r w:rsidR="00520EC3" w:rsidRPr="00C01A2A">
        <w:rPr>
          <w:rFonts w:ascii="Avenir Book" w:hAnsi="Avenir Book" w:cstheme="minorHAnsi"/>
          <w:color w:val="000000" w:themeColor="text1"/>
        </w:rPr>
        <w:t>tap sounds wherever and whenever he c</w:t>
      </w:r>
      <w:r w:rsidR="007737C1" w:rsidRPr="00C01A2A">
        <w:rPr>
          <w:rFonts w:ascii="Avenir Book" w:hAnsi="Avenir Book" w:cstheme="minorHAnsi"/>
          <w:color w:val="000000" w:themeColor="text1"/>
        </w:rPr>
        <w:t>ould</w:t>
      </w:r>
      <w:r w:rsidR="00520EC3" w:rsidRPr="00C01A2A">
        <w:rPr>
          <w:rFonts w:ascii="Avenir Book" w:hAnsi="Avenir Book" w:cstheme="minorHAnsi"/>
          <w:color w:val="000000" w:themeColor="text1"/>
        </w:rPr>
        <w:t xml:space="preserve">, </w:t>
      </w:r>
      <w:r>
        <w:rPr>
          <w:rFonts w:ascii="Avenir Book" w:hAnsi="Avenir Book" w:cstheme="minorHAnsi"/>
          <w:color w:val="000000" w:themeColor="text1"/>
        </w:rPr>
        <w:t>banging</w:t>
      </w:r>
      <w:r w:rsidR="00520EC3" w:rsidRPr="00C01A2A">
        <w:rPr>
          <w:rFonts w:ascii="Avenir Book" w:hAnsi="Avenir Book" w:cstheme="minorHAnsi"/>
          <w:color w:val="000000" w:themeColor="text1"/>
        </w:rPr>
        <w:t xml:space="preserve"> a spoon or a toy</w:t>
      </w:r>
      <w:r w:rsidR="00E961EB">
        <w:rPr>
          <w:rFonts w:ascii="Avenir Book" w:hAnsi="Avenir Book" w:cstheme="minorHAnsi"/>
          <w:color w:val="000000" w:themeColor="text1"/>
        </w:rPr>
        <w:t xml:space="preserve"> </w:t>
      </w:r>
      <w:r w:rsidR="00E961EB" w:rsidRPr="00C01A2A">
        <w:rPr>
          <w:rFonts w:ascii="Avenir Book" w:hAnsi="Avenir Book" w:cstheme="minorHAnsi"/>
          <w:color w:val="000000" w:themeColor="text1"/>
        </w:rPr>
        <w:t>on the floor</w:t>
      </w:r>
      <w:r w:rsidR="00E961EB">
        <w:rPr>
          <w:rFonts w:ascii="Avenir Book" w:hAnsi="Avenir Book" w:cstheme="minorHAnsi"/>
          <w:color w:val="000000" w:themeColor="text1"/>
        </w:rPr>
        <w:t xml:space="preserve"> or </w:t>
      </w:r>
      <w:r w:rsidR="00520EC3" w:rsidRPr="00C01A2A">
        <w:rPr>
          <w:rFonts w:ascii="Avenir Book" w:hAnsi="Avenir Book" w:cstheme="minorHAnsi"/>
          <w:color w:val="000000" w:themeColor="text1"/>
        </w:rPr>
        <w:t xml:space="preserve">on his highchair. </w:t>
      </w:r>
      <w:r w:rsidR="006A22F0" w:rsidRPr="00C01A2A">
        <w:rPr>
          <w:rFonts w:ascii="Avenir Book" w:hAnsi="Avenir Book" w:cstheme="minorHAnsi"/>
          <w:color w:val="000000" w:themeColor="text1"/>
        </w:rPr>
        <w:t xml:space="preserve">Another parent described </w:t>
      </w:r>
      <w:r w:rsidR="00E961EB">
        <w:rPr>
          <w:rFonts w:ascii="Avenir Book" w:hAnsi="Avenir Book" w:cstheme="minorHAnsi"/>
          <w:color w:val="000000" w:themeColor="text1"/>
        </w:rPr>
        <w:t>how</w:t>
      </w:r>
      <w:r w:rsidR="006A22F0" w:rsidRPr="00C01A2A">
        <w:rPr>
          <w:rFonts w:ascii="Avenir Book" w:hAnsi="Avenir Book" w:cstheme="minorHAnsi"/>
          <w:color w:val="000000" w:themeColor="text1"/>
        </w:rPr>
        <w:t xml:space="preserve"> her daughter would often take </w:t>
      </w:r>
      <w:r>
        <w:rPr>
          <w:rFonts w:ascii="Avenir Book" w:hAnsi="Avenir Book" w:cstheme="minorHAnsi"/>
          <w:color w:val="000000" w:themeColor="text1"/>
        </w:rPr>
        <w:t>a</w:t>
      </w:r>
      <w:r w:rsidR="006A22F0" w:rsidRPr="00C01A2A">
        <w:rPr>
          <w:rFonts w:ascii="Avenir Book" w:hAnsi="Avenir Book" w:cstheme="minorHAnsi"/>
          <w:color w:val="000000" w:themeColor="text1"/>
        </w:rPr>
        <w:t xml:space="preserve"> wooden spoon from the kitchen and ‘</w:t>
      </w:r>
      <w:r w:rsidR="006A22F0" w:rsidRPr="00C01A2A">
        <w:rPr>
          <w:rFonts w:ascii="Avenir Book" w:hAnsi="Avenir Book" w:cstheme="minorHAnsi"/>
          <w:iCs/>
          <w:color w:val="000000" w:themeColor="text1"/>
        </w:rPr>
        <w:t>quite happily carry that in her hand and tap as she goes.’</w:t>
      </w:r>
      <w:r w:rsidR="00E961EB">
        <w:rPr>
          <w:rFonts w:ascii="Avenir Book" w:hAnsi="Avenir Book" w:cstheme="minorHAnsi"/>
          <w:iCs/>
          <w:color w:val="000000" w:themeColor="text1"/>
        </w:rPr>
        <w:t xml:space="preserve"> </w:t>
      </w:r>
      <w:r w:rsidR="00E961EB">
        <w:rPr>
          <w:rFonts w:ascii="Avenir Book" w:hAnsi="Avenir Book" w:cstheme="minorHAnsi"/>
          <w:iCs/>
        </w:rPr>
        <w:t xml:space="preserve">These intuitive, adaptive behaviours show </w:t>
      </w:r>
      <w:r>
        <w:rPr>
          <w:rFonts w:ascii="Avenir Book" w:hAnsi="Avenir Book" w:cstheme="minorHAnsi"/>
          <w:iCs/>
        </w:rPr>
        <w:t xml:space="preserve">visually impaired </w:t>
      </w:r>
      <w:r w:rsidR="00E961EB">
        <w:rPr>
          <w:rFonts w:ascii="Avenir Book" w:hAnsi="Avenir Book" w:cstheme="minorHAnsi"/>
          <w:iCs/>
        </w:rPr>
        <w:t>children seeking to model their world in ways that make sense to them.</w:t>
      </w:r>
      <w:r w:rsidR="007242DB">
        <w:rPr>
          <w:rFonts w:ascii="Avenir Book" w:hAnsi="Avenir Book" w:cstheme="minorHAnsi"/>
          <w:iCs/>
        </w:rPr>
        <w:t xml:space="preserve"> </w:t>
      </w:r>
      <w:r w:rsidR="007242DB" w:rsidRPr="00C01A2A">
        <w:rPr>
          <w:rFonts w:ascii="Avenir Book" w:hAnsi="Avenir Book" w:cstheme="minorHAnsi"/>
          <w:iCs/>
        </w:rPr>
        <w:t xml:space="preserve">This was particularly true in relation to children with communication delays, who had </w:t>
      </w:r>
      <w:r w:rsidR="007242DB">
        <w:rPr>
          <w:rFonts w:ascii="Avenir Book" w:hAnsi="Avenir Book" w:cstheme="minorHAnsi"/>
          <w:iCs/>
        </w:rPr>
        <w:t>little</w:t>
      </w:r>
      <w:r w:rsidR="007242DB" w:rsidRPr="00C01A2A">
        <w:rPr>
          <w:rFonts w:ascii="Avenir Book" w:hAnsi="Avenir Book" w:cstheme="minorHAnsi"/>
          <w:iCs/>
        </w:rPr>
        <w:t xml:space="preserve"> or no </w:t>
      </w:r>
      <w:r w:rsidR="007242DB">
        <w:rPr>
          <w:rFonts w:ascii="Avenir Book" w:hAnsi="Avenir Book" w:cstheme="minorHAnsi"/>
          <w:iCs/>
        </w:rPr>
        <w:t>expressive verbal language.</w:t>
      </w:r>
    </w:p>
    <w:p w14:paraId="7D3F3F23" w14:textId="77777777" w:rsidR="00A20CCA" w:rsidRPr="00A20CCA" w:rsidRDefault="00A20CCA" w:rsidP="00A20CCA">
      <w:pPr>
        <w:widowControl w:val="0"/>
        <w:pBdr>
          <w:top w:val="none" w:sz="0" w:space="0" w:color="000000"/>
          <w:left w:val="none" w:sz="0" w:space="0" w:color="000000"/>
          <w:bottom w:val="none" w:sz="0" w:space="0" w:color="000000"/>
          <w:right w:val="none" w:sz="0" w:space="0" w:color="000000"/>
          <w:between w:val="none" w:sz="0" w:space="0"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venir Book" w:hAnsi="Avenir Book" w:cstheme="minorHAnsi"/>
          <w:iCs/>
        </w:rPr>
      </w:pPr>
    </w:p>
    <w:p w14:paraId="58440F40" w14:textId="1B578566" w:rsidR="00374EAF" w:rsidRPr="009976BF" w:rsidRDefault="0065153F" w:rsidP="00C01A2A">
      <w:pPr>
        <w:spacing w:line="360" w:lineRule="auto"/>
        <w:rPr>
          <w:rFonts w:ascii="Avenir Book" w:hAnsi="Avenir Book" w:cstheme="minorHAnsi"/>
          <w:bCs/>
          <w:color w:val="000000" w:themeColor="text1"/>
          <w:u w:val="single"/>
        </w:rPr>
      </w:pPr>
      <w:r w:rsidRPr="009976BF">
        <w:rPr>
          <w:rFonts w:ascii="Avenir Book" w:hAnsi="Avenir Book" w:cstheme="minorHAnsi"/>
          <w:bCs/>
          <w:color w:val="000000" w:themeColor="text1"/>
          <w:u w:val="single"/>
        </w:rPr>
        <w:t xml:space="preserve">Pattern, Imitation and </w:t>
      </w:r>
      <w:r w:rsidR="009976BF">
        <w:rPr>
          <w:rFonts w:ascii="Avenir Book" w:hAnsi="Avenir Book" w:cstheme="minorHAnsi"/>
          <w:bCs/>
          <w:color w:val="000000" w:themeColor="text1"/>
          <w:u w:val="single"/>
        </w:rPr>
        <w:t xml:space="preserve">the </w:t>
      </w:r>
      <w:r w:rsidRPr="009976BF">
        <w:rPr>
          <w:rFonts w:ascii="Avenir Book" w:hAnsi="Avenir Book" w:cstheme="minorHAnsi"/>
          <w:bCs/>
          <w:color w:val="000000" w:themeColor="text1"/>
          <w:u w:val="single"/>
        </w:rPr>
        <w:t>Repres</w:t>
      </w:r>
      <w:r w:rsidR="00C03BBA" w:rsidRPr="009976BF">
        <w:rPr>
          <w:rFonts w:ascii="Avenir Book" w:hAnsi="Avenir Book" w:cstheme="minorHAnsi"/>
          <w:bCs/>
          <w:color w:val="000000" w:themeColor="text1"/>
          <w:u w:val="single"/>
        </w:rPr>
        <w:t>en</w:t>
      </w:r>
      <w:r w:rsidRPr="009976BF">
        <w:rPr>
          <w:rFonts w:ascii="Avenir Book" w:hAnsi="Avenir Book" w:cstheme="minorHAnsi"/>
          <w:bCs/>
          <w:color w:val="000000" w:themeColor="text1"/>
          <w:u w:val="single"/>
        </w:rPr>
        <w:t xml:space="preserve">tation of </w:t>
      </w:r>
      <w:r w:rsidR="000248CA" w:rsidRPr="009976BF">
        <w:rPr>
          <w:rFonts w:ascii="Avenir Book" w:hAnsi="Avenir Book" w:cstheme="minorHAnsi"/>
          <w:bCs/>
          <w:color w:val="000000" w:themeColor="text1"/>
          <w:u w:val="single"/>
        </w:rPr>
        <w:t>O</w:t>
      </w:r>
      <w:r w:rsidRPr="009976BF">
        <w:rPr>
          <w:rFonts w:ascii="Avenir Book" w:hAnsi="Avenir Book" w:cstheme="minorHAnsi"/>
          <w:bCs/>
          <w:color w:val="000000" w:themeColor="text1"/>
          <w:u w:val="single"/>
        </w:rPr>
        <w:t>ther</w:t>
      </w:r>
      <w:r w:rsidR="00A20CCA">
        <w:rPr>
          <w:rFonts w:ascii="Avenir Book" w:hAnsi="Avenir Book" w:cstheme="minorHAnsi"/>
          <w:bCs/>
          <w:color w:val="000000" w:themeColor="text1"/>
          <w:u w:val="single"/>
        </w:rPr>
        <w:t xml:space="preserve"> as Sound</w:t>
      </w:r>
      <w:r w:rsidRPr="009976BF">
        <w:rPr>
          <w:rFonts w:ascii="Avenir Book" w:hAnsi="Avenir Book" w:cstheme="minorHAnsi"/>
          <w:bCs/>
          <w:color w:val="000000" w:themeColor="text1"/>
          <w:u w:val="single"/>
        </w:rPr>
        <w:t xml:space="preserve"> </w:t>
      </w:r>
    </w:p>
    <w:p w14:paraId="642F6861" w14:textId="77777777" w:rsidR="00993054" w:rsidRPr="00993054" w:rsidRDefault="00993054" w:rsidP="00C01A2A">
      <w:pPr>
        <w:spacing w:line="360" w:lineRule="auto"/>
        <w:rPr>
          <w:rFonts w:ascii="Avenir Book" w:hAnsi="Avenir Book" w:cstheme="minorHAnsi"/>
          <w:iCs/>
          <w:sz w:val="12"/>
          <w:szCs w:val="12"/>
        </w:rPr>
      </w:pPr>
    </w:p>
    <w:p w14:paraId="602E68C1" w14:textId="354D9CB4" w:rsidR="00CB6748" w:rsidRDefault="000248CA" w:rsidP="00C01A2A">
      <w:pPr>
        <w:spacing w:line="360" w:lineRule="auto"/>
        <w:rPr>
          <w:rFonts w:ascii="Avenir Book" w:hAnsi="Avenir Book" w:cstheme="minorHAnsi"/>
          <w:iCs/>
          <w:color w:val="000000" w:themeColor="text1"/>
        </w:rPr>
      </w:pPr>
      <w:r w:rsidRPr="00C01A2A">
        <w:rPr>
          <w:rFonts w:ascii="Avenir Book" w:hAnsi="Avenir Book" w:cstheme="minorHAnsi"/>
          <w:iCs/>
        </w:rPr>
        <w:t>A</w:t>
      </w:r>
      <w:r w:rsidR="00802F70" w:rsidRPr="00C01A2A">
        <w:rPr>
          <w:rFonts w:ascii="Avenir Book" w:hAnsi="Avenir Book" w:cstheme="minorHAnsi"/>
          <w:iCs/>
        </w:rPr>
        <w:t xml:space="preserve"> sense of pattern</w:t>
      </w:r>
      <w:r w:rsidR="007242DB">
        <w:rPr>
          <w:rFonts w:ascii="Avenir Book" w:hAnsi="Avenir Book" w:cstheme="minorHAnsi"/>
          <w:iCs/>
        </w:rPr>
        <w:t xml:space="preserve">, characteristic of </w:t>
      </w:r>
      <w:proofErr w:type="spellStart"/>
      <w:r w:rsidR="00802F70" w:rsidRPr="00C01A2A">
        <w:rPr>
          <w:rFonts w:ascii="Avenir Book" w:hAnsi="Avenir Book" w:cstheme="minorHAnsi"/>
          <w:iCs/>
        </w:rPr>
        <w:t>SoI</w:t>
      </w:r>
      <w:proofErr w:type="spellEnd"/>
      <w:r w:rsidR="00802F70" w:rsidRPr="00C01A2A">
        <w:rPr>
          <w:rFonts w:ascii="Avenir Book" w:hAnsi="Avenir Book" w:cstheme="minorHAnsi"/>
          <w:iCs/>
        </w:rPr>
        <w:t>-EY Level 3</w:t>
      </w:r>
      <w:r w:rsidR="007242DB">
        <w:rPr>
          <w:rFonts w:ascii="Avenir Book" w:hAnsi="Avenir Book" w:cstheme="minorHAnsi"/>
          <w:iCs/>
        </w:rPr>
        <w:t>,</w:t>
      </w:r>
      <w:r w:rsidR="00802F70" w:rsidRPr="00C01A2A">
        <w:rPr>
          <w:rFonts w:ascii="Avenir Book" w:hAnsi="Avenir Book" w:cstheme="minorHAnsi"/>
          <w:iCs/>
        </w:rPr>
        <w:t xml:space="preserve"> may emerge from </w:t>
      </w:r>
      <w:r w:rsidR="007242DB">
        <w:rPr>
          <w:rFonts w:ascii="Avenir Book" w:hAnsi="Avenir Book" w:cstheme="minorHAnsi"/>
          <w:iCs/>
        </w:rPr>
        <w:t>the sensory exploration found at Level 2.</w:t>
      </w:r>
      <w:r w:rsidRPr="00C01A2A">
        <w:rPr>
          <w:rFonts w:ascii="Avenir Book" w:hAnsi="Avenir Book" w:cstheme="minorHAnsi"/>
          <w:iCs/>
        </w:rPr>
        <w:t xml:space="preserve"> </w:t>
      </w:r>
      <w:r w:rsidR="007242DB">
        <w:rPr>
          <w:rFonts w:ascii="Avenir Book" w:hAnsi="Avenir Book" w:cstheme="minorHAnsi"/>
          <w:iCs/>
        </w:rPr>
        <w:t>Often, this i</w:t>
      </w:r>
      <w:r w:rsidR="00802F70" w:rsidRPr="00C01A2A">
        <w:rPr>
          <w:rFonts w:ascii="Avenir Book" w:hAnsi="Avenir Book" w:cstheme="minorHAnsi"/>
          <w:color w:val="000000" w:themeColor="text1"/>
        </w:rPr>
        <w:t xml:space="preserve">s led by the </w:t>
      </w:r>
      <w:r w:rsidR="007242DB">
        <w:rPr>
          <w:rFonts w:ascii="Avenir Book" w:hAnsi="Avenir Book" w:cstheme="minorHAnsi"/>
          <w:color w:val="000000" w:themeColor="text1"/>
        </w:rPr>
        <w:t xml:space="preserve">sheer physical pleasure of making repeated movements as well as the </w:t>
      </w:r>
      <w:r w:rsidR="006059E2">
        <w:rPr>
          <w:rFonts w:ascii="Avenir Book" w:hAnsi="Avenir Book" w:cstheme="minorHAnsi"/>
          <w:color w:val="000000" w:themeColor="text1"/>
        </w:rPr>
        <w:t>patterns of sound that may</w:t>
      </w:r>
      <w:r w:rsidR="007242DB">
        <w:rPr>
          <w:rFonts w:ascii="Avenir Book" w:hAnsi="Avenir Book" w:cstheme="minorHAnsi"/>
          <w:color w:val="000000" w:themeColor="text1"/>
        </w:rPr>
        <w:t xml:space="preserve"> result</w:t>
      </w:r>
      <w:r w:rsidR="0032478D" w:rsidRPr="00C01A2A">
        <w:rPr>
          <w:rFonts w:ascii="Avenir Book" w:hAnsi="Avenir Book" w:cstheme="minorHAnsi"/>
          <w:color w:val="000000" w:themeColor="text1"/>
        </w:rPr>
        <w:t xml:space="preserve"> </w:t>
      </w:r>
      <w:r w:rsidR="00CB6748" w:rsidRPr="00C01A2A">
        <w:rPr>
          <w:rFonts w:ascii="Avenir Book" w:hAnsi="Avenir Book" w:cstheme="minorHAnsi"/>
          <w:iCs/>
          <w:color w:val="000000" w:themeColor="text1"/>
        </w:rPr>
        <w:fldChar w:fldCharType="begin" w:fldLock="1"/>
      </w:r>
      <w:r w:rsidR="00CB6748" w:rsidRPr="00C01A2A">
        <w:rPr>
          <w:rFonts w:ascii="Avenir Book" w:hAnsi="Avenir Book" w:cstheme="minorHAnsi"/>
          <w:iCs/>
          <w:color w:val="000000" w:themeColor="text1"/>
        </w:rPr>
        <w:instrText>ADDIN CSL_CITATION {"citationItems":[{"id":"ITEM-1","itemData":{"DOI":"10.1016/j.ijer.2007.11.005","ISBN":"0883-0355","ISSN":"08830355","abstract":"This article reports on a study of collaborative music-making on instruments among 3- and 4-year-old children. An area equipped with musical instruments was provided as a free-choice play option in an early childhood setting and a fixed camera recorded the children's play continuously during a number of visits. From the total 17 h of data five episodes of paired play were selected. Through a process of comparison across these episodes, it was established that children were coordinating their play through a repertoire of communicative and expressive behaviours. One episode of paired play considered to be representative was micro-analysed in detail. Significantly the children coordinated their music-play with one another through non-verbal means. Their collaboration was achieved through gestures, direction of gaze and eye contact, facial expression, bodily movement, posture and body alignment in relation to one another. These collaborative mechanisms were combined, integrated or fused with the actions required to produce sound. It will be argued that a tendency to import language-derived versions of collaboration as templates for understanding children's collaboration has obscured processes intrinsic to the act of making music. I will propose that these non-verbal, interpersonal processes are an important generative source of creativity among young children. ?? 2008.","author":[{"dropping-particle":"","family":"Young","given":"Susan","non-dropping-particle":"","parse-names":false,"suffix":""}],"container-title":"International Journal of Educational Research","id":"ITEM-1","issue":"1","issued":{"date-parts":[["2008"]]},"page":"3-10","title":"Collaboration between 3- and 4-year-olds in self-initiated play on instruments","type":"article-journal","volume":"47"},"uris":["http://www.mendeley.com/documents/?uuid=8f9e909a-700b-4d0f-aeac-f7586716cfc3"]},{"id":"ITEM-2","itemData":{"DOI":"10.1177/0022429415574001","ISSN":"0022-4294","abstract":"The purpose of this study was to observe, analyze, and document the range of young children's interactions with sound-producing objects in order to better understand the nature of such interactions. Of particular interest was whether theories of cognitive play, social play, object play, and existing research on musical play could guide concurrently the interpretation of children's interactions with these objects and whether the interactions were consistent with these theories. Two groups of participants, nine 3-year-old children and seven 4-year-old children, played with sound-producing objects for approximately 15 min once a week for 12 weeks. Participants interacted with the objects in rich and varied ways, including explorations of the objects' sound-producing capabilities and other physical attributes, nonmusical and musical functional and pretend play episodes, and construction behaviors. Movement and singing often were layered upon the children's interactions with the objects. Musical functional play was the most frequently observed behavior across both ages of participants. The children were more likely to engage in solitary/parallel behaviors than group interactions, and group interactions were more common among the 4-year-old children than the 3-year-olds. All behaviors that were anticipated via the conceptual framework were observed, with the exception of group nonmusic exploration.","author":[{"dropping-particle":"","family":"Dansereau","given":"D. R.","non-dropping-particle":"","parse-names":false,"suffix":""}],"container-title":"Journal of Research in Music Education","id":"ITEM-2","issue":"1","issued":{"date-parts":[["2015"]]},"page":"28-46","title":"Young children's interactions with Sound-producing objects","type":"article-journal","volume":"63"},"uris":["http://www.mendeley.com/documents/?uuid=9f001cc5-aa59-4476-b6d4-2fefec5225e3"]}],"mendeley":{"formattedCitation":"(Dansereau, 2015; Young, 2008)","plainTextFormattedCitation":"(Dansereau, 2015; Young, 2008)","previouslyFormattedCitation":"(Dansereau, 2015; Young, 2008)"},"properties":{"noteIndex":0},"schema":"https://github.com/citation-style-language/schema/raw/master/csl-citation.json"}</w:instrText>
      </w:r>
      <w:r w:rsidR="00CB6748" w:rsidRPr="00C01A2A">
        <w:rPr>
          <w:rFonts w:ascii="Avenir Book" w:hAnsi="Avenir Book" w:cstheme="minorHAnsi"/>
          <w:iCs/>
          <w:color w:val="000000" w:themeColor="text1"/>
        </w:rPr>
        <w:fldChar w:fldCharType="separate"/>
      </w:r>
      <w:r w:rsidR="00CB6748" w:rsidRPr="00C01A2A">
        <w:rPr>
          <w:rFonts w:ascii="Avenir Book" w:hAnsi="Avenir Book" w:cstheme="minorHAnsi"/>
          <w:iCs/>
          <w:noProof/>
          <w:color w:val="000000" w:themeColor="text1"/>
        </w:rPr>
        <w:t>(Dansereau, 2015; Young, 2008)</w:t>
      </w:r>
      <w:r w:rsidR="00CB6748" w:rsidRPr="00C01A2A">
        <w:rPr>
          <w:rFonts w:ascii="Avenir Book" w:hAnsi="Avenir Book" w:cstheme="minorHAnsi"/>
          <w:iCs/>
          <w:color w:val="000000" w:themeColor="text1"/>
        </w:rPr>
        <w:fldChar w:fldCharType="end"/>
      </w:r>
      <w:r w:rsidR="00CB6748" w:rsidRPr="00C01A2A">
        <w:rPr>
          <w:rFonts w:ascii="Avenir Book" w:hAnsi="Avenir Book" w:cstheme="minorHAnsi"/>
          <w:iCs/>
          <w:color w:val="000000" w:themeColor="text1"/>
        </w:rPr>
        <w:t xml:space="preserve">. </w:t>
      </w:r>
      <w:r w:rsidR="006059E2">
        <w:rPr>
          <w:rFonts w:ascii="Avenir Book" w:hAnsi="Avenir Book" w:cstheme="minorHAnsi"/>
          <w:iCs/>
          <w:color w:val="000000" w:themeColor="text1"/>
        </w:rPr>
        <w:t xml:space="preserve">A number of examples emerged from parents’ accounts of their children in </w:t>
      </w:r>
      <w:r w:rsidR="00E11634" w:rsidRPr="00C01A2A">
        <w:rPr>
          <w:rFonts w:ascii="Avenir Book" w:hAnsi="Avenir Book" w:cstheme="minorHAnsi"/>
          <w:iCs/>
          <w:color w:val="000000" w:themeColor="text1"/>
        </w:rPr>
        <w:t xml:space="preserve">the </w:t>
      </w:r>
      <w:r w:rsidR="00295AFB">
        <w:rPr>
          <w:rFonts w:ascii="Avenir Book" w:hAnsi="Avenir Book" w:cstheme="minorHAnsi"/>
          <w:iCs/>
          <w:color w:val="000000" w:themeColor="text1"/>
        </w:rPr>
        <w:t>IMAGINE research p</w:t>
      </w:r>
      <w:r w:rsidR="00703029" w:rsidRPr="00C01A2A">
        <w:rPr>
          <w:rFonts w:ascii="Avenir Book" w:hAnsi="Avenir Book" w:cstheme="minorHAnsi"/>
          <w:iCs/>
          <w:color w:val="000000" w:themeColor="text1"/>
        </w:rPr>
        <w:t>roject</w:t>
      </w:r>
      <w:r w:rsidR="006059E2">
        <w:rPr>
          <w:rFonts w:ascii="Avenir Book" w:hAnsi="Avenir Book" w:cstheme="minorHAnsi"/>
          <w:iCs/>
          <w:color w:val="000000" w:themeColor="text1"/>
        </w:rPr>
        <w:t>. For instance:</w:t>
      </w:r>
      <w:r w:rsidR="00445A02" w:rsidRPr="00C01A2A">
        <w:rPr>
          <w:rFonts w:ascii="Avenir Book" w:hAnsi="Avenir Book" w:cstheme="minorHAnsi"/>
          <w:iCs/>
          <w:color w:val="000000" w:themeColor="text1"/>
        </w:rPr>
        <w:t xml:space="preserve"> </w:t>
      </w:r>
    </w:p>
    <w:p w14:paraId="2C94116F" w14:textId="77777777" w:rsidR="006059E2" w:rsidRPr="006059E2" w:rsidRDefault="006059E2" w:rsidP="00C01A2A">
      <w:pPr>
        <w:spacing w:line="360" w:lineRule="auto"/>
        <w:rPr>
          <w:rFonts w:ascii="Avenir Book" w:hAnsi="Avenir Book" w:cstheme="minorHAnsi"/>
          <w:iCs/>
          <w:sz w:val="12"/>
          <w:szCs w:val="12"/>
        </w:rPr>
      </w:pPr>
    </w:p>
    <w:p w14:paraId="5F6F859B" w14:textId="5B404377" w:rsidR="00445A02" w:rsidRDefault="00445A02" w:rsidP="006059E2">
      <w:pPr>
        <w:spacing w:line="360" w:lineRule="auto"/>
        <w:ind w:left="567" w:right="515"/>
        <w:rPr>
          <w:rFonts w:ascii="Avenir Book" w:hAnsi="Avenir Book" w:cstheme="minorHAnsi"/>
          <w:iCs/>
          <w:color w:val="000000" w:themeColor="text1"/>
          <w:sz w:val="22"/>
          <w:szCs w:val="22"/>
        </w:rPr>
      </w:pPr>
      <w:r w:rsidRPr="006059E2">
        <w:rPr>
          <w:rFonts w:ascii="Avenir Book" w:hAnsi="Avenir Book" w:cstheme="minorHAnsi"/>
          <w:iCs/>
          <w:color w:val="000000" w:themeColor="text1"/>
          <w:sz w:val="22"/>
          <w:szCs w:val="22"/>
        </w:rPr>
        <w:t>Jack explores the keyboard</w:t>
      </w:r>
      <w:r w:rsidR="00E11634" w:rsidRPr="006059E2">
        <w:rPr>
          <w:rFonts w:ascii="Avenir Book" w:hAnsi="Avenir Book" w:cstheme="minorHAnsi"/>
          <w:iCs/>
          <w:color w:val="000000" w:themeColor="text1"/>
          <w:sz w:val="22"/>
          <w:szCs w:val="22"/>
        </w:rPr>
        <w:t xml:space="preserve"> as he </w:t>
      </w:r>
      <w:r w:rsidRPr="006059E2">
        <w:rPr>
          <w:rFonts w:ascii="Avenir Book" w:hAnsi="Avenir Book" w:cstheme="minorHAnsi"/>
          <w:iCs/>
          <w:color w:val="000000" w:themeColor="text1"/>
          <w:sz w:val="22"/>
          <w:szCs w:val="22"/>
        </w:rPr>
        <w:t>play</w:t>
      </w:r>
      <w:r w:rsidR="00E11634" w:rsidRPr="006059E2">
        <w:rPr>
          <w:rFonts w:ascii="Avenir Book" w:hAnsi="Avenir Book" w:cstheme="minorHAnsi"/>
          <w:iCs/>
          <w:color w:val="000000" w:themeColor="text1"/>
          <w:sz w:val="22"/>
          <w:szCs w:val="22"/>
        </w:rPr>
        <w:t>s</w:t>
      </w:r>
      <w:r w:rsidRPr="006059E2">
        <w:rPr>
          <w:rFonts w:ascii="Avenir Book" w:hAnsi="Avenir Book" w:cstheme="minorHAnsi"/>
          <w:iCs/>
          <w:color w:val="000000" w:themeColor="text1"/>
          <w:sz w:val="22"/>
          <w:szCs w:val="22"/>
        </w:rPr>
        <w:t xml:space="preserve"> and listen</w:t>
      </w:r>
      <w:r w:rsidR="00E11634" w:rsidRPr="006059E2">
        <w:rPr>
          <w:rFonts w:ascii="Avenir Book" w:hAnsi="Avenir Book" w:cstheme="minorHAnsi"/>
          <w:iCs/>
          <w:color w:val="000000" w:themeColor="text1"/>
          <w:sz w:val="22"/>
          <w:szCs w:val="22"/>
        </w:rPr>
        <w:t>s</w:t>
      </w:r>
      <w:r w:rsidRPr="006059E2">
        <w:rPr>
          <w:rFonts w:ascii="Avenir Book" w:hAnsi="Avenir Book" w:cstheme="minorHAnsi"/>
          <w:iCs/>
          <w:color w:val="000000" w:themeColor="text1"/>
          <w:sz w:val="22"/>
          <w:szCs w:val="22"/>
        </w:rPr>
        <w:t xml:space="preserve"> to individual notes, </w:t>
      </w:r>
      <w:r w:rsidR="00E11634" w:rsidRPr="006059E2">
        <w:rPr>
          <w:rFonts w:ascii="Avenir Book" w:hAnsi="Avenir Book" w:cstheme="minorHAnsi"/>
          <w:iCs/>
          <w:color w:val="000000" w:themeColor="text1"/>
          <w:sz w:val="22"/>
          <w:szCs w:val="22"/>
        </w:rPr>
        <w:t xml:space="preserve">one following the next over </w:t>
      </w:r>
      <w:r w:rsidRPr="006059E2">
        <w:rPr>
          <w:rFonts w:ascii="Avenir Book" w:hAnsi="Avenir Book" w:cstheme="minorHAnsi"/>
          <w:iCs/>
          <w:color w:val="000000" w:themeColor="text1"/>
          <w:sz w:val="22"/>
          <w:szCs w:val="22"/>
        </w:rPr>
        <w:t>the length of the keyboard</w:t>
      </w:r>
      <w:r w:rsidR="00E11634" w:rsidRPr="006059E2">
        <w:rPr>
          <w:rFonts w:ascii="Avenir Book" w:hAnsi="Avenir Book" w:cstheme="minorHAnsi"/>
          <w:iCs/>
          <w:color w:val="000000" w:themeColor="text1"/>
          <w:sz w:val="22"/>
          <w:szCs w:val="22"/>
        </w:rPr>
        <w:t xml:space="preserve">. </w:t>
      </w:r>
      <w:r w:rsidRPr="006059E2">
        <w:rPr>
          <w:rFonts w:ascii="Avenir Book" w:hAnsi="Avenir Book" w:cstheme="minorHAnsi"/>
          <w:iCs/>
          <w:color w:val="000000" w:themeColor="text1"/>
          <w:sz w:val="22"/>
          <w:szCs w:val="22"/>
        </w:rPr>
        <w:t xml:space="preserve">He creates </w:t>
      </w:r>
      <w:r w:rsidR="00E11634" w:rsidRPr="006059E2">
        <w:rPr>
          <w:rFonts w:ascii="Avenir Book" w:hAnsi="Avenir Book" w:cstheme="minorHAnsi"/>
          <w:iCs/>
          <w:color w:val="000000" w:themeColor="text1"/>
          <w:sz w:val="22"/>
          <w:szCs w:val="22"/>
        </w:rPr>
        <w:t xml:space="preserve">ascending and descending </w:t>
      </w:r>
      <w:r w:rsidRPr="006059E2">
        <w:rPr>
          <w:rFonts w:ascii="Avenir Book" w:hAnsi="Avenir Book" w:cstheme="minorHAnsi"/>
          <w:iCs/>
          <w:color w:val="000000" w:themeColor="text1"/>
          <w:sz w:val="22"/>
          <w:szCs w:val="22"/>
        </w:rPr>
        <w:t>patterns of change</w:t>
      </w:r>
      <w:r w:rsidR="00E11634" w:rsidRPr="006059E2">
        <w:rPr>
          <w:rFonts w:ascii="Avenir Book" w:hAnsi="Avenir Book" w:cstheme="minorHAnsi"/>
          <w:iCs/>
          <w:color w:val="000000" w:themeColor="text1"/>
          <w:sz w:val="22"/>
          <w:szCs w:val="22"/>
        </w:rPr>
        <w:t xml:space="preserve">. </w:t>
      </w:r>
    </w:p>
    <w:p w14:paraId="511FCE8C" w14:textId="77777777" w:rsidR="006059E2" w:rsidRPr="006059E2" w:rsidRDefault="006059E2" w:rsidP="006059E2">
      <w:pPr>
        <w:spacing w:line="360" w:lineRule="auto"/>
        <w:ind w:left="567" w:right="515"/>
        <w:rPr>
          <w:rFonts w:ascii="Avenir Book" w:hAnsi="Avenir Book" w:cstheme="minorHAnsi"/>
          <w:iCs/>
          <w:color w:val="000000" w:themeColor="text1"/>
          <w:sz w:val="12"/>
          <w:szCs w:val="12"/>
        </w:rPr>
      </w:pPr>
    </w:p>
    <w:p w14:paraId="1FA7BCC7" w14:textId="5F7689B1" w:rsidR="00802F70" w:rsidRDefault="00445A02" w:rsidP="00C01A2A">
      <w:pPr>
        <w:spacing w:line="360" w:lineRule="auto"/>
        <w:rPr>
          <w:rFonts w:ascii="Avenir Book" w:hAnsi="Avenir Book" w:cstheme="minorHAnsi"/>
          <w:iCs/>
          <w:color w:val="000000" w:themeColor="text1"/>
        </w:rPr>
      </w:pPr>
      <w:r w:rsidRPr="00C01A2A">
        <w:rPr>
          <w:rFonts w:ascii="Avenir Book" w:hAnsi="Avenir Book" w:cstheme="minorHAnsi"/>
          <w:iCs/>
          <w:color w:val="000000" w:themeColor="text1"/>
        </w:rPr>
        <w:t xml:space="preserve">As </w:t>
      </w:r>
      <w:r w:rsidR="00802F70" w:rsidRPr="00C01A2A">
        <w:rPr>
          <w:rFonts w:ascii="Avenir Book" w:hAnsi="Avenir Book" w:cstheme="minorHAnsi"/>
          <w:iCs/>
          <w:color w:val="000000" w:themeColor="text1"/>
        </w:rPr>
        <w:t xml:space="preserve">well as </w:t>
      </w:r>
      <w:r w:rsidR="006059E2">
        <w:rPr>
          <w:rFonts w:ascii="Avenir Book" w:hAnsi="Avenir Book" w:cstheme="minorHAnsi"/>
          <w:iCs/>
          <w:color w:val="000000" w:themeColor="text1"/>
        </w:rPr>
        <w:t xml:space="preserve">self-directed </w:t>
      </w:r>
      <w:r w:rsidR="00802F70" w:rsidRPr="00C01A2A">
        <w:rPr>
          <w:rFonts w:ascii="Avenir Book" w:hAnsi="Avenir Book" w:cstheme="minorHAnsi"/>
          <w:iCs/>
          <w:color w:val="000000" w:themeColor="text1"/>
        </w:rPr>
        <w:t>pattern</w:t>
      </w:r>
      <w:r w:rsidR="006059E2">
        <w:rPr>
          <w:rFonts w:ascii="Avenir Book" w:hAnsi="Avenir Book" w:cstheme="minorHAnsi"/>
          <w:iCs/>
          <w:color w:val="000000" w:themeColor="text1"/>
        </w:rPr>
        <w:t xml:space="preserve"> making</w:t>
      </w:r>
      <w:r w:rsidR="00802F70" w:rsidRPr="00C01A2A">
        <w:rPr>
          <w:rFonts w:ascii="Avenir Book" w:hAnsi="Avenir Book" w:cstheme="minorHAnsi"/>
          <w:iCs/>
          <w:color w:val="000000" w:themeColor="text1"/>
        </w:rPr>
        <w:t xml:space="preserve">, imitation </w:t>
      </w:r>
      <w:r w:rsidR="006059E2">
        <w:rPr>
          <w:rFonts w:ascii="Avenir Book" w:hAnsi="Avenir Book" w:cstheme="minorHAnsi"/>
          <w:iCs/>
          <w:color w:val="000000" w:themeColor="text1"/>
        </w:rPr>
        <w:t xml:space="preserve">of others </w:t>
      </w:r>
      <w:r w:rsidR="00802F70" w:rsidRPr="00C01A2A">
        <w:rPr>
          <w:rFonts w:ascii="Avenir Book" w:hAnsi="Avenir Book" w:cstheme="minorHAnsi"/>
          <w:iCs/>
          <w:color w:val="000000" w:themeColor="text1"/>
        </w:rPr>
        <w:t xml:space="preserve">is a key </w:t>
      </w:r>
      <w:r w:rsidR="006059E2">
        <w:rPr>
          <w:rFonts w:ascii="Avenir Book" w:hAnsi="Avenir Book" w:cstheme="minorHAnsi"/>
          <w:iCs/>
          <w:color w:val="000000" w:themeColor="text1"/>
        </w:rPr>
        <w:t>element of musical behaviours at</w:t>
      </w:r>
      <w:r w:rsidR="00802F70" w:rsidRPr="00C01A2A">
        <w:rPr>
          <w:rFonts w:ascii="Avenir Book" w:hAnsi="Avenir Book" w:cstheme="minorHAnsi"/>
          <w:iCs/>
          <w:color w:val="000000" w:themeColor="text1"/>
        </w:rPr>
        <w:t xml:space="preserve"> </w:t>
      </w:r>
      <w:proofErr w:type="spellStart"/>
      <w:r w:rsidR="00802F70" w:rsidRPr="00C01A2A">
        <w:rPr>
          <w:rFonts w:ascii="Avenir Book" w:hAnsi="Avenir Book" w:cstheme="minorHAnsi"/>
          <w:iCs/>
          <w:color w:val="000000" w:themeColor="text1"/>
        </w:rPr>
        <w:t>SoI</w:t>
      </w:r>
      <w:proofErr w:type="spellEnd"/>
      <w:r w:rsidR="00802F70" w:rsidRPr="00C01A2A">
        <w:rPr>
          <w:rFonts w:ascii="Avenir Book" w:hAnsi="Avenir Book" w:cstheme="minorHAnsi"/>
          <w:iCs/>
          <w:color w:val="000000" w:themeColor="text1"/>
        </w:rPr>
        <w:t xml:space="preserve">-EY Level 3. For children with a visual impairment, who may also have limited </w:t>
      </w:r>
      <w:r w:rsidR="00797066">
        <w:rPr>
          <w:rFonts w:ascii="Avenir Book" w:hAnsi="Avenir Book" w:cstheme="minorHAnsi"/>
          <w:iCs/>
          <w:color w:val="000000" w:themeColor="text1"/>
        </w:rPr>
        <w:t>language</w:t>
      </w:r>
      <w:r w:rsidR="00802F70" w:rsidRPr="00C01A2A">
        <w:rPr>
          <w:rFonts w:ascii="Avenir Book" w:hAnsi="Avenir Book" w:cstheme="minorHAnsi"/>
          <w:iCs/>
          <w:color w:val="000000" w:themeColor="text1"/>
        </w:rPr>
        <w:t xml:space="preserve">, the integration of both pattern and </w:t>
      </w:r>
      <w:r w:rsidR="006059E2">
        <w:rPr>
          <w:rFonts w:ascii="Avenir Book" w:hAnsi="Avenir Book" w:cstheme="minorHAnsi"/>
          <w:iCs/>
          <w:color w:val="000000" w:themeColor="text1"/>
        </w:rPr>
        <w:t>imitation</w:t>
      </w:r>
      <w:r w:rsidR="00802F70" w:rsidRPr="00C01A2A">
        <w:rPr>
          <w:rFonts w:ascii="Avenir Book" w:hAnsi="Avenir Book" w:cstheme="minorHAnsi"/>
          <w:iCs/>
          <w:color w:val="000000" w:themeColor="text1"/>
        </w:rPr>
        <w:t xml:space="preserve"> can be </w:t>
      </w:r>
      <w:r w:rsidR="006059E2">
        <w:rPr>
          <w:rFonts w:ascii="Avenir Book" w:hAnsi="Avenir Book" w:cstheme="minorHAnsi"/>
          <w:iCs/>
          <w:color w:val="000000" w:themeColor="text1"/>
        </w:rPr>
        <w:t>particularly important in forming reciprocal relationships with other people</w:t>
      </w:r>
      <w:r w:rsidR="00802F70" w:rsidRPr="00C01A2A">
        <w:rPr>
          <w:rFonts w:ascii="Avenir Book" w:hAnsi="Avenir Book" w:cstheme="minorHAnsi"/>
          <w:iCs/>
          <w:color w:val="000000" w:themeColor="text1"/>
        </w:rPr>
        <w:t xml:space="preserve">. </w:t>
      </w:r>
      <w:r w:rsidR="00797066">
        <w:rPr>
          <w:rFonts w:ascii="Avenir Book" w:hAnsi="Avenir Book" w:cstheme="minorHAnsi"/>
          <w:iCs/>
          <w:color w:val="000000" w:themeColor="text1"/>
        </w:rPr>
        <w:t>In the case of</w:t>
      </w:r>
      <w:r w:rsidR="00CB6748" w:rsidRPr="00C01A2A">
        <w:rPr>
          <w:rFonts w:ascii="Avenir Book" w:hAnsi="Avenir Book" w:cstheme="minorHAnsi"/>
          <w:iCs/>
          <w:color w:val="000000" w:themeColor="text1"/>
        </w:rPr>
        <w:t xml:space="preserve"> </w:t>
      </w:r>
      <w:r w:rsidR="006059E2">
        <w:rPr>
          <w:rFonts w:ascii="Avenir Book" w:hAnsi="Avenir Book" w:cstheme="minorHAnsi"/>
          <w:iCs/>
          <w:color w:val="000000" w:themeColor="text1"/>
        </w:rPr>
        <w:t>one child</w:t>
      </w:r>
      <w:r w:rsidR="0032478D" w:rsidRPr="00C01A2A">
        <w:rPr>
          <w:rFonts w:ascii="Avenir Book" w:hAnsi="Avenir Book" w:cstheme="minorHAnsi"/>
          <w:iCs/>
          <w:color w:val="000000" w:themeColor="text1"/>
        </w:rPr>
        <w:t>,</w:t>
      </w:r>
      <w:r w:rsidR="00802F70" w:rsidRPr="00C01A2A">
        <w:rPr>
          <w:rFonts w:ascii="Avenir Book" w:hAnsi="Avenir Book" w:cstheme="minorHAnsi"/>
          <w:iCs/>
          <w:color w:val="000000" w:themeColor="text1"/>
        </w:rPr>
        <w:t xml:space="preserve"> </w:t>
      </w:r>
      <w:r w:rsidR="00873F73">
        <w:rPr>
          <w:rFonts w:ascii="Avenir Book" w:hAnsi="Avenir Book" w:cstheme="minorHAnsi"/>
          <w:iCs/>
          <w:color w:val="000000" w:themeColor="text1"/>
        </w:rPr>
        <w:t xml:space="preserve">Charlie, </w:t>
      </w:r>
      <w:r w:rsidR="00802F70" w:rsidRPr="00C01A2A">
        <w:rPr>
          <w:rFonts w:ascii="Avenir Book" w:hAnsi="Avenir Book" w:cstheme="minorHAnsi"/>
          <w:iCs/>
          <w:color w:val="000000" w:themeColor="text1"/>
        </w:rPr>
        <w:t xml:space="preserve">who tapped on objects whenever and </w:t>
      </w:r>
      <w:r w:rsidR="003F4CB6" w:rsidRPr="00C01A2A">
        <w:rPr>
          <w:rFonts w:ascii="Avenir Book" w:hAnsi="Avenir Book" w:cstheme="minorHAnsi"/>
          <w:iCs/>
          <w:color w:val="000000" w:themeColor="text1"/>
        </w:rPr>
        <w:t>wherever</w:t>
      </w:r>
      <w:r w:rsidR="00802F70" w:rsidRPr="00C01A2A">
        <w:rPr>
          <w:rFonts w:ascii="Avenir Book" w:hAnsi="Avenir Book" w:cstheme="minorHAnsi"/>
          <w:iCs/>
          <w:color w:val="000000" w:themeColor="text1"/>
        </w:rPr>
        <w:t xml:space="preserve"> he could, this</w:t>
      </w:r>
      <w:r w:rsidR="0032478D" w:rsidRPr="00C01A2A">
        <w:rPr>
          <w:rFonts w:ascii="Avenir Book" w:hAnsi="Avenir Book" w:cstheme="minorHAnsi"/>
          <w:iCs/>
          <w:color w:val="000000" w:themeColor="text1"/>
        </w:rPr>
        <w:t xml:space="preserve"> play</w:t>
      </w:r>
      <w:r w:rsidR="00802F70" w:rsidRPr="00C01A2A">
        <w:rPr>
          <w:rFonts w:ascii="Avenir Book" w:hAnsi="Avenir Book" w:cstheme="minorHAnsi"/>
          <w:iCs/>
          <w:color w:val="000000" w:themeColor="text1"/>
        </w:rPr>
        <w:t xml:space="preserve"> led to </w:t>
      </w:r>
      <w:r w:rsidR="006059E2">
        <w:rPr>
          <w:rFonts w:ascii="Avenir Book" w:hAnsi="Avenir Book" w:cstheme="minorHAnsi"/>
          <w:iCs/>
          <w:color w:val="000000" w:themeColor="text1"/>
        </w:rPr>
        <w:t xml:space="preserve">rich, </w:t>
      </w:r>
      <w:r w:rsidR="00802F70" w:rsidRPr="00C01A2A">
        <w:rPr>
          <w:rFonts w:ascii="Avenir Book" w:hAnsi="Avenir Book" w:cstheme="minorHAnsi"/>
          <w:iCs/>
          <w:color w:val="000000" w:themeColor="text1"/>
        </w:rPr>
        <w:t xml:space="preserve">interactive </w:t>
      </w:r>
      <w:r w:rsidR="006059E2">
        <w:rPr>
          <w:rFonts w:ascii="Avenir Book" w:hAnsi="Avenir Book" w:cstheme="minorHAnsi"/>
          <w:iCs/>
          <w:color w:val="000000" w:themeColor="text1"/>
        </w:rPr>
        <w:t xml:space="preserve">episodes of </w:t>
      </w:r>
      <w:r w:rsidR="00802F70" w:rsidRPr="00C01A2A">
        <w:rPr>
          <w:rFonts w:ascii="Avenir Book" w:hAnsi="Avenir Book" w:cstheme="minorHAnsi"/>
          <w:iCs/>
          <w:color w:val="000000" w:themeColor="text1"/>
        </w:rPr>
        <w:t>engagement</w:t>
      </w:r>
      <w:r w:rsidR="00703029" w:rsidRPr="00C01A2A">
        <w:rPr>
          <w:rFonts w:ascii="Avenir Book" w:hAnsi="Avenir Book" w:cstheme="minorHAnsi"/>
          <w:iCs/>
          <w:color w:val="000000" w:themeColor="text1"/>
        </w:rPr>
        <w:t xml:space="preserve">. His mother described that she felt this was an important way for him to communicate, </w:t>
      </w:r>
      <w:r w:rsidR="0032478D" w:rsidRPr="00C01A2A">
        <w:rPr>
          <w:rFonts w:ascii="Avenir Book" w:hAnsi="Avenir Book" w:cstheme="minorHAnsi"/>
          <w:iCs/>
          <w:color w:val="000000" w:themeColor="text1"/>
        </w:rPr>
        <w:t>particularly as</w:t>
      </w:r>
      <w:r w:rsidR="00703029" w:rsidRPr="00C01A2A">
        <w:rPr>
          <w:rFonts w:ascii="Avenir Book" w:hAnsi="Avenir Book" w:cstheme="minorHAnsi"/>
          <w:iCs/>
          <w:color w:val="000000" w:themeColor="text1"/>
        </w:rPr>
        <w:t xml:space="preserve"> he was non-verbal. She recalled</w:t>
      </w:r>
      <w:r w:rsidR="006059E2">
        <w:rPr>
          <w:rFonts w:ascii="Avenir Book" w:hAnsi="Avenir Book" w:cstheme="minorHAnsi"/>
          <w:iCs/>
          <w:color w:val="000000" w:themeColor="text1"/>
        </w:rPr>
        <w:t xml:space="preserve"> that</w:t>
      </w:r>
    </w:p>
    <w:p w14:paraId="618D468E" w14:textId="77777777" w:rsidR="00DB0342" w:rsidRPr="00DB0342" w:rsidRDefault="00DB0342" w:rsidP="00C01A2A">
      <w:pPr>
        <w:spacing w:line="360" w:lineRule="auto"/>
        <w:rPr>
          <w:rFonts w:ascii="Avenir Book" w:hAnsi="Avenir Book" w:cstheme="minorHAnsi"/>
          <w:iCs/>
          <w:color w:val="000000" w:themeColor="text1"/>
          <w:sz w:val="12"/>
          <w:szCs w:val="12"/>
        </w:rPr>
      </w:pPr>
    </w:p>
    <w:p w14:paraId="0101ED7F" w14:textId="37C019D5" w:rsidR="00802F70" w:rsidRDefault="006059E2" w:rsidP="006059E2">
      <w:pPr>
        <w:spacing w:line="360" w:lineRule="auto"/>
        <w:ind w:left="567" w:right="515"/>
        <w:rPr>
          <w:rFonts w:ascii="Avenir Book" w:hAnsi="Avenir Book" w:cstheme="minorHAnsi"/>
          <w:iCs/>
          <w:color w:val="000000" w:themeColor="text1"/>
          <w:sz w:val="22"/>
          <w:szCs w:val="22"/>
        </w:rPr>
      </w:pPr>
      <w:r>
        <w:rPr>
          <w:rFonts w:ascii="Avenir Book" w:hAnsi="Avenir Book" w:cstheme="minorHAnsi"/>
          <w:iCs/>
          <w:color w:val="000000" w:themeColor="text1"/>
          <w:sz w:val="22"/>
          <w:szCs w:val="22"/>
        </w:rPr>
        <w:t>h</w:t>
      </w:r>
      <w:r w:rsidR="00802F70" w:rsidRPr="006059E2">
        <w:rPr>
          <w:rFonts w:ascii="Avenir Book" w:hAnsi="Avenir Book" w:cstheme="minorHAnsi"/>
          <w:iCs/>
          <w:color w:val="000000" w:themeColor="text1"/>
          <w:sz w:val="22"/>
          <w:szCs w:val="22"/>
        </w:rPr>
        <w:t>e likes it if you tap back</w:t>
      </w:r>
      <w:r>
        <w:rPr>
          <w:rFonts w:ascii="Avenir Book" w:hAnsi="Avenir Book" w:cstheme="minorHAnsi"/>
          <w:iCs/>
          <w:color w:val="000000" w:themeColor="text1"/>
          <w:sz w:val="22"/>
          <w:szCs w:val="22"/>
        </w:rPr>
        <w:t>;</w:t>
      </w:r>
      <w:r w:rsidR="00802F70" w:rsidRPr="006059E2">
        <w:rPr>
          <w:rFonts w:ascii="Avenir Book" w:hAnsi="Avenir Book" w:cstheme="minorHAnsi"/>
          <w:iCs/>
          <w:color w:val="000000" w:themeColor="text1"/>
          <w:sz w:val="22"/>
          <w:szCs w:val="22"/>
        </w:rPr>
        <w:t xml:space="preserve"> sometimes we hold hands and we do it together. The highchair is where he does it most. And he will get excited and make some sounds when he’s clapping like ca, ca, ca with the tapping</w:t>
      </w:r>
      <w:r w:rsidR="00CB6748" w:rsidRPr="006059E2">
        <w:rPr>
          <w:rFonts w:ascii="Avenir Book" w:hAnsi="Avenir Book" w:cstheme="minorHAnsi"/>
          <w:iCs/>
          <w:color w:val="000000" w:themeColor="text1"/>
          <w:sz w:val="22"/>
          <w:szCs w:val="22"/>
        </w:rPr>
        <w:t>.</w:t>
      </w:r>
    </w:p>
    <w:p w14:paraId="5FABD80B" w14:textId="77777777" w:rsidR="006059E2" w:rsidRPr="00941D45" w:rsidRDefault="006059E2" w:rsidP="006059E2">
      <w:pPr>
        <w:spacing w:line="360" w:lineRule="auto"/>
        <w:ind w:left="567" w:right="515"/>
        <w:rPr>
          <w:rFonts w:ascii="Avenir Book" w:hAnsi="Avenir Book" w:cstheme="minorHAnsi"/>
          <w:iCs/>
          <w:color w:val="000000" w:themeColor="text1"/>
          <w:sz w:val="12"/>
          <w:szCs w:val="12"/>
        </w:rPr>
      </w:pPr>
    </w:p>
    <w:p w14:paraId="69CA2C67" w14:textId="77777777" w:rsidR="00B06BE9" w:rsidRDefault="00802F70" w:rsidP="00C01A2A">
      <w:pPr>
        <w:spacing w:line="360" w:lineRule="auto"/>
        <w:rPr>
          <w:rFonts w:ascii="Avenir Book" w:hAnsi="Avenir Book" w:cstheme="minorHAnsi"/>
          <w:iCs/>
          <w:color w:val="000000" w:themeColor="text1"/>
        </w:rPr>
      </w:pPr>
      <w:r w:rsidRPr="00C01A2A">
        <w:rPr>
          <w:rFonts w:ascii="Avenir Book" w:hAnsi="Avenir Book" w:cstheme="minorHAnsi"/>
          <w:iCs/>
          <w:color w:val="000000" w:themeColor="text1"/>
        </w:rPr>
        <w:t xml:space="preserve">Encouraging these </w:t>
      </w:r>
      <w:r w:rsidR="00177332">
        <w:rPr>
          <w:rFonts w:ascii="Avenir Book" w:hAnsi="Avenir Book" w:cstheme="minorHAnsi"/>
          <w:iCs/>
          <w:color w:val="000000" w:themeColor="text1"/>
        </w:rPr>
        <w:t xml:space="preserve">sound-based </w:t>
      </w:r>
      <w:r w:rsidR="0032478D" w:rsidRPr="00C01A2A">
        <w:rPr>
          <w:rFonts w:ascii="Avenir Book" w:hAnsi="Avenir Book" w:cstheme="minorHAnsi"/>
          <w:iCs/>
          <w:color w:val="000000" w:themeColor="text1"/>
        </w:rPr>
        <w:t>copying</w:t>
      </w:r>
      <w:r w:rsidRPr="00C01A2A">
        <w:rPr>
          <w:rFonts w:ascii="Avenir Book" w:hAnsi="Avenir Book" w:cstheme="minorHAnsi"/>
          <w:iCs/>
          <w:color w:val="000000" w:themeColor="text1"/>
        </w:rPr>
        <w:t xml:space="preserve"> games </w:t>
      </w:r>
      <w:r w:rsidR="00177332">
        <w:rPr>
          <w:rFonts w:ascii="Avenir Book" w:hAnsi="Avenir Book" w:cstheme="minorHAnsi"/>
          <w:iCs/>
          <w:color w:val="000000" w:themeColor="text1"/>
        </w:rPr>
        <w:t>as part of</w:t>
      </w:r>
      <w:r w:rsidRPr="00C01A2A">
        <w:rPr>
          <w:rFonts w:ascii="Avenir Book" w:hAnsi="Avenir Book" w:cstheme="minorHAnsi"/>
          <w:iCs/>
          <w:color w:val="000000" w:themeColor="text1"/>
        </w:rPr>
        <w:t xml:space="preserve"> play</w:t>
      </w:r>
      <w:r w:rsidR="00E11634" w:rsidRPr="00C01A2A">
        <w:rPr>
          <w:rFonts w:ascii="Avenir Book" w:hAnsi="Avenir Book" w:cstheme="minorHAnsi"/>
          <w:iCs/>
          <w:color w:val="000000" w:themeColor="text1"/>
        </w:rPr>
        <w:t xml:space="preserve"> may</w:t>
      </w:r>
      <w:r w:rsidRPr="00C01A2A">
        <w:rPr>
          <w:rFonts w:ascii="Avenir Book" w:hAnsi="Avenir Book" w:cstheme="minorHAnsi"/>
          <w:iCs/>
          <w:color w:val="000000" w:themeColor="text1"/>
        </w:rPr>
        <w:t xml:space="preserve"> provide an avenue of communication through music. </w:t>
      </w:r>
      <w:proofErr w:type="spellStart"/>
      <w:r w:rsidR="00B3572B" w:rsidRPr="00C01A2A">
        <w:rPr>
          <w:rFonts w:ascii="Avenir Book" w:hAnsi="Avenir Book" w:cstheme="minorHAnsi"/>
          <w:iCs/>
          <w:color w:val="000000" w:themeColor="text1"/>
        </w:rPr>
        <w:t>Metell</w:t>
      </w:r>
      <w:proofErr w:type="spellEnd"/>
      <w:r w:rsidR="00B3572B" w:rsidRPr="00C01A2A">
        <w:rPr>
          <w:rFonts w:ascii="Avenir Book" w:hAnsi="Avenir Book" w:cstheme="minorHAnsi"/>
          <w:iCs/>
          <w:color w:val="000000" w:themeColor="text1"/>
        </w:rPr>
        <w:t xml:space="preserve"> </w:t>
      </w:r>
      <w:r w:rsidR="00CB6748" w:rsidRPr="00C01A2A">
        <w:rPr>
          <w:rFonts w:ascii="Avenir Book" w:hAnsi="Avenir Book" w:cstheme="minorHAnsi"/>
          <w:iCs/>
          <w:color w:val="000000" w:themeColor="text1"/>
        </w:rPr>
        <w:fldChar w:fldCharType="begin" w:fldLock="1"/>
      </w:r>
      <w:r w:rsidR="00216815" w:rsidRPr="00C01A2A">
        <w:rPr>
          <w:rFonts w:ascii="Avenir Book" w:hAnsi="Avenir Book" w:cstheme="minorHAnsi"/>
          <w:iCs/>
          <w:color w:val="000000" w:themeColor="text1"/>
        </w:rPr>
        <w:instrText>ADDIN CSL_CITATION {"citationItems":[{"id":"ITEM-1","itemData":{"DOI":"10.1177/0264619615575792","author":[{"dropping-particle":"","family":"Metell","given":"Maren","non-dropping-particle":"","parse-names":false,"suffix":""}],"container-title":"The British Journal of Visual Impairment","id":"ITEM-1","issued":{"date-parts":[["2015"]]},"page":"111-125","title":"A great moment...because of the the music ”: An exploratory study on music therapy and early interaction with children with visual impairment and their sighted caregivers","type":"article-journal","volume":"33"},"suppress-author":1,"uris":["http://www.mendeley.com/documents/?uuid=14b642c7-c320-41a3-a1fe-2d99e3d94fef"]}],"mendeley":{"formattedCitation":"(2015)","plainTextFormattedCitation":"(2015)","previouslyFormattedCitation":"(2015)"},"properties":{"noteIndex":0},"schema":"https://github.com/citation-style-language/schema/raw/master/csl-citation.json"}</w:instrText>
      </w:r>
      <w:r w:rsidR="00CB6748" w:rsidRPr="00C01A2A">
        <w:rPr>
          <w:rFonts w:ascii="Avenir Book" w:hAnsi="Avenir Book" w:cstheme="minorHAnsi"/>
          <w:iCs/>
          <w:color w:val="000000" w:themeColor="text1"/>
        </w:rPr>
        <w:fldChar w:fldCharType="separate"/>
      </w:r>
      <w:r w:rsidR="00CB6748" w:rsidRPr="00C01A2A">
        <w:rPr>
          <w:rFonts w:ascii="Avenir Book" w:hAnsi="Avenir Book" w:cstheme="minorHAnsi"/>
          <w:iCs/>
          <w:noProof/>
          <w:color w:val="000000" w:themeColor="text1"/>
        </w:rPr>
        <w:t>(2015)</w:t>
      </w:r>
      <w:r w:rsidR="00CB6748" w:rsidRPr="00C01A2A">
        <w:rPr>
          <w:rFonts w:ascii="Avenir Book" w:hAnsi="Avenir Book" w:cstheme="minorHAnsi"/>
          <w:iCs/>
          <w:color w:val="000000" w:themeColor="text1"/>
        </w:rPr>
        <w:fldChar w:fldCharType="end"/>
      </w:r>
      <w:r w:rsidR="00CB6748" w:rsidRPr="00C01A2A">
        <w:rPr>
          <w:rFonts w:ascii="Avenir Book" w:hAnsi="Avenir Book" w:cstheme="minorHAnsi"/>
          <w:iCs/>
          <w:color w:val="000000" w:themeColor="text1"/>
        </w:rPr>
        <w:t xml:space="preserve"> </w:t>
      </w:r>
      <w:r w:rsidR="00177332">
        <w:rPr>
          <w:rFonts w:ascii="Avenir Book" w:hAnsi="Avenir Book" w:cstheme="minorHAnsi"/>
          <w:iCs/>
          <w:color w:val="000000" w:themeColor="text1"/>
        </w:rPr>
        <w:t xml:space="preserve">suggests that </w:t>
      </w:r>
      <w:r w:rsidR="00B06BE9">
        <w:rPr>
          <w:rFonts w:ascii="Avenir Book" w:hAnsi="Avenir Book" w:cstheme="minorHAnsi"/>
          <w:iCs/>
          <w:color w:val="000000" w:themeColor="text1"/>
        </w:rPr>
        <w:t>engaging in</w:t>
      </w:r>
      <w:r w:rsidR="00177332">
        <w:rPr>
          <w:rFonts w:ascii="Avenir Book" w:hAnsi="Avenir Book" w:cstheme="minorHAnsi"/>
          <w:iCs/>
          <w:color w:val="000000" w:themeColor="text1"/>
        </w:rPr>
        <w:t xml:space="preserve"> </w:t>
      </w:r>
      <w:r w:rsidR="00B06BE9">
        <w:rPr>
          <w:rFonts w:ascii="Avenir Book" w:hAnsi="Avenir Book" w:cstheme="minorHAnsi"/>
          <w:iCs/>
          <w:color w:val="000000" w:themeColor="text1"/>
        </w:rPr>
        <w:t>shared play with visually impaired children (</w:t>
      </w:r>
      <w:r w:rsidR="00B06BE9" w:rsidRPr="00C01A2A">
        <w:rPr>
          <w:rFonts w:ascii="Avenir Book" w:hAnsi="Avenir Book" w:cstheme="minorHAnsi"/>
          <w:iCs/>
          <w:color w:val="000000" w:themeColor="text1"/>
        </w:rPr>
        <w:t>including those with additional learning difficulties</w:t>
      </w:r>
      <w:r w:rsidR="00B06BE9">
        <w:rPr>
          <w:rFonts w:ascii="Avenir Book" w:hAnsi="Avenir Book" w:cstheme="minorHAnsi"/>
          <w:iCs/>
          <w:color w:val="000000" w:themeColor="text1"/>
        </w:rPr>
        <w:t xml:space="preserve">) by using musical instruments enhances </w:t>
      </w:r>
      <w:r w:rsidR="00B3572B" w:rsidRPr="00C01A2A">
        <w:rPr>
          <w:rFonts w:ascii="Avenir Book" w:hAnsi="Avenir Book" w:cstheme="minorHAnsi"/>
          <w:iCs/>
          <w:color w:val="000000" w:themeColor="text1"/>
        </w:rPr>
        <w:t>turn-taking, joint-attenti</w:t>
      </w:r>
      <w:r w:rsidR="008D0305" w:rsidRPr="00C01A2A">
        <w:rPr>
          <w:rFonts w:ascii="Avenir Book" w:hAnsi="Avenir Book" w:cstheme="minorHAnsi"/>
          <w:iCs/>
          <w:color w:val="000000" w:themeColor="text1"/>
        </w:rPr>
        <w:t xml:space="preserve">on, </w:t>
      </w:r>
      <w:r w:rsidR="00B06BE9">
        <w:rPr>
          <w:rFonts w:ascii="Avenir Book" w:hAnsi="Avenir Book" w:cstheme="minorHAnsi"/>
          <w:iCs/>
          <w:color w:val="000000" w:themeColor="text1"/>
        </w:rPr>
        <w:t xml:space="preserve">and social </w:t>
      </w:r>
      <w:r w:rsidR="008D0305" w:rsidRPr="00C01A2A">
        <w:rPr>
          <w:rFonts w:ascii="Avenir Book" w:hAnsi="Avenir Book" w:cstheme="minorHAnsi"/>
          <w:iCs/>
          <w:color w:val="000000" w:themeColor="text1"/>
        </w:rPr>
        <w:t>bonding.</w:t>
      </w:r>
    </w:p>
    <w:p w14:paraId="3AFA5D14" w14:textId="24F86F15" w:rsidR="006A22F0" w:rsidRPr="009A5DFB" w:rsidRDefault="007F2C92" w:rsidP="00C01A2A">
      <w:pPr>
        <w:spacing w:line="360" w:lineRule="auto"/>
        <w:rPr>
          <w:rFonts w:ascii="Avenir Book" w:hAnsi="Avenir Book" w:cstheme="minorHAnsi"/>
          <w:iCs/>
          <w:color w:val="000000" w:themeColor="text1"/>
          <w:sz w:val="12"/>
          <w:szCs w:val="12"/>
        </w:rPr>
      </w:pPr>
      <w:r w:rsidRPr="00C01A2A">
        <w:rPr>
          <w:rFonts w:ascii="Avenir Book" w:hAnsi="Avenir Book" w:cstheme="minorHAnsi"/>
          <w:iCs/>
          <w:color w:val="000000" w:themeColor="text1"/>
        </w:rPr>
        <w:t xml:space="preserve"> </w:t>
      </w:r>
    </w:p>
    <w:p w14:paraId="5A02F0A5" w14:textId="22F921A9" w:rsidR="0074081B" w:rsidRPr="000E4F58" w:rsidRDefault="0032478D" w:rsidP="00C01A2A">
      <w:pPr>
        <w:spacing w:line="360" w:lineRule="auto"/>
        <w:rPr>
          <w:rFonts w:ascii="Avenir Book" w:hAnsi="Avenir Book" w:cstheme="minorHAnsi"/>
          <w:color w:val="000000" w:themeColor="text1"/>
        </w:rPr>
      </w:pPr>
      <w:r w:rsidRPr="00C01A2A">
        <w:rPr>
          <w:rFonts w:ascii="Avenir Book" w:hAnsi="Avenir Book" w:cstheme="minorHAnsi"/>
          <w:iCs/>
          <w:color w:val="000000" w:themeColor="text1"/>
        </w:rPr>
        <w:lastRenderedPageBreak/>
        <w:t>A</w:t>
      </w:r>
      <w:r w:rsidR="00A24326" w:rsidRPr="00C01A2A">
        <w:rPr>
          <w:rFonts w:ascii="Avenir Book" w:hAnsi="Avenir Book" w:cstheme="minorHAnsi"/>
          <w:iCs/>
          <w:color w:val="000000" w:themeColor="text1"/>
        </w:rPr>
        <w:t>s well as</w:t>
      </w:r>
      <w:r w:rsidRPr="00C01A2A">
        <w:rPr>
          <w:rFonts w:ascii="Avenir Book" w:hAnsi="Avenir Book" w:cstheme="minorHAnsi"/>
          <w:iCs/>
          <w:color w:val="000000" w:themeColor="text1"/>
        </w:rPr>
        <w:t xml:space="preserve"> pattern and imitation, </w:t>
      </w:r>
      <w:proofErr w:type="spellStart"/>
      <w:r w:rsidRPr="00805E5E">
        <w:rPr>
          <w:rFonts w:ascii="Avenir Book" w:hAnsi="Avenir Book" w:cstheme="minorHAnsi"/>
          <w:iCs/>
          <w:color w:val="000000" w:themeColor="text1"/>
        </w:rPr>
        <w:t>SoI</w:t>
      </w:r>
      <w:proofErr w:type="spellEnd"/>
      <w:r w:rsidRPr="00805E5E">
        <w:rPr>
          <w:rFonts w:ascii="Avenir Book" w:hAnsi="Avenir Book" w:cstheme="minorHAnsi"/>
          <w:iCs/>
          <w:color w:val="000000" w:themeColor="text1"/>
        </w:rPr>
        <w:t>-EY</w:t>
      </w:r>
      <w:r w:rsidRPr="00C01A2A">
        <w:rPr>
          <w:rFonts w:ascii="Avenir Book" w:hAnsi="Avenir Book" w:cstheme="minorHAnsi"/>
          <w:iCs/>
          <w:color w:val="000000" w:themeColor="text1"/>
        </w:rPr>
        <w:t xml:space="preserve"> Level 3 proposes that</w:t>
      </w:r>
      <w:r w:rsidR="00A24326" w:rsidRPr="00C01A2A">
        <w:rPr>
          <w:rFonts w:ascii="Avenir Book" w:hAnsi="Avenir Book" w:cstheme="minorHAnsi"/>
          <w:iCs/>
          <w:color w:val="000000" w:themeColor="text1"/>
        </w:rPr>
        <w:t xml:space="preserve"> </w:t>
      </w:r>
      <w:r w:rsidRPr="00C01A2A">
        <w:rPr>
          <w:rFonts w:ascii="Avenir Book" w:hAnsi="Avenir Book" w:cstheme="minorHAnsi"/>
          <w:iCs/>
          <w:color w:val="000000" w:themeColor="text1"/>
        </w:rPr>
        <w:t xml:space="preserve">children grow to understand that </w:t>
      </w:r>
      <w:r w:rsidR="00A24326" w:rsidRPr="00C01A2A">
        <w:rPr>
          <w:rFonts w:ascii="Avenir Book" w:hAnsi="Avenir Book" w:cstheme="minorHAnsi"/>
          <w:iCs/>
          <w:color w:val="000000" w:themeColor="text1"/>
        </w:rPr>
        <w:t>sounds may represent people</w:t>
      </w:r>
      <w:r w:rsidR="00797066">
        <w:rPr>
          <w:rFonts w:ascii="Avenir Book" w:hAnsi="Avenir Book" w:cstheme="minorHAnsi"/>
          <w:iCs/>
          <w:color w:val="000000" w:themeColor="text1"/>
        </w:rPr>
        <w:t xml:space="preserve">, activities and </w:t>
      </w:r>
      <w:r w:rsidR="00A24326" w:rsidRPr="00C01A2A">
        <w:rPr>
          <w:rFonts w:ascii="Avenir Book" w:hAnsi="Avenir Book" w:cstheme="minorHAnsi"/>
          <w:iCs/>
          <w:color w:val="000000" w:themeColor="text1"/>
        </w:rPr>
        <w:t>places. For children with a visual impairment</w:t>
      </w:r>
      <w:r w:rsidRPr="00C01A2A">
        <w:rPr>
          <w:rFonts w:ascii="Avenir Book" w:hAnsi="Avenir Book" w:cstheme="minorHAnsi"/>
          <w:iCs/>
          <w:color w:val="000000" w:themeColor="text1"/>
        </w:rPr>
        <w:t>,</w:t>
      </w:r>
      <w:r w:rsidR="00A24326" w:rsidRPr="00C01A2A">
        <w:rPr>
          <w:rFonts w:ascii="Avenir Book" w:hAnsi="Avenir Book" w:cstheme="minorHAnsi"/>
          <w:iCs/>
          <w:color w:val="000000" w:themeColor="text1"/>
        </w:rPr>
        <w:t xml:space="preserve"> the use of </w:t>
      </w:r>
      <w:r w:rsidR="00BF2428">
        <w:rPr>
          <w:rFonts w:ascii="Avenir Book" w:hAnsi="Avenir Book" w:cstheme="minorHAnsi"/>
          <w:iCs/>
          <w:color w:val="000000" w:themeColor="text1"/>
        </w:rPr>
        <w:t>sounds acting as symbols</w:t>
      </w:r>
      <w:r w:rsidR="00A24326" w:rsidRPr="00C01A2A">
        <w:rPr>
          <w:rFonts w:ascii="Avenir Book" w:hAnsi="Avenir Book" w:cstheme="minorHAnsi"/>
          <w:iCs/>
          <w:color w:val="000000" w:themeColor="text1"/>
        </w:rPr>
        <w:t xml:space="preserve"> may </w:t>
      </w:r>
      <w:r w:rsidR="00B55382" w:rsidRPr="00C01A2A">
        <w:rPr>
          <w:rFonts w:ascii="Avenir Book" w:hAnsi="Avenir Book" w:cstheme="minorHAnsi"/>
          <w:iCs/>
        </w:rPr>
        <w:t>provid</w:t>
      </w:r>
      <w:r w:rsidR="00A24326" w:rsidRPr="00C01A2A">
        <w:rPr>
          <w:rFonts w:ascii="Avenir Book" w:hAnsi="Avenir Book" w:cstheme="minorHAnsi"/>
          <w:iCs/>
        </w:rPr>
        <w:t>e</w:t>
      </w:r>
      <w:r w:rsidR="00B55382" w:rsidRPr="00C01A2A">
        <w:rPr>
          <w:rFonts w:ascii="Avenir Book" w:hAnsi="Avenir Book" w:cstheme="minorHAnsi"/>
          <w:iCs/>
        </w:rPr>
        <w:t xml:space="preserve"> a structure </w:t>
      </w:r>
      <w:r w:rsidRPr="00C01A2A">
        <w:rPr>
          <w:rFonts w:ascii="Avenir Book" w:hAnsi="Avenir Book" w:cstheme="minorHAnsi"/>
          <w:iCs/>
        </w:rPr>
        <w:t xml:space="preserve">from which </w:t>
      </w:r>
      <w:r w:rsidR="00A24326" w:rsidRPr="00C01A2A">
        <w:rPr>
          <w:rFonts w:ascii="Avenir Book" w:hAnsi="Avenir Book" w:cstheme="minorHAnsi"/>
          <w:iCs/>
        </w:rPr>
        <w:t>to understand</w:t>
      </w:r>
      <w:r w:rsidR="00B55382" w:rsidRPr="00C01A2A">
        <w:rPr>
          <w:rFonts w:ascii="Avenir Book" w:hAnsi="Avenir Book" w:cstheme="minorHAnsi"/>
          <w:iCs/>
        </w:rPr>
        <w:t xml:space="preserve"> the</w:t>
      </w:r>
      <w:r w:rsidR="00A24326" w:rsidRPr="00C01A2A">
        <w:rPr>
          <w:rFonts w:ascii="Avenir Book" w:hAnsi="Avenir Book" w:cstheme="minorHAnsi"/>
          <w:iCs/>
        </w:rPr>
        <w:t xml:space="preserve">ir surrounding environment. This </w:t>
      </w:r>
      <w:r w:rsidR="00B55382" w:rsidRPr="00C01A2A">
        <w:rPr>
          <w:rFonts w:ascii="Avenir Book" w:hAnsi="Avenir Book" w:cstheme="minorHAnsi"/>
          <w:iCs/>
        </w:rPr>
        <w:t>is built on the notion of ‘objects of reference’</w:t>
      </w:r>
      <w:r w:rsidR="00E24825">
        <w:rPr>
          <w:rFonts w:ascii="Avenir Book" w:hAnsi="Avenir Book" w:cstheme="minorHAnsi"/>
          <w:iCs/>
        </w:rPr>
        <w:t xml:space="preserve"> (objects that </w:t>
      </w:r>
      <w:r w:rsidR="00DB0342">
        <w:rPr>
          <w:rFonts w:ascii="Avenir Book" w:hAnsi="Avenir Book" w:cstheme="minorHAnsi"/>
          <w:iCs/>
        </w:rPr>
        <w:t>take on symbolic functions</w:t>
      </w:r>
      <w:r w:rsidR="00E24825">
        <w:rPr>
          <w:rFonts w:ascii="Avenir Book" w:hAnsi="Avenir Book" w:cstheme="minorHAnsi"/>
          <w:iCs/>
        </w:rPr>
        <w:t>)</w:t>
      </w:r>
      <w:r w:rsidR="00797066">
        <w:rPr>
          <w:rFonts w:ascii="Avenir Book" w:hAnsi="Avenir Book" w:cstheme="minorHAnsi"/>
          <w:iCs/>
        </w:rPr>
        <w:t>,</w:t>
      </w:r>
      <w:r w:rsidR="00BF2428">
        <w:rPr>
          <w:rFonts w:ascii="Avenir Book" w:hAnsi="Avenir Book" w:cstheme="minorHAnsi"/>
          <w:iCs/>
        </w:rPr>
        <w:t xml:space="preserve"> </w:t>
      </w:r>
      <w:r w:rsidR="00E24825">
        <w:rPr>
          <w:rFonts w:ascii="Avenir Book" w:hAnsi="Avenir Book" w:cstheme="minorHAnsi"/>
          <w:iCs/>
        </w:rPr>
        <w:t>which can be</w:t>
      </w:r>
      <w:r w:rsidR="00D2655F" w:rsidRPr="00C01A2A">
        <w:rPr>
          <w:rFonts w:ascii="Avenir Book" w:hAnsi="Avenir Book" w:cstheme="minorHAnsi"/>
          <w:iCs/>
        </w:rPr>
        <w:t xml:space="preserve"> used to aid </w:t>
      </w:r>
      <w:r w:rsidR="00BA547B" w:rsidRPr="00C01A2A">
        <w:rPr>
          <w:rFonts w:ascii="Avenir Book" w:hAnsi="Avenir Book" w:cstheme="minorHAnsi"/>
          <w:iCs/>
        </w:rPr>
        <w:t>communication</w:t>
      </w:r>
      <w:r w:rsidR="00BA547B">
        <w:rPr>
          <w:rFonts w:ascii="Avenir Book" w:hAnsi="Avenir Book" w:cstheme="minorHAnsi"/>
          <w:iCs/>
        </w:rPr>
        <w:t xml:space="preserve">, understanding and </w:t>
      </w:r>
      <w:r w:rsidR="00D2655F" w:rsidRPr="00C01A2A">
        <w:rPr>
          <w:rFonts w:ascii="Avenir Book" w:hAnsi="Avenir Book" w:cstheme="minorHAnsi"/>
          <w:iCs/>
        </w:rPr>
        <w:t xml:space="preserve">memory </w:t>
      </w:r>
      <w:r w:rsidR="00216815" w:rsidRPr="00C01A2A">
        <w:rPr>
          <w:rFonts w:ascii="Avenir Book" w:hAnsi="Avenir Book" w:cstheme="minorHAnsi"/>
          <w:iCs/>
        </w:rPr>
        <w:fldChar w:fldCharType="begin" w:fldLock="1"/>
      </w:r>
      <w:r w:rsidR="004F46A0" w:rsidRPr="00C01A2A">
        <w:rPr>
          <w:rFonts w:ascii="Avenir Book" w:hAnsi="Avenir Book" w:cstheme="minorHAnsi"/>
          <w:iCs/>
        </w:rPr>
        <w:instrText>ADDIN CSL_CITATION {"citationItems":[{"id":"ITEM-1","itemData":{"author":[{"dropping-particle":"","family":"Ockelford","given":"Adam","non-dropping-particle":"","parse-names":false,"suffix":""}],"edition":"3rd","id":"ITEM-1","issued":{"date-parts":[["2002"]]},"publisher":"Royal National Institute of Blind People","publisher-place":"London","title":"Objects of reference:Promoting early symbolic communication","type":"chapter"},"uris":["http://www.mendeley.com/documents/?uuid=d43ffb4e-8555-4842-95d7-14f86a1da643"]},{"id":"ITEM-2","itemData":{"author":[{"dropping-particle":"","family":"Ockelford","given":"Adam","non-dropping-particle":"","parse-names":false,"suffix":""}],"edition":"Oxford Uni","id":"ITEM-2","issued":{"date-parts":[["2008"]]},"publisher-place":"Oxford","title":"Music for Children and Young People with Complex Needs","type":"book"},"uris":["http://www.mendeley.com/documents/?uuid=26acdadc-9596-4284-9c20-9e8c5a36198f"]}],"mendeley":{"formattedCitation":"(Ockelford, 2002, 2008)","plainTextFormattedCitation":"(Ockelford, 2002, 2008)","previouslyFormattedCitation":"(Ockelford, 2002, 2008)"},"properties":{"noteIndex":0},"schema":"https://github.com/citation-style-language/schema/raw/master/csl-citation.json"}</w:instrText>
      </w:r>
      <w:r w:rsidR="00216815" w:rsidRPr="00C01A2A">
        <w:rPr>
          <w:rFonts w:ascii="Avenir Book" w:hAnsi="Avenir Book" w:cstheme="minorHAnsi"/>
          <w:iCs/>
        </w:rPr>
        <w:fldChar w:fldCharType="separate"/>
      </w:r>
      <w:r w:rsidR="004F46A0" w:rsidRPr="00C01A2A">
        <w:rPr>
          <w:rFonts w:ascii="Avenir Book" w:hAnsi="Avenir Book" w:cstheme="minorHAnsi"/>
          <w:iCs/>
          <w:noProof/>
        </w:rPr>
        <w:t>(Ockelford, 2002, 2008)</w:t>
      </w:r>
      <w:r w:rsidR="00216815" w:rsidRPr="00C01A2A">
        <w:rPr>
          <w:rFonts w:ascii="Avenir Book" w:hAnsi="Avenir Book" w:cstheme="minorHAnsi"/>
          <w:iCs/>
        </w:rPr>
        <w:fldChar w:fldCharType="end"/>
      </w:r>
      <w:r w:rsidR="00216815" w:rsidRPr="00C01A2A">
        <w:rPr>
          <w:rFonts w:ascii="Avenir Book" w:hAnsi="Avenir Book" w:cstheme="minorHAnsi"/>
          <w:iCs/>
        </w:rPr>
        <w:t xml:space="preserve">. </w:t>
      </w:r>
      <w:r w:rsidR="00DF77B4" w:rsidRPr="00C01A2A">
        <w:rPr>
          <w:rFonts w:ascii="Avenir Book" w:hAnsi="Avenir Book" w:cstheme="minorHAnsi"/>
          <w:iCs/>
          <w:color w:val="000000" w:themeColor="text1"/>
        </w:rPr>
        <w:t xml:space="preserve">For example, hanging different </w:t>
      </w:r>
      <w:r w:rsidR="002033E4" w:rsidRPr="00C01A2A">
        <w:rPr>
          <w:rFonts w:ascii="Avenir Book" w:hAnsi="Avenir Book" w:cstheme="minorHAnsi"/>
          <w:iCs/>
          <w:color w:val="000000" w:themeColor="text1"/>
        </w:rPr>
        <w:t>sound</w:t>
      </w:r>
      <w:r w:rsidR="00BA547B">
        <w:rPr>
          <w:rFonts w:ascii="Avenir Book" w:hAnsi="Avenir Book" w:cstheme="minorHAnsi"/>
          <w:iCs/>
          <w:color w:val="000000" w:themeColor="text1"/>
        </w:rPr>
        <w:t>-</w:t>
      </w:r>
      <w:r w:rsidR="002033E4" w:rsidRPr="00C01A2A">
        <w:rPr>
          <w:rFonts w:ascii="Avenir Book" w:hAnsi="Avenir Book" w:cstheme="minorHAnsi"/>
          <w:iCs/>
          <w:color w:val="000000" w:themeColor="text1"/>
        </w:rPr>
        <w:t>makers</w:t>
      </w:r>
      <w:r w:rsidR="00DF77B4" w:rsidRPr="00C01A2A">
        <w:rPr>
          <w:rFonts w:ascii="Avenir Book" w:hAnsi="Avenir Book" w:cstheme="minorHAnsi"/>
          <w:iCs/>
          <w:color w:val="000000" w:themeColor="text1"/>
        </w:rPr>
        <w:t xml:space="preserve"> such as windchimes in the doors of different rooms, </w:t>
      </w:r>
      <w:r w:rsidR="00BF2428">
        <w:rPr>
          <w:rFonts w:ascii="Avenir Book" w:hAnsi="Avenir Book" w:cstheme="minorHAnsi"/>
          <w:iCs/>
          <w:color w:val="000000" w:themeColor="text1"/>
        </w:rPr>
        <w:t xml:space="preserve">having </w:t>
      </w:r>
      <w:r w:rsidR="00DF77B4" w:rsidRPr="00C01A2A">
        <w:rPr>
          <w:rFonts w:ascii="Avenir Book" w:hAnsi="Avenir Book" w:cstheme="minorHAnsi"/>
          <w:iCs/>
          <w:color w:val="000000" w:themeColor="text1"/>
        </w:rPr>
        <w:t>key people wear different j</w:t>
      </w:r>
      <w:r w:rsidR="00BF2428">
        <w:rPr>
          <w:rFonts w:ascii="Avenir Book" w:hAnsi="Avenir Book" w:cstheme="minorHAnsi"/>
          <w:iCs/>
          <w:color w:val="000000" w:themeColor="text1"/>
        </w:rPr>
        <w:t>a</w:t>
      </w:r>
      <w:r w:rsidR="00DF77B4" w:rsidRPr="00C01A2A">
        <w:rPr>
          <w:rFonts w:ascii="Avenir Book" w:hAnsi="Avenir Book" w:cstheme="minorHAnsi"/>
          <w:iCs/>
          <w:color w:val="000000" w:themeColor="text1"/>
        </w:rPr>
        <w:t xml:space="preserve">ngly bracelets, and emphasising the sounds of things before activities are carried out (splashing the water before the bath, </w:t>
      </w:r>
      <w:r w:rsidR="00E24825">
        <w:rPr>
          <w:rFonts w:ascii="Avenir Book" w:hAnsi="Avenir Book" w:cstheme="minorHAnsi"/>
          <w:iCs/>
          <w:color w:val="000000" w:themeColor="text1"/>
        </w:rPr>
        <w:t xml:space="preserve">for instance, or </w:t>
      </w:r>
      <w:r w:rsidR="00DF77B4" w:rsidRPr="00C01A2A">
        <w:rPr>
          <w:rFonts w:ascii="Avenir Book" w:hAnsi="Avenir Book" w:cstheme="minorHAnsi"/>
          <w:iCs/>
          <w:color w:val="000000" w:themeColor="text1"/>
        </w:rPr>
        <w:t xml:space="preserve">tapping the bowl before </w:t>
      </w:r>
      <w:r w:rsidR="00E24825">
        <w:rPr>
          <w:rFonts w:ascii="Avenir Book" w:hAnsi="Avenir Book" w:cstheme="minorHAnsi"/>
          <w:iCs/>
          <w:color w:val="000000" w:themeColor="text1"/>
        </w:rPr>
        <w:t>offering food</w:t>
      </w:r>
      <w:r w:rsidR="00DF77B4" w:rsidRPr="00C01A2A">
        <w:rPr>
          <w:rFonts w:ascii="Avenir Book" w:hAnsi="Avenir Book" w:cstheme="minorHAnsi"/>
          <w:iCs/>
          <w:color w:val="000000" w:themeColor="text1"/>
        </w:rPr>
        <w:t xml:space="preserve">) are ways in which </w:t>
      </w:r>
      <w:r w:rsidR="00BF2428">
        <w:rPr>
          <w:rFonts w:ascii="Avenir Book" w:hAnsi="Avenir Book" w:cstheme="minorHAnsi"/>
          <w:iCs/>
          <w:color w:val="000000" w:themeColor="text1"/>
        </w:rPr>
        <w:t>sound symbols</w:t>
      </w:r>
      <w:r w:rsidR="00DF77B4" w:rsidRPr="00C01A2A">
        <w:rPr>
          <w:rFonts w:ascii="Avenir Book" w:hAnsi="Avenir Book" w:cstheme="minorHAnsi"/>
          <w:iCs/>
          <w:color w:val="000000" w:themeColor="text1"/>
        </w:rPr>
        <w:t xml:space="preserve"> may be integrated into a child’s life </w:t>
      </w:r>
      <w:r w:rsidR="00216815" w:rsidRPr="00C01A2A">
        <w:rPr>
          <w:rFonts w:ascii="Avenir Book" w:hAnsi="Avenir Book" w:cstheme="minorHAnsi"/>
          <w:iCs/>
          <w:color w:val="000000" w:themeColor="text1"/>
        </w:rPr>
        <w:fldChar w:fldCharType="begin" w:fldLock="1"/>
      </w:r>
      <w:r w:rsidR="004F46A0" w:rsidRPr="00C01A2A">
        <w:rPr>
          <w:rFonts w:ascii="Avenir Book" w:hAnsi="Avenir Book" w:cstheme="minorHAnsi"/>
          <w:iCs/>
          <w:color w:val="000000" w:themeColor="text1"/>
        </w:rPr>
        <w:instrText>ADDIN CSL_CITATION {"citationItems":[{"id":"ITEM-1","itemData":{"author":[{"dropping-particle":"","family":"Ockelford","given":"Adam","non-dropping-particle":"","parse-names":false,"suffix":""}],"id":"ITEM-1","issued":{"date-parts":[["2017"]]},"publisher":"The Amber Trust","publisher-place":"London","title":"Little Amber: Musical Activity Cards for blind or partially sighted children","type":"book"},"uris":["http://www.mendeley.com/documents/?uuid=66f016a8-8ef2-43a2-a5fb-e34063d58d7b"]}],"mendeley":{"formattedCitation":"(Ockelford, 2017)","plainTextFormattedCitation":"(Ockelford, 2017)","previouslyFormattedCitation":"(Ockelford, 2017)"},"properties":{"noteIndex":0},"schema":"https://github.com/citation-style-language/schema/raw/master/csl-citation.json"}</w:instrText>
      </w:r>
      <w:r w:rsidR="00216815" w:rsidRPr="00C01A2A">
        <w:rPr>
          <w:rFonts w:ascii="Avenir Book" w:hAnsi="Avenir Book" w:cstheme="minorHAnsi"/>
          <w:iCs/>
          <w:color w:val="000000" w:themeColor="text1"/>
        </w:rPr>
        <w:fldChar w:fldCharType="separate"/>
      </w:r>
      <w:r w:rsidR="004F46A0" w:rsidRPr="00C01A2A">
        <w:rPr>
          <w:rFonts w:ascii="Avenir Book" w:hAnsi="Avenir Book" w:cstheme="minorHAnsi"/>
          <w:iCs/>
          <w:noProof/>
          <w:color w:val="000000" w:themeColor="text1"/>
        </w:rPr>
        <w:t>(Ockelford, 2017)</w:t>
      </w:r>
      <w:r w:rsidR="00216815" w:rsidRPr="00C01A2A">
        <w:rPr>
          <w:rFonts w:ascii="Avenir Book" w:hAnsi="Avenir Book" w:cstheme="minorHAnsi"/>
          <w:iCs/>
          <w:color w:val="000000" w:themeColor="text1"/>
        </w:rPr>
        <w:fldChar w:fldCharType="end"/>
      </w:r>
      <w:r w:rsidR="00216815" w:rsidRPr="00C01A2A">
        <w:rPr>
          <w:rFonts w:ascii="Avenir Book" w:hAnsi="Avenir Book" w:cstheme="minorHAnsi"/>
          <w:iCs/>
          <w:color w:val="000000" w:themeColor="text1"/>
        </w:rPr>
        <w:t>.</w:t>
      </w:r>
      <w:r w:rsidR="00CF0346" w:rsidRPr="00C01A2A">
        <w:rPr>
          <w:rFonts w:ascii="Avenir Book" w:hAnsi="Avenir Book" w:cstheme="minorHAnsi"/>
          <w:iCs/>
          <w:color w:val="000000" w:themeColor="text1"/>
        </w:rPr>
        <w:t xml:space="preserve"> </w:t>
      </w:r>
      <w:r w:rsidR="00A24326" w:rsidRPr="00C01A2A">
        <w:rPr>
          <w:rFonts w:ascii="Avenir Book" w:hAnsi="Avenir Book" w:cstheme="minorHAnsi"/>
          <w:iCs/>
          <w:color w:val="000000" w:themeColor="text1"/>
        </w:rPr>
        <w:t xml:space="preserve">Indeed, </w:t>
      </w:r>
      <w:r w:rsidR="00A24326" w:rsidRPr="00C01A2A">
        <w:rPr>
          <w:rFonts w:ascii="Avenir Book" w:hAnsi="Avenir Book" w:cstheme="minorHAnsi"/>
          <w:i/>
          <w:iCs/>
          <w:color w:val="000000" w:themeColor="text1"/>
        </w:rPr>
        <w:t>the Focus on Music</w:t>
      </w:r>
      <w:r w:rsidR="00A24326" w:rsidRPr="00C01A2A">
        <w:rPr>
          <w:rFonts w:ascii="Avenir Book" w:hAnsi="Avenir Book" w:cstheme="minorHAnsi"/>
          <w:iCs/>
          <w:color w:val="000000" w:themeColor="text1"/>
        </w:rPr>
        <w:t xml:space="preserve"> studies </w:t>
      </w:r>
      <w:r w:rsidR="00BA547B">
        <w:rPr>
          <w:rFonts w:ascii="Avenir Book" w:hAnsi="Avenir Book" w:cstheme="minorHAnsi"/>
          <w:iCs/>
          <w:color w:val="000000" w:themeColor="text1"/>
        </w:rPr>
        <w:t>reported</w:t>
      </w:r>
      <w:r w:rsidR="00A24326" w:rsidRPr="00C01A2A">
        <w:rPr>
          <w:rFonts w:ascii="Avenir Book" w:hAnsi="Avenir Book" w:cstheme="minorHAnsi"/>
          <w:iCs/>
          <w:color w:val="000000" w:themeColor="text1"/>
        </w:rPr>
        <w:t xml:space="preserve"> that </w:t>
      </w:r>
      <w:r w:rsidR="009726BB">
        <w:rPr>
          <w:rFonts w:ascii="Avenir Book" w:hAnsi="Avenir Book" w:cstheme="minorHAnsi"/>
          <w:iCs/>
          <w:color w:val="000000" w:themeColor="text1"/>
        </w:rPr>
        <w:t>many young visually impaired children f</w:t>
      </w:r>
      <w:r w:rsidR="00E24825">
        <w:rPr>
          <w:rFonts w:ascii="Avenir Book" w:hAnsi="Avenir Book" w:cstheme="minorHAnsi"/>
          <w:iCs/>
          <w:color w:val="000000" w:themeColor="text1"/>
        </w:rPr>
        <w:t>i</w:t>
      </w:r>
      <w:r w:rsidR="009726BB">
        <w:rPr>
          <w:rFonts w:ascii="Avenir Book" w:hAnsi="Avenir Book" w:cstheme="minorHAnsi"/>
          <w:iCs/>
          <w:color w:val="000000" w:themeColor="text1"/>
        </w:rPr>
        <w:t xml:space="preserve">nd </w:t>
      </w:r>
      <w:r w:rsidR="00A24326" w:rsidRPr="00C01A2A">
        <w:rPr>
          <w:rFonts w:ascii="Avenir Book" w:hAnsi="Avenir Book" w:cstheme="minorHAnsi"/>
          <w:iCs/>
          <w:color w:val="000000" w:themeColor="text1"/>
        </w:rPr>
        <w:t xml:space="preserve">the use of </w:t>
      </w:r>
      <w:r w:rsidR="00BF2428">
        <w:rPr>
          <w:rFonts w:ascii="Avenir Book" w:hAnsi="Avenir Book" w:cstheme="minorHAnsi"/>
          <w:iCs/>
          <w:color w:val="000000" w:themeColor="text1"/>
        </w:rPr>
        <w:t xml:space="preserve">sound and music </w:t>
      </w:r>
      <w:r w:rsidR="00BA547B">
        <w:rPr>
          <w:rFonts w:ascii="Avenir Book" w:hAnsi="Avenir Book" w:cstheme="minorHAnsi"/>
          <w:iCs/>
          <w:color w:val="000000" w:themeColor="text1"/>
        </w:rPr>
        <w:t>helpful as they s</w:t>
      </w:r>
      <w:r w:rsidR="00E24825">
        <w:rPr>
          <w:rFonts w:ascii="Avenir Book" w:hAnsi="Avenir Book" w:cstheme="minorHAnsi"/>
          <w:iCs/>
          <w:color w:val="000000" w:themeColor="text1"/>
        </w:rPr>
        <w:t>eek</w:t>
      </w:r>
      <w:r w:rsidR="009726BB">
        <w:rPr>
          <w:rFonts w:ascii="Avenir Book" w:hAnsi="Avenir Book" w:cstheme="minorHAnsi"/>
          <w:iCs/>
          <w:color w:val="000000" w:themeColor="text1"/>
        </w:rPr>
        <w:t xml:space="preserve"> </w:t>
      </w:r>
      <w:r w:rsidR="00030BB1">
        <w:rPr>
          <w:rFonts w:ascii="Avenir Book" w:hAnsi="Avenir Book" w:cstheme="minorHAnsi"/>
          <w:iCs/>
          <w:color w:val="000000" w:themeColor="text1"/>
        </w:rPr>
        <w:t xml:space="preserve">to </w:t>
      </w:r>
      <w:r w:rsidR="009726BB">
        <w:rPr>
          <w:rFonts w:ascii="Avenir Book" w:hAnsi="Avenir Book" w:cstheme="minorHAnsi"/>
          <w:iCs/>
          <w:color w:val="000000" w:themeColor="text1"/>
        </w:rPr>
        <w:t>understand sequence</w:t>
      </w:r>
      <w:r w:rsidR="00E24825">
        <w:rPr>
          <w:rFonts w:ascii="Avenir Book" w:hAnsi="Avenir Book" w:cstheme="minorHAnsi"/>
          <w:iCs/>
          <w:color w:val="000000" w:themeColor="text1"/>
        </w:rPr>
        <w:t>s</w:t>
      </w:r>
      <w:r w:rsidR="009726BB">
        <w:rPr>
          <w:rFonts w:ascii="Avenir Book" w:hAnsi="Avenir Book" w:cstheme="minorHAnsi"/>
          <w:iCs/>
          <w:color w:val="000000" w:themeColor="text1"/>
        </w:rPr>
        <w:t xml:space="preserve"> of every</w:t>
      </w:r>
      <w:r w:rsidR="00BA547B">
        <w:rPr>
          <w:rFonts w:ascii="Avenir Book" w:hAnsi="Avenir Book" w:cstheme="minorHAnsi"/>
          <w:iCs/>
          <w:color w:val="000000" w:themeColor="text1"/>
        </w:rPr>
        <w:t xml:space="preserve">day activities </w:t>
      </w:r>
      <w:r w:rsidR="00216815" w:rsidRPr="00C01A2A">
        <w:rPr>
          <w:rFonts w:ascii="Avenir Book" w:hAnsi="Avenir Book" w:cstheme="minorHAnsi"/>
          <w:iCs/>
          <w:color w:val="000000" w:themeColor="text1"/>
        </w:rPr>
        <w:fldChar w:fldCharType="begin" w:fldLock="1"/>
      </w:r>
      <w:r w:rsidR="004F46A0" w:rsidRPr="00C01A2A">
        <w:rPr>
          <w:rFonts w:ascii="Avenir Book" w:hAnsi="Avenir Book" w:cstheme="minorHAnsi"/>
          <w:iCs/>
          <w:color w:val="000000" w:themeColor="text1"/>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id":"ITEM-2","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-2","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dysplasia","type":"book"},"uris":["http://www.mendeley.com/documents/?uuid=90a64b24-99f2-49b1-8b06-a79ef67c68c0"]}],"mendeley":{"formattedCitation":"(Ockelford &amp; Matawa, 2010; Ockelford et al., 2006)","plainTextFormattedCitation":"(Ockelford &amp; Matawa, 2010; Ockelford et al., 2006)","previouslyFormattedCitation":"(Ockelford &amp; Matawa, 2010; Ockelford et al., 2006)"},"properties":{"noteIndex":0},"schema":"https://github.com/citation-style-language/schema/raw/master/csl-citation.json"}</w:instrText>
      </w:r>
      <w:r w:rsidR="00216815" w:rsidRPr="00C01A2A">
        <w:rPr>
          <w:rFonts w:ascii="Avenir Book" w:hAnsi="Avenir Book" w:cstheme="minorHAnsi"/>
          <w:iCs/>
          <w:color w:val="000000" w:themeColor="text1"/>
        </w:rPr>
        <w:fldChar w:fldCharType="separate"/>
      </w:r>
      <w:r w:rsidR="004F46A0" w:rsidRPr="00C01A2A">
        <w:rPr>
          <w:rFonts w:ascii="Avenir Book" w:hAnsi="Avenir Book" w:cstheme="minorHAnsi"/>
          <w:iCs/>
          <w:noProof/>
          <w:color w:val="000000" w:themeColor="text1"/>
        </w:rPr>
        <w:t>(Ockelford &amp; Matawa, 2010; Ockelford et al., 2006</w:t>
      </w:r>
      <w:r w:rsidR="009726BB">
        <w:rPr>
          <w:rFonts w:ascii="Avenir Book" w:hAnsi="Avenir Book" w:cstheme="minorHAnsi"/>
          <w:iCs/>
          <w:noProof/>
          <w:color w:val="000000" w:themeColor="text1"/>
        </w:rPr>
        <w:t>; Ockelford, et al., in preparation</w:t>
      </w:r>
      <w:r w:rsidR="004F46A0" w:rsidRPr="00C01A2A">
        <w:rPr>
          <w:rFonts w:ascii="Avenir Book" w:hAnsi="Avenir Book" w:cstheme="minorHAnsi"/>
          <w:iCs/>
          <w:noProof/>
          <w:color w:val="000000" w:themeColor="text1"/>
        </w:rPr>
        <w:t>)</w:t>
      </w:r>
      <w:r w:rsidR="00216815" w:rsidRPr="00C01A2A">
        <w:rPr>
          <w:rFonts w:ascii="Avenir Book" w:hAnsi="Avenir Book" w:cstheme="minorHAnsi"/>
          <w:iCs/>
          <w:color w:val="000000" w:themeColor="text1"/>
        </w:rPr>
        <w:fldChar w:fldCharType="end"/>
      </w:r>
      <w:r w:rsidR="00216815" w:rsidRPr="00C01A2A">
        <w:rPr>
          <w:rFonts w:ascii="Avenir Book" w:hAnsi="Avenir Book" w:cstheme="minorHAnsi"/>
          <w:iCs/>
          <w:color w:val="000000" w:themeColor="text1"/>
        </w:rPr>
        <w:t>.</w:t>
      </w:r>
      <w:r w:rsidR="000E4F58">
        <w:rPr>
          <w:rFonts w:ascii="Avenir Book" w:hAnsi="Avenir Book" w:cstheme="minorHAnsi"/>
          <w:iCs/>
          <w:color w:val="000000" w:themeColor="text1"/>
        </w:rPr>
        <w:t xml:space="preserve"> </w:t>
      </w:r>
      <w:r w:rsidRPr="00C01A2A">
        <w:rPr>
          <w:rFonts w:ascii="Avenir Book" w:hAnsi="Avenir Book" w:cstheme="minorHAnsi"/>
          <w:iCs/>
          <w:color w:val="000000" w:themeColor="text1"/>
        </w:rPr>
        <w:t xml:space="preserve">This was corroborated by parents in </w:t>
      </w:r>
      <w:r w:rsidR="009726BB">
        <w:rPr>
          <w:rFonts w:ascii="Avenir Book" w:hAnsi="Avenir Book" w:cstheme="minorHAnsi"/>
          <w:iCs/>
          <w:color w:val="000000" w:themeColor="text1"/>
        </w:rPr>
        <w:t xml:space="preserve">the </w:t>
      </w:r>
      <w:r w:rsidR="00295AFB">
        <w:rPr>
          <w:rFonts w:ascii="Avenir Book" w:hAnsi="Avenir Book" w:cstheme="minorHAnsi"/>
          <w:iCs/>
          <w:color w:val="000000" w:themeColor="text1"/>
        </w:rPr>
        <w:t>IMAGINE study</w:t>
      </w:r>
      <w:r w:rsidR="008F19C6">
        <w:rPr>
          <w:rFonts w:ascii="Avenir Book" w:hAnsi="Avenir Book" w:cstheme="minorHAnsi"/>
          <w:iCs/>
          <w:color w:val="000000" w:themeColor="text1"/>
        </w:rPr>
        <w:t xml:space="preserve">, who </w:t>
      </w:r>
      <w:r w:rsidR="00BA547B">
        <w:rPr>
          <w:rFonts w:ascii="Avenir Book" w:hAnsi="Avenir Book" w:cstheme="minorHAnsi"/>
          <w:iCs/>
          <w:color w:val="000000" w:themeColor="text1"/>
        </w:rPr>
        <w:t>described how</w:t>
      </w:r>
      <w:r w:rsidR="008F19C6">
        <w:rPr>
          <w:rFonts w:ascii="Avenir Book" w:hAnsi="Avenir Book" w:cstheme="minorHAnsi"/>
          <w:iCs/>
          <w:color w:val="000000" w:themeColor="text1"/>
        </w:rPr>
        <w:t xml:space="preserve"> much of the</w:t>
      </w:r>
      <w:r w:rsidR="00DB0342">
        <w:rPr>
          <w:rFonts w:ascii="Avenir Book" w:hAnsi="Avenir Book" w:cstheme="minorHAnsi"/>
          <w:iCs/>
          <w:color w:val="000000" w:themeColor="text1"/>
        </w:rPr>
        <w:t>ir</w:t>
      </w:r>
      <w:r w:rsidR="008F19C6">
        <w:rPr>
          <w:rFonts w:ascii="Avenir Book" w:hAnsi="Avenir Book" w:cstheme="minorHAnsi"/>
          <w:iCs/>
          <w:color w:val="000000" w:themeColor="text1"/>
        </w:rPr>
        <w:t xml:space="preserve"> young visually impaired children’s engagement with music </w:t>
      </w:r>
      <w:r w:rsidR="00E34573" w:rsidRPr="00C01A2A">
        <w:rPr>
          <w:rFonts w:ascii="Avenir Book" w:hAnsi="Avenir Book" w:cstheme="minorHAnsi"/>
          <w:color w:val="000000" w:themeColor="text1"/>
        </w:rPr>
        <w:t xml:space="preserve">focused on pattern, imitation and </w:t>
      </w:r>
      <w:r w:rsidR="00DB0342">
        <w:rPr>
          <w:rFonts w:ascii="Avenir Book" w:hAnsi="Avenir Book" w:cstheme="minorHAnsi"/>
          <w:color w:val="000000" w:themeColor="text1"/>
        </w:rPr>
        <w:t xml:space="preserve">the </w:t>
      </w:r>
      <w:r w:rsidR="00E34573" w:rsidRPr="00C01A2A">
        <w:rPr>
          <w:rFonts w:ascii="Avenir Book" w:hAnsi="Avenir Book" w:cstheme="minorHAnsi"/>
          <w:color w:val="000000" w:themeColor="text1"/>
        </w:rPr>
        <w:t xml:space="preserve">representation of </w:t>
      </w:r>
      <w:r w:rsidR="008F19C6">
        <w:rPr>
          <w:rFonts w:ascii="Avenir Book" w:hAnsi="Avenir Book" w:cstheme="minorHAnsi"/>
          <w:color w:val="000000" w:themeColor="text1"/>
        </w:rPr>
        <w:t xml:space="preserve">other things through </w:t>
      </w:r>
      <w:r w:rsidR="00E34573" w:rsidRPr="00C01A2A">
        <w:rPr>
          <w:rFonts w:ascii="Avenir Book" w:hAnsi="Avenir Book" w:cstheme="minorHAnsi"/>
          <w:color w:val="000000" w:themeColor="text1"/>
        </w:rPr>
        <w:t xml:space="preserve">sound. From this </w:t>
      </w:r>
      <w:r w:rsidR="000E4F58">
        <w:rPr>
          <w:rFonts w:ascii="Avenir Book" w:hAnsi="Avenir Book" w:cstheme="minorHAnsi"/>
          <w:color w:val="000000" w:themeColor="text1"/>
        </w:rPr>
        <w:t xml:space="preserve">early level of musical understanding and interaction, some of the children moved on to grasp the significance of </w:t>
      </w:r>
      <w:r w:rsidR="000E4F58">
        <w:rPr>
          <w:rFonts w:ascii="Avenir Book" w:hAnsi="Avenir Book" w:cstheme="minorHAnsi"/>
          <w:i/>
          <w:iCs/>
          <w:color w:val="000000" w:themeColor="text1"/>
        </w:rPr>
        <w:t xml:space="preserve">groups </w:t>
      </w:r>
      <w:r w:rsidR="000E4F58">
        <w:rPr>
          <w:rFonts w:ascii="Avenir Book" w:hAnsi="Avenir Book" w:cstheme="minorHAnsi"/>
          <w:color w:val="000000" w:themeColor="text1"/>
        </w:rPr>
        <w:t xml:space="preserve">of sounds, indicative of functioning at </w:t>
      </w:r>
      <w:proofErr w:type="spellStart"/>
      <w:r w:rsidR="00E34573" w:rsidRPr="00C01A2A">
        <w:rPr>
          <w:rFonts w:ascii="Avenir Book" w:hAnsi="Avenir Book" w:cstheme="minorHAnsi"/>
          <w:color w:val="000000" w:themeColor="text1"/>
        </w:rPr>
        <w:t>SoI</w:t>
      </w:r>
      <w:proofErr w:type="spellEnd"/>
      <w:r w:rsidR="00E34573" w:rsidRPr="00C01A2A">
        <w:rPr>
          <w:rFonts w:ascii="Avenir Book" w:hAnsi="Avenir Book" w:cstheme="minorHAnsi"/>
          <w:color w:val="000000" w:themeColor="text1"/>
        </w:rPr>
        <w:t xml:space="preserve">-EY Level 4. </w:t>
      </w:r>
    </w:p>
    <w:p w14:paraId="0C1759A2" w14:textId="77777777" w:rsidR="000E4F58" w:rsidRDefault="000E4F58" w:rsidP="00C01A2A">
      <w:pPr>
        <w:spacing w:line="360" w:lineRule="auto"/>
        <w:rPr>
          <w:rFonts w:ascii="Avenir Book" w:hAnsi="Avenir Book" w:cstheme="minorHAnsi"/>
          <w:b/>
          <w:color w:val="000000" w:themeColor="text1"/>
        </w:rPr>
      </w:pPr>
    </w:p>
    <w:p w14:paraId="1C99F292" w14:textId="7CD17F8E" w:rsidR="00374EAF" w:rsidRPr="000E4F58" w:rsidRDefault="00E34573" w:rsidP="00C01A2A">
      <w:pPr>
        <w:spacing w:line="360" w:lineRule="auto"/>
        <w:rPr>
          <w:rFonts w:ascii="Avenir Book" w:hAnsi="Avenir Book" w:cstheme="minorHAnsi"/>
          <w:bCs/>
          <w:color w:val="000000" w:themeColor="text1"/>
          <w:u w:val="single"/>
        </w:rPr>
      </w:pPr>
      <w:r w:rsidRPr="000E4F58">
        <w:rPr>
          <w:rFonts w:ascii="Avenir Book" w:hAnsi="Avenir Book" w:cstheme="minorHAnsi"/>
          <w:bCs/>
          <w:color w:val="000000" w:themeColor="text1"/>
          <w:u w:val="single"/>
        </w:rPr>
        <w:t xml:space="preserve">Groups of Sounds </w:t>
      </w:r>
    </w:p>
    <w:p w14:paraId="17CD8E42" w14:textId="77777777" w:rsidR="000E4F58" w:rsidRPr="001F60A2" w:rsidRDefault="000E4F58" w:rsidP="00C01A2A">
      <w:pPr>
        <w:spacing w:line="360" w:lineRule="auto"/>
        <w:rPr>
          <w:rFonts w:ascii="Avenir Book" w:hAnsi="Avenir Book" w:cstheme="minorHAnsi"/>
          <w:color w:val="000000" w:themeColor="text1"/>
          <w:sz w:val="12"/>
          <w:szCs w:val="12"/>
        </w:rPr>
      </w:pPr>
    </w:p>
    <w:p w14:paraId="3B1E6E9E" w14:textId="7A9A43E8" w:rsidR="00D375C1" w:rsidRDefault="001F60A2" w:rsidP="00C01A2A">
      <w:pPr>
        <w:spacing w:line="360" w:lineRule="auto"/>
        <w:rPr>
          <w:rFonts w:ascii="Avenir Book" w:hAnsi="Avenir Book" w:cstheme="minorHAnsi"/>
          <w:color w:val="000000" w:themeColor="text1"/>
        </w:rPr>
      </w:pPr>
      <w:r>
        <w:rPr>
          <w:rFonts w:ascii="Avenir Book" w:hAnsi="Avenir Book" w:cstheme="minorHAnsi"/>
          <w:color w:val="000000" w:themeColor="text1"/>
        </w:rPr>
        <w:t>A</w:t>
      </w:r>
      <w:r w:rsidR="003A4D2F">
        <w:rPr>
          <w:rFonts w:ascii="Avenir Book" w:hAnsi="Avenir Book" w:cstheme="minorHAnsi"/>
          <w:color w:val="000000" w:themeColor="text1"/>
        </w:rPr>
        <w:t>t</w:t>
      </w:r>
      <w:r w:rsidR="004214C4" w:rsidRPr="00C01A2A">
        <w:rPr>
          <w:rFonts w:ascii="Avenir Book" w:hAnsi="Avenir Book" w:cstheme="minorHAnsi"/>
          <w:color w:val="000000" w:themeColor="text1"/>
        </w:rPr>
        <w:t xml:space="preserve"> </w:t>
      </w:r>
      <w:proofErr w:type="spellStart"/>
      <w:r>
        <w:rPr>
          <w:rFonts w:ascii="Avenir Book" w:hAnsi="Avenir Book" w:cstheme="minorHAnsi"/>
          <w:color w:val="000000" w:themeColor="text1"/>
        </w:rPr>
        <w:t>SoI</w:t>
      </w:r>
      <w:proofErr w:type="spellEnd"/>
      <w:r>
        <w:rPr>
          <w:rFonts w:ascii="Avenir Book" w:hAnsi="Avenir Book" w:cstheme="minorHAnsi"/>
          <w:color w:val="000000" w:themeColor="text1"/>
        </w:rPr>
        <w:t>-EY</w:t>
      </w:r>
      <w:r w:rsidR="004214C4" w:rsidRPr="00C01A2A">
        <w:rPr>
          <w:rFonts w:ascii="Avenir Book" w:hAnsi="Avenir Book" w:cstheme="minorHAnsi"/>
          <w:color w:val="000000" w:themeColor="text1"/>
        </w:rPr>
        <w:t xml:space="preserve"> Level 4</w:t>
      </w:r>
      <w:r w:rsidR="002C6007">
        <w:rPr>
          <w:rFonts w:ascii="Avenir Book" w:hAnsi="Avenir Book" w:cstheme="minorHAnsi"/>
          <w:color w:val="000000" w:themeColor="text1"/>
        </w:rPr>
        <w:t>,</w:t>
      </w:r>
      <w:r w:rsidR="004214C4" w:rsidRPr="00C01A2A">
        <w:rPr>
          <w:rFonts w:ascii="Avenir Book" w:hAnsi="Avenir Book" w:cstheme="minorHAnsi"/>
          <w:color w:val="000000" w:themeColor="text1"/>
        </w:rPr>
        <w:t xml:space="preserve"> children recognise and respond to distinctive </w:t>
      </w:r>
      <w:r>
        <w:rPr>
          <w:rFonts w:ascii="Avenir Book" w:hAnsi="Avenir Book" w:cstheme="minorHAnsi"/>
          <w:color w:val="000000" w:themeColor="text1"/>
        </w:rPr>
        <w:t>groups of notes</w:t>
      </w:r>
      <w:r w:rsidR="004214C4" w:rsidRPr="00C01A2A">
        <w:rPr>
          <w:rFonts w:ascii="Avenir Book" w:hAnsi="Avenir Book" w:cstheme="minorHAnsi"/>
          <w:color w:val="000000" w:themeColor="text1"/>
        </w:rPr>
        <w:t xml:space="preserve"> </w:t>
      </w:r>
      <w:r w:rsidR="004214C4" w:rsidRPr="00E24825">
        <w:rPr>
          <w:rFonts w:ascii="Avenir Book" w:hAnsi="Avenir Book" w:cstheme="minorHAnsi"/>
          <w:i/>
          <w:iCs/>
          <w:color w:val="000000" w:themeColor="text1"/>
        </w:rPr>
        <w:t>reactive</w:t>
      </w:r>
      <w:r w:rsidR="002C6007" w:rsidRPr="00E24825">
        <w:rPr>
          <w:rFonts w:ascii="Avenir Book" w:hAnsi="Avenir Book" w:cstheme="minorHAnsi"/>
          <w:i/>
          <w:iCs/>
          <w:color w:val="000000" w:themeColor="text1"/>
        </w:rPr>
        <w:t>ly</w:t>
      </w:r>
      <w:r w:rsidR="00BA547B">
        <w:rPr>
          <w:rFonts w:ascii="Avenir Book" w:hAnsi="Avenir Book" w:cstheme="minorHAnsi"/>
          <w:color w:val="000000" w:themeColor="text1"/>
        </w:rPr>
        <w:t>;</w:t>
      </w:r>
      <w:r w:rsidR="004214C4" w:rsidRPr="00C01A2A">
        <w:rPr>
          <w:rFonts w:ascii="Avenir Book" w:hAnsi="Avenir Book" w:cstheme="minorHAnsi"/>
          <w:color w:val="000000" w:themeColor="text1"/>
        </w:rPr>
        <w:t xml:space="preserve"> sing or play distinctive </w:t>
      </w:r>
      <w:r>
        <w:rPr>
          <w:rFonts w:ascii="Avenir Book" w:hAnsi="Avenir Book" w:cstheme="minorHAnsi"/>
          <w:color w:val="000000" w:themeColor="text1"/>
        </w:rPr>
        <w:t>motifs (such as the ‘hooks’ from songs, the start-up sounds of electronic devices and mobile phone ringtones)</w:t>
      </w:r>
      <w:r w:rsidR="004214C4" w:rsidRPr="00C01A2A">
        <w:rPr>
          <w:rFonts w:ascii="Avenir Book" w:hAnsi="Avenir Book" w:cstheme="minorHAnsi"/>
          <w:color w:val="000000" w:themeColor="text1"/>
        </w:rPr>
        <w:t xml:space="preserve"> and start linking them together </w:t>
      </w:r>
      <w:r w:rsidR="004214C4" w:rsidRPr="00E24825">
        <w:rPr>
          <w:rFonts w:ascii="Avenir Book" w:hAnsi="Avenir Book" w:cstheme="minorHAnsi"/>
          <w:i/>
          <w:iCs/>
          <w:color w:val="000000" w:themeColor="text1"/>
        </w:rPr>
        <w:t>proactive</w:t>
      </w:r>
      <w:r w:rsidR="002C6007" w:rsidRPr="00E24825">
        <w:rPr>
          <w:rFonts w:ascii="Avenir Book" w:hAnsi="Avenir Book" w:cstheme="minorHAnsi"/>
          <w:i/>
          <w:iCs/>
          <w:color w:val="000000" w:themeColor="text1"/>
        </w:rPr>
        <w:t>ly</w:t>
      </w:r>
      <w:r w:rsidR="00BA547B">
        <w:rPr>
          <w:rFonts w:ascii="Avenir Book" w:hAnsi="Avenir Book" w:cstheme="minorHAnsi"/>
          <w:color w:val="000000" w:themeColor="text1"/>
        </w:rPr>
        <w:t>;</w:t>
      </w:r>
      <w:r w:rsidR="004214C4" w:rsidRPr="00C01A2A">
        <w:rPr>
          <w:rFonts w:ascii="Avenir Book" w:hAnsi="Avenir Book" w:cstheme="minorHAnsi"/>
          <w:color w:val="000000" w:themeColor="text1"/>
        </w:rPr>
        <w:t xml:space="preserve"> and engage in musical dialogues </w:t>
      </w:r>
      <w:r>
        <w:rPr>
          <w:rFonts w:ascii="Avenir Book" w:hAnsi="Avenir Book" w:cstheme="minorHAnsi"/>
          <w:color w:val="000000" w:themeColor="text1"/>
        </w:rPr>
        <w:t>with other</w:t>
      </w:r>
      <w:r w:rsidR="00D23446">
        <w:rPr>
          <w:rFonts w:ascii="Avenir Book" w:hAnsi="Avenir Book" w:cstheme="minorHAnsi"/>
          <w:color w:val="000000" w:themeColor="text1"/>
        </w:rPr>
        <w:t xml:space="preserve"> people</w:t>
      </w:r>
      <w:r>
        <w:rPr>
          <w:rFonts w:ascii="Avenir Book" w:hAnsi="Avenir Book" w:cstheme="minorHAnsi"/>
          <w:color w:val="000000" w:themeColor="text1"/>
        </w:rPr>
        <w:t xml:space="preserve"> using </w:t>
      </w:r>
      <w:r w:rsidR="00D23446">
        <w:rPr>
          <w:rFonts w:ascii="Avenir Book" w:hAnsi="Avenir Book" w:cstheme="minorHAnsi"/>
          <w:color w:val="000000" w:themeColor="text1"/>
        </w:rPr>
        <w:t>short chunks of music</w:t>
      </w:r>
      <w:r>
        <w:rPr>
          <w:rFonts w:ascii="Avenir Book" w:hAnsi="Avenir Book" w:cstheme="minorHAnsi"/>
          <w:color w:val="000000" w:themeColor="text1"/>
        </w:rPr>
        <w:t xml:space="preserve"> in ‘call and response’ and ‘question and answer’ activities </w:t>
      </w:r>
      <w:r w:rsidR="004214C4" w:rsidRPr="00E24825">
        <w:rPr>
          <w:rFonts w:ascii="Avenir Book" w:hAnsi="Avenir Book" w:cstheme="minorHAnsi"/>
          <w:i/>
          <w:iCs/>
          <w:color w:val="000000" w:themeColor="text1"/>
        </w:rPr>
        <w:t>interactive</w:t>
      </w:r>
      <w:r w:rsidR="002C6007" w:rsidRPr="00E24825">
        <w:rPr>
          <w:rFonts w:ascii="Avenir Book" w:hAnsi="Avenir Book" w:cstheme="minorHAnsi"/>
          <w:i/>
          <w:iCs/>
          <w:color w:val="000000" w:themeColor="text1"/>
        </w:rPr>
        <w:t>ly</w:t>
      </w:r>
      <w:r w:rsidR="004214C4" w:rsidRPr="00C01A2A">
        <w:rPr>
          <w:rFonts w:ascii="Avenir Book" w:hAnsi="Avenir Book" w:cstheme="minorHAnsi"/>
          <w:color w:val="000000" w:themeColor="text1"/>
        </w:rPr>
        <w:t xml:space="preserve">. </w:t>
      </w:r>
      <w:r w:rsidR="00D23446">
        <w:rPr>
          <w:rFonts w:ascii="Avenir Book" w:hAnsi="Avenir Book" w:cstheme="minorHAnsi"/>
          <w:color w:val="000000" w:themeColor="text1"/>
        </w:rPr>
        <w:t>I</w:t>
      </w:r>
      <w:r w:rsidR="004214C4" w:rsidRPr="00C01A2A">
        <w:rPr>
          <w:rFonts w:ascii="Avenir Book" w:hAnsi="Avenir Book" w:cstheme="minorHAnsi"/>
          <w:color w:val="000000" w:themeColor="text1"/>
        </w:rPr>
        <w:t xml:space="preserve">n the literature on </w:t>
      </w:r>
      <w:r w:rsidR="00D23446">
        <w:rPr>
          <w:rFonts w:ascii="Avenir Book" w:hAnsi="Avenir Book" w:cstheme="minorHAnsi"/>
          <w:color w:val="000000" w:themeColor="text1"/>
        </w:rPr>
        <w:t>‘</w:t>
      </w:r>
      <w:r w:rsidR="004214C4" w:rsidRPr="00C01A2A">
        <w:rPr>
          <w:rFonts w:ascii="Avenir Book" w:hAnsi="Avenir Book" w:cstheme="minorHAnsi"/>
          <w:color w:val="000000" w:themeColor="text1"/>
        </w:rPr>
        <w:t>neur</w:t>
      </w:r>
      <w:r w:rsidR="0058726F" w:rsidRPr="00C01A2A">
        <w:rPr>
          <w:rFonts w:ascii="Avenir Book" w:hAnsi="Avenir Book" w:cstheme="minorHAnsi"/>
          <w:color w:val="000000" w:themeColor="text1"/>
        </w:rPr>
        <w:t>o</w:t>
      </w:r>
      <w:r w:rsidR="004214C4" w:rsidRPr="00C01A2A">
        <w:rPr>
          <w:rFonts w:ascii="Avenir Book" w:hAnsi="Avenir Book" w:cstheme="minorHAnsi"/>
          <w:color w:val="000000" w:themeColor="text1"/>
        </w:rPr>
        <w:t>typical</w:t>
      </w:r>
      <w:r w:rsidR="00D23446">
        <w:rPr>
          <w:rFonts w:ascii="Avenir Book" w:hAnsi="Avenir Book" w:cstheme="minorHAnsi"/>
          <w:color w:val="000000" w:themeColor="text1"/>
        </w:rPr>
        <w:t>’</w:t>
      </w:r>
      <w:r w:rsidR="004214C4" w:rsidRPr="00C01A2A">
        <w:rPr>
          <w:rFonts w:ascii="Avenir Book" w:hAnsi="Avenir Book" w:cstheme="minorHAnsi"/>
          <w:color w:val="000000" w:themeColor="text1"/>
        </w:rPr>
        <w:t xml:space="preserve"> musical development</w:t>
      </w:r>
      <w:r w:rsidR="00D23446">
        <w:rPr>
          <w:rFonts w:ascii="Avenir Book" w:hAnsi="Avenir Book" w:cstheme="minorHAnsi"/>
          <w:color w:val="000000" w:themeColor="text1"/>
        </w:rPr>
        <w:t xml:space="preserve">, much of this </w:t>
      </w:r>
      <w:r w:rsidR="00D23446">
        <w:rPr>
          <w:rFonts w:ascii="Avenir Book" w:hAnsi="Avenir Book" w:cstheme="minorHAnsi"/>
          <w:color w:val="000000" w:themeColor="text1"/>
        </w:rPr>
        <w:lastRenderedPageBreak/>
        <w:t>development</w:t>
      </w:r>
      <w:r w:rsidR="004214C4" w:rsidRPr="00C01A2A">
        <w:rPr>
          <w:rFonts w:ascii="Avenir Book" w:hAnsi="Avenir Book" w:cstheme="minorHAnsi"/>
          <w:color w:val="000000" w:themeColor="text1"/>
        </w:rPr>
        <w:t xml:space="preserve"> </w:t>
      </w:r>
      <w:r w:rsidR="002C6007">
        <w:rPr>
          <w:rFonts w:ascii="Avenir Book" w:hAnsi="Avenir Book" w:cstheme="minorHAnsi"/>
          <w:color w:val="000000" w:themeColor="text1"/>
        </w:rPr>
        <w:t>falls within the purview</w:t>
      </w:r>
      <w:r w:rsidR="004214C4" w:rsidRPr="00C01A2A">
        <w:rPr>
          <w:rFonts w:ascii="Avenir Book" w:hAnsi="Avenir Book" w:cstheme="minorHAnsi"/>
          <w:color w:val="000000" w:themeColor="text1"/>
        </w:rPr>
        <w:t xml:space="preserve"> </w:t>
      </w:r>
      <w:r w:rsidR="002C6007">
        <w:rPr>
          <w:rFonts w:ascii="Avenir Book" w:hAnsi="Avenir Book" w:cstheme="minorHAnsi"/>
          <w:color w:val="000000" w:themeColor="text1"/>
        </w:rPr>
        <w:t>of</w:t>
      </w:r>
      <w:r w:rsidR="004214C4" w:rsidRPr="00C01A2A">
        <w:rPr>
          <w:rFonts w:ascii="Avenir Book" w:hAnsi="Avenir Book" w:cstheme="minorHAnsi"/>
          <w:color w:val="000000" w:themeColor="text1"/>
        </w:rPr>
        <w:t xml:space="preserve"> </w:t>
      </w:r>
      <w:r w:rsidR="0058726F" w:rsidRPr="00C01A2A">
        <w:rPr>
          <w:rFonts w:ascii="Avenir Book" w:hAnsi="Avenir Book" w:cstheme="minorHAnsi"/>
          <w:color w:val="000000" w:themeColor="text1"/>
        </w:rPr>
        <w:t xml:space="preserve">research </w:t>
      </w:r>
      <w:r w:rsidR="00D23446">
        <w:rPr>
          <w:rFonts w:ascii="Avenir Book" w:hAnsi="Avenir Book" w:cstheme="minorHAnsi"/>
          <w:color w:val="000000" w:themeColor="text1"/>
        </w:rPr>
        <w:t>that</w:t>
      </w:r>
      <w:r w:rsidR="0058726F" w:rsidRPr="00C01A2A">
        <w:rPr>
          <w:rFonts w:ascii="Avenir Book" w:hAnsi="Avenir Book" w:cstheme="minorHAnsi"/>
          <w:color w:val="000000" w:themeColor="text1"/>
        </w:rPr>
        <w:t xml:space="preserve"> focuses on </w:t>
      </w:r>
      <w:r w:rsidR="00BA547B">
        <w:rPr>
          <w:rFonts w:ascii="Avenir Book" w:hAnsi="Avenir Book" w:cstheme="minorHAnsi"/>
          <w:color w:val="000000" w:themeColor="text1"/>
        </w:rPr>
        <w:t xml:space="preserve">vocalisation and </w:t>
      </w:r>
      <w:r w:rsidR="0058726F" w:rsidRPr="00C01A2A">
        <w:rPr>
          <w:rFonts w:ascii="Avenir Book" w:hAnsi="Avenir Book" w:cstheme="minorHAnsi"/>
          <w:color w:val="000000" w:themeColor="text1"/>
        </w:rPr>
        <w:t xml:space="preserve">singing </w:t>
      </w:r>
      <w:r w:rsidR="00333DBB" w:rsidRPr="00C01A2A">
        <w:rPr>
          <w:rFonts w:ascii="Avenir Book" w:hAnsi="Avenir Book" w:cstheme="minorHAnsi"/>
          <w:color w:val="000000" w:themeColor="text1"/>
        </w:rPr>
        <w:t>between the age</w:t>
      </w:r>
      <w:r w:rsidR="00D23446">
        <w:rPr>
          <w:rFonts w:ascii="Avenir Book" w:hAnsi="Avenir Book" w:cstheme="minorHAnsi"/>
          <w:color w:val="000000" w:themeColor="text1"/>
        </w:rPr>
        <w:t>s</w:t>
      </w:r>
      <w:r w:rsidR="00333DBB" w:rsidRPr="00C01A2A">
        <w:rPr>
          <w:rFonts w:ascii="Avenir Book" w:hAnsi="Avenir Book" w:cstheme="minorHAnsi"/>
          <w:color w:val="000000" w:themeColor="text1"/>
        </w:rPr>
        <w:t xml:space="preserve"> of </w:t>
      </w:r>
      <w:r w:rsidR="00D23446">
        <w:rPr>
          <w:rFonts w:ascii="Avenir Book" w:hAnsi="Avenir Book" w:cstheme="minorHAnsi"/>
          <w:color w:val="000000" w:themeColor="text1"/>
        </w:rPr>
        <w:t xml:space="preserve">12 and 24 months, when </w:t>
      </w:r>
      <w:r w:rsidR="00333DBB" w:rsidRPr="00C01A2A">
        <w:rPr>
          <w:rFonts w:ascii="Avenir Book" w:hAnsi="Avenir Book" w:cstheme="minorHAnsi"/>
          <w:color w:val="000000" w:themeColor="text1"/>
        </w:rPr>
        <w:t xml:space="preserve">children begin to </w:t>
      </w:r>
      <w:r w:rsidR="002C6007">
        <w:rPr>
          <w:rFonts w:ascii="Avenir Book" w:hAnsi="Avenir Book" w:cstheme="minorHAnsi"/>
          <w:color w:val="000000" w:themeColor="text1"/>
        </w:rPr>
        <w:t xml:space="preserve">produce </w:t>
      </w:r>
      <w:r w:rsidR="0058726F" w:rsidRPr="00C01A2A">
        <w:rPr>
          <w:rFonts w:ascii="Avenir Book" w:hAnsi="Avenir Book" w:cstheme="minorHAnsi"/>
        </w:rPr>
        <w:t xml:space="preserve">short, distinct melodic phrases </w:t>
      </w:r>
      <w:r w:rsidR="00D23446">
        <w:rPr>
          <w:rFonts w:ascii="Avenir Book" w:hAnsi="Avenir Book" w:cstheme="minorHAnsi"/>
        </w:rPr>
        <w:t xml:space="preserve">that </w:t>
      </w:r>
      <w:r w:rsidR="00333DBB" w:rsidRPr="00C01A2A">
        <w:rPr>
          <w:rFonts w:ascii="Avenir Book" w:hAnsi="Avenir Book" w:cstheme="minorHAnsi"/>
        </w:rPr>
        <w:t>repeat</w:t>
      </w:r>
      <w:r w:rsidR="00D23446">
        <w:rPr>
          <w:rFonts w:ascii="Avenir Book" w:hAnsi="Avenir Book" w:cstheme="minorHAnsi"/>
        </w:rPr>
        <w:t>,</w:t>
      </w:r>
      <w:r w:rsidR="00333DBB" w:rsidRPr="00C01A2A">
        <w:rPr>
          <w:rFonts w:ascii="Avenir Book" w:hAnsi="Avenir Book" w:cstheme="minorHAnsi"/>
        </w:rPr>
        <w:t xml:space="preserve"> </w:t>
      </w:r>
      <w:r w:rsidR="0058726F" w:rsidRPr="00C01A2A">
        <w:rPr>
          <w:rFonts w:ascii="Avenir Book" w:hAnsi="Avenir Book" w:cstheme="minorHAnsi"/>
        </w:rPr>
        <w:t xml:space="preserve">followed by longer structures, created through </w:t>
      </w:r>
      <w:r w:rsidR="002C6007">
        <w:rPr>
          <w:rFonts w:ascii="Avenir Book" w:hAnsi="Avenir Book" w:cstheme="minorHAnsi"/>
        </w:rPr>
        <w:t xml:space="preserve">the </w:t>
      </w:r>
      <w:r w:rsidR="0058726F" w:rsidRPr="00C01A2A">
        <w:rPr>
          <w:rFonts w:ascii="Avenir Book" w:hAnsi="Avenir Book" w:cstheme="minorHAnsi"/>
        </w:rPr>
        <w:t xml:space="preserve">repetition and variation </w:t>
      </w:r>
      <w:r w:rsidR="002C6007">
        <w:rPr>
          <w:rFonts w:ascii="Avenir Book" w:hAnsi="Avenir Book" w:cstheme="minorHAnsi"/>
        </w:rPr>
        <w:t xml:space="preserve">of motifs </w:t>
      </w:r>
      <w:r w:rsidR="0058726F" w:rsidRPr="00C01A2A">
        <w:rPr>
          <w:rFonts w:ascii="Avenir Book" w:hAnsi="Avenir Book" w:cstheme="minorHAnsi"/>
        </w:rPr>
        <w:fldChar w:fldCharType="begin" w:fldLock="1"/>
      </w:r>
      <w:r w:rsidR="003D4CA5" w:rsidRPr="00C01A2A">
        <w:rPr>
          <w:rFonts w:ascii="Avenir Book" w:hAnsi="Avenir Book" w:cstheme="minorHAnsi"/>
        </w:rPr>
        <w:instrText>ADDIN CSL_CITATION {"citationItems":[{"id":"ITEM-1","itemData":{"DOI":"10.1093/acprof","ISBN":"9780199682676","ISSN":"18255167","author":[{"dropping-particle":"","family":"Welch","given":"Graham","non-dropping-particle":"","parse-names":false,"suffix":""}],"container-title":"The child as musician","editor":[{"dropping-particle":"","family":"G.McPherson","given":"","non-dropping-particle":"","parse-names":false,"suffix":""}],"id":"ITEM-1","issued":{"date-parts":[["2006"]]},"page":"1-26","publisher":"Oxford University Press","publisher-place":"New York","title":"Singing and vocal development","type":"chapter"},"uris":["http://www.mendeley.com/documents/?uuid=7f6f2d5d-b5f6-4a06-a20e-83534e70c43e"]},{"id":"ITEM-2","itemData":{"author":[{"dropping-particle":"","family":"Hargreaves","given":"David","non-dropping-particle":"","parse-names":false,"suffix":""}],"id":"ITEM-2","issued":{"date-parts":[["1986"]]},"publisher":"Cambridge University Press","publisher-place":"Cambridge","title":"The developmental psychology of music","type":"book"},"uris":["http://www.mendeley.com/documents/?uuid=e36072a4-b03d-46d1-8713-3a6f10560feb"]}],"mendeley":{"formattedCitation":"(Hargreaves, 1986; G. Welch, 2006)","plainTextFormattedCitation":"(Hargreaves, 1986; G. Welch, 2006)","previouslyFormattedCitation":"(Hargreaves, 1986; G. Welch, 2006)"},"properties":{"noteIndex":0},"schema":"https://github.com/citation-style-language/schema/raw/master/csl-citation.json"}</w:instrText>
      </w:r>
      <w:r w:rsidR="0058726F" w:rsidRPr="00C01A2A">
        <w:rPr>
          <w:rFonts w:ascii="Avenir Book" w:hAnsi="Avenir Book" w:cstheme="minorHAnsi"/>
        </w:rPr>
        <w:fldChar w:fldCharType="separate"/>
      </w:r>
      <w:r w:rsidR="003D4CA5" w:rsidRPr="00C01A2A">
        <w:rPr>
          <w:rFonts w:ascii="Avenir Book" w:hAnsi="Avenir Book" w:cstheme="minorHAnsi"/>
          <w:noProof/>
        </w:rPr>
        <w:t>(Hargreaves, 1986; Welch, 2006)</w:t>
      </w:r>
      <w:r w:rsidR="0058726F" w:rsidRPr="00C01A2A">
        <w:rPr>
          <w:rFonts w:ascii="Avenir Book" w:hAnsi="Avenir Book" w:cstheme="minorHAnsi"/>
        </w:rPr>
        <w:fldChar w:fldCharType="end"/>
      </w:r>
      <w:r w:rsidR="00CD160E" w:rsidRPr="00C01A2A">
        <w:rPr>
          <w:rFonts w:ascii="Avenir Book" w:hAnsi="Avenir Book" w:cstheme="minorHAnsi"/>
        </w:rPr>
        <w:t>.</w:t>
      </w:r>
      <w:r w:rsidR="0058726F" w:rsidRPr="00C01A2A">
        <w:rPr>
          <w:rFonts w:ascii="Avenir Book" w:hAnsi="Avenir Book" w:cstheme="minorHAnsi"/>
          <w:color w:val="000000" w:themeColor="text1"/>
        </w:rPr>
        <w:t xml:space="preserve"> </w:t>
      </w:r>
      <w:r w:rsidR="00117976" w:rsidRPr="00C01A2A">
        <w:rPr>
          <w:rFonts w:ascii="Avenir Book" w:hAnsi="Avenir Book" w:cstheme="minorHAnsi"/>
          <w:color w:val="000000" w:themeColor="text1"/>
        </w:rPr>
        <w:t>Such</w:t>
      </w:r>
      <w:r w:rsidR="0058726F" w:rsidRPr="00C01A2A">
        <w:rPr>
          <w:rFonts w:ascii="Avenir Book" w:hAnsi="Avenir Book" w:cstheme="minorHAnsi"/>
          <w:color w:val="000000" w:themeColor="text1"/>
        </w:rPr>
        <w:t xml:space="preserve"> </w:t>
      </w:r>
      <w:r w:rsidR="00285DE6">
        <w:rPr>
          <w:rFonts w:ascii="Avenir Book" w:hAnsi="Avenir Book" w:cstheme="minorHAnsi"/>
          <w:color w:val="000000" w:themeColor="text1"/>
        </w:rPr>
        <w:t>efforts</w:t>
      </w:r>
      <w:r w:rsidR="0058726F" w:rsidRPr="00C01A2A">
        <w:rPr>
          <w:rFonts w:ascii="Avenir Book" w:hAnsi="Avenir Book" w:cstheme="minorHAnsi"/>
          <w:color w:val="000000" w:themeColor="text1"/>
        </w:rPr>
        <w:t xml:space="preserve"> have been described in the literature </w:t>
      </w:r>
      <w:r w:rsidR="00117976" w:rsidRPr="00C01A2A">
        <w:rPr>
          <w:rFonts w:ascii="Avenir Book" w:hAnsi="Avenir Book" w:cstheme="minorHAnsi"/>
          <w:color w:val="000000" w:themeColor="text1"/>
        </w:rPr>
        <w:t>as</w:t>
      </w:r>
      <w:r w:rsidR="0058726F" w:rsidRPr="00C01A2A">
        <w:rPr>
          <w:rFonts w:ascii="Avenir Book" w:hAnsi="Avenir Book" w:cstheme="minorHAnsi"/>
          <w:color w:val="000000" w:themeColor="text1"/>
        </w:rPr>
        <w:t xml:space="preserve"> ‘self-generated songs’ in which ‘key features of a learned song, such as repeated lyrics or melodic motif, are often reconfigured and integrated into another song’</w:t>
      </w:r>
      <w:r w:rsidR="00117976" w:rsidRPr="00C01A2A">
        <w:rPr>
          <w:rFonts w:ascii="Avenir Book" w:hAnsi="Avenir Book" w:cstheme="minorHAnsi"/>
          <w:color w:val="000000" w:themeColor="text1"/>
        </w:rPr>
        <w:t xml:space="preserve"> </w:t>
      </w:r>
      <w:r w:rsidR="00327E82">
        <w:rPr>
          <w:rFonts w:ascii="Avenir Book" w:hAnsi="Avenir Book" w:cstheme="minorHAnsi"/>
          <w:color w:val="000000" w:themeColor="text1"/>
        </w:rPr>
        <w:t>(</w:t>
      </w:r>
      <w:r w:rsidR="00117976" w:rsidRPr="00C01A2A">
        <w:rPr>
          <w:rFonts w:ascii="Avenir Book" w:hAnsi="Avenir Book" w:cstheme="minorHAnsi"/>
          <w:color w:val="000000" w:themeColor="text1"/>
        </w:rPr>
        <w:t>Mang</w:t>
      </w:r>
      <w:r w:rsidR="00327E82">
        <w:rPr>
          <w:rFonts w:ascii="Avenir Book" w:hAnsi="Avenir Book" w:cstheme="minorHAnsi"/>
          <w:color w:val="000000" w:themeColor="text1"/>
        </w:rPr>
        <w:t xml:space="preserve">, 2005 </w:t>
      </w:r>
      <w:r w:rsidR="0058726F" w:rsidRPr="00C01A2A">
        <w:rPr>
          <w:rFonts w:ascii="Avenir Book" w:hAnsi="Avenir Book" w:cstheme="minorHAnsi"/>
          <w:color w:val="000000" w:themeColor="text1"/>
        </w:rPr>
        <w:t>p. 3)</w:t>
      </w:r>
      <w:r w:rsidR="00D375C1">
        <w:rPr>
          <w:rFonts w:ascii="Avenir Book" w:hAnsi="Avenir Book" w:cstheme="minorHAnsi"/>
          <w:color w:val="000000" w:themeColor="text1"/>
        </w:rPr>
        <w:t>,</w:t>
      </w:r>
      <w:r w:rsidR="00117976" w:rsidRPr="00C01A2A">
        <w:rPr>
          <w:rFonts w:ascii="Avenir Book" w:hAnsi="Avenir Book" w:cstheme="minorHAnsi"/>
          <w:color w:val="000000" w:themeColor="text1"/>
        </w:rPr>
        <w:t xml:space="preserve"> or as </w:t>
      </w:r>
      <w:r w:rsidR="0058726F" w:rsidRPr="00C01A2A">
        <w:rPr>
          <w:rFonts w:ascii="Avenir Book" w:hAnsi="Avenir Book" w:cstheme="minorHAnsi"/>
          <w:color w:val="000000" w:themeColor="text1"/>
        </w:rPr>
        <w:t xml:space="preserve"> ‘potpourri’ songs</w:t>
      </w:r>
      <w:r w:rsidR="00117976" w:rsidRPr="00C01A2A">
        <w:rPr>
          <w:rFonts w:ascii="Avenir Book" w:hAnsi="Avenir Book" w:cstheme="minorHAnsi"/>
          <w:color w:val="000000" w:themeColor="text1"/>
        </w:rPr>
        <w:t>, in which</w:t>
      </w:r>
      <w:r w:rsidR="0058726F" w:rsidRPr="00C01A2A">
        <w:rPr>
          <w:rFonts w:ascii="Avenir Book" w:hAnsi="Avenir Book" w:cstheme="minorHAnsi"/>
          <w:color w:val="000000" w:themeColor="text1"/>
        </w:rPr>
        <w:t xml:space="preserve"> children </w:t>
      </w:r>
      <w:r w:rsidR="00333DBB" w:rsidRPr="00C01A2A">
        <w:rPr>
          <w:rFonts w:ascii="Avenir Book" w:hAnsi="Avenir Book" w:cstheme="minorHAnsi"/>
          <w:color w:val="000000" w:themeColor="text1"/>
        </w:rPr>
        <w:t xml:space="preserve">between the age of </w:t>
      </w:r>
      <w:r w:rsidR="00327E82">
        <w:rPr>
          <w:rFonts w:ascii="Avenir Book" w:hAnsi="Avenir Book" w:cstheme="minorHAnsi"/>
          <w:color w:val="000000" w:themeColor="text1"/>
        </w:rPr>
        <w:t>three</w:t>
      </w:r>
      <w:r w:rsidR="00333DBB" w:rsidRPr="00C01A2A">
        <w:rPr>
          <w:rFonts w:ascii="Avenir Book" w:hAnsi="Avenir Book" w:cstheme="minorHAnsi"/>
          <w:color w:val="000000" w:themeColor="text1"/>
        </w:rPr>
        <w:t xml:space="preserve"> and </w:t>
      </w:r>
      <w:r w:rsidR="00327E82">
        <w:rPr>
          <w:rFonts w:ascii="Avenir Book" w:hAnsi="Avenir Book" w:cstheme="minorHAnsi"/>
          <w:color w:val="000000" w:themeColor="text1"/>
        </w:rPr>
        <w:t>four</w:t>
      </w:r>
      <w:r w:rsidR="00333DBB" w:rsidRPr="00C01A2A">
        <w:rPr>
          <w:rFonts w:ascii="Avenir Book" w:hAnsi="Avenir Book" w:cstheme="minorHAnsi"/>
          <w:color w:val="000000" w:themeColor="text1"/>
        </w:rPr>
        <w:t xml:space="preserve"> </w:t>
      </w:r>
      <w:r w:rsidR="00BA547B">
        <w:rPr>
          <w:rFonts w:ascii="Avenir Book" w:hAnsi="Avenir Book" w:cstheme="minorHAnsi"/>
          <w:color w:val="000000" w:themeColor="text1"/>
        </w:rPr>
        <w:t xml:space="preserve">years </w:t>
      </w:r>
      <w:r w:rsidR="00117976" w:rsidRPr="00C01A2A">
        <w:rPr>
          <w:rFonts w:ascii="Avenir Book" w:hAnsi="Avenir Book" w:cstheme="minorHAnsi"/>
          <w:color w:val="000000" w:themeColor="text1"/>
        </w:rPr>
        <w:t xml:space="preserve">sing </w:t>
      </w:r>
      <w:r w:rsidR="00333DBB" w:rsidRPr="00C01A2A">
        <w:rPr>
          <w:rFonts w:ascii="Avenir Book" w:hAnsi="Avenir Book" w:cstheme="minorHAnsi"/>
          <w:color w:val="000000" w:themeColor="text1"/>
        </w:rPr>
        <w:t xml:space="preserve">creations </w:t>
      </w:r>
      <w:r w:rsidR="00327E82">
        <w:rPr>
          <w:rFonts w:ascii="Avenir Book" w:hAnsi="Avenir Book" w:cstheme="minorHAnsi"/>
          <w:color w:val="000000" w:themeColor="text1"/>
        </w:rPr>
        <w:t>that</w:t>
      </w:r>
      <w:r w:rsidR="00333DBB" w:rsidRPr="00C01A2A">
        <w:rPr>
          <w:rFonts w:ascii="Avenir Book" w:hAnsi="Avenir Book" w:cstheme="minorHAnsi"/>
          <w:color w:val="000000" w:themeColor="text1"/>
        </w:rPr>
        <w:t xml:space="preserve"> are</w:t>
      </w:r>
      <w:r w:rsidR="001E611D" w:rsidRPr="00C01A2A">
        <w:rPr>
          <w:rFonts w:ascii="Avenir Book" w:hAnsi="Avenir Book" w:cstheme="minorHAnsi"/>
          <w:color w:val="000000" w:themeColor="text1"/>
        </w:rPr>
        <w:t xml:space="preserve"> </w:t>
      </w:r>
      <w:r w:rsidR="0058726F" w:rsidRPr="00C01A2A">
        <w:rPr>
          <w:rFonts w:ascii="Avenir Book" w:hAnsi="Avenir Book" w:cstheme="minorHAnsi"/>
          <w:color w:val="000000" w:themeColor="text1"/>
        </w:rPr>
        <w:t xml:space="preserve">‘partly of snatches of songs which they know, or new versions of these’ </w:t>
      </w:r>
      <w:r w:rsidR="00216815" w:rsidRPr="00C01A2A">
        <w:rPr>
          <w:rFonts w:ascii="Avenir Book" w:hAnsi="Avenir Book" w:cstheme="minorHAnsi"/>
          <w:color w:val="000000" w:themeColor="text1"/>
        </w:rPr>
        <w:fldChar w:fldCharType="begin" w:fldLock="1"/>
      </w:r>
      <w:r w:rsidR="00216815" w:rsidRPr="00C01A2A">
        <w:rPr>
          <w:rFonts w:ascii="Avenir Book" w:hAnsi="Avenir Book" w:cstheme="minorHAnsi"/>
          <w:color w:val="000000" w:themeColor="text1"/>
        </w:rPr>
        <w:instrText>ADDIN CSL_CITATION {"citationItems":[{"id":"ITEM-1","itemData":{"DOI":"0803973233","ISBN":"0893-3200","ISSN":"1059-6011","PMID":"803973233","abstract":"The fastener design for the transfer of concentrated transverse (out of plane, pull-out) loads to random glass fiber reinforced thermoset polymers was investigated. The elastic material properties, void content,a nd glass content of the composite were determined and a finite element model was used to analyze and compare the performance of the various washer designs for reducing the stress and strain levels near the edge of the washer at a bolted joint. Experimental studies were conducted to verify the finite element model.","author":[{"dropping-particle":"","family":"Moog","given":"Helmut","non-dropping-particle":"","parse-names":false,"suffix":""}],"container-title":"Psychology of Music","id":"ITEM-1","issue":"2","issued":{"date-parts":[["1976"]]},"page":"38-45","title":"The development of musical experience in children of pre-school age","type":"article-journal","volume":"4"},"locator":"44","uris":["http://www.mendeley.com/documents/?uuid=e8a38121-950f-4f5a-86c9-5b7edf74365d"]}],"mendeley":{"formattedCitation":"(Moog, 1976, p. 44)","plainTextFormattedCitation":"(Moog, 1976, p. 44)","previouslyFormattedCitation":"(Moog, 1976, p. 44)"},"properties":{"noteIndex":0},"schema":"https://github.com/citation-style-language/schema/raw/master/csl-citation.json"}</w:instrText>
      </w:r>
      <w:r w:rsidR="00216815" w:rsidRPr="00C01A2A">
        <w:rPr>
          <w:rFonts w:ascii="Avenir Book" w:hAnsi="Avenir Book" w:cstheme="minorHAnsi"/>
          <w:color w:val="000000" w:themeColor="text1"/>
        </w:rPr>
        <w:fldChar w:fldCharType="separate"/>
      </w:r>
      <w:r w:rsidR="00216815" w:rsidRPr="00C01A2A">
        <w:rPr>
          <w:rFonts w:ascii="Avenir Book" w:hAnsi="Avenir Book" w:cstheme="minorHAnsi"/>
          <w:noProof/>
          <w:color w:val="000000" w:themeColor="text1"/>
        </w:rPr>
        <w:t>(Moog, 1976, p. 44)</w:t>
      </w:r>
      <w:r w:rsidR="00216815" w:rsidRPr="00C01A2A">
        <w:rPr>
          <w:rFonts w:ascii="Avenir Book" w:hAnsi="Avenir Book" w:cstheme="minorHAnsi"/>
          <w:color w:val="000000" w:themeColor="text1"/>
        </w:rPr>
        <w:fldChar w:fldCharType="end"/>
      </w:r>
      <w:r w:rsidR="00216815" w:rsidRPr="00C01A2A">
        <w:rPr>
          <w:rFonts w:ascii="Avenir Book" w:hAnsi="Avenir Book" w:cstheme="minorHAnsi"/>
          <w:color w:val="000000" w:themeColor="text1"/>
        </w:rPr>
        <w:t xml:space="preserve">. </w:t>
      </w:r>
    </w:p>
    <w:p w14:paraId="57993DAB" w14:textId="77777777" w:rsidR="00D375C1" w:rsidRPr="005A41E2" w:rsidRDefault="00D375C1" w:rsidP="00C01A2A">
      <w:pPr>
        <w:spacing w:line="360" w:lineRule="auto"/>
        <w:rPr>
          <w:rFonts w:ascii="Avenir Book" w:hAnsi="Avenir Book" w:cstheme="minorHAnsi"/>
          <w:color w:val="000000" w:themeColor="text1"/>
          <w:sz w:val="12"/>
          <w:szCs w:val="12"/>
        </w:rPr>
      </w:pPr>
    </w:p>
    <w:p w14:paraId="746C93DC" w14:textId="255545B7" w:rsidR="0058726F" w:rsidRPr="00C01A2A" w:rsidRDefault="005A41E2" w:rsidP="00C01A2A">
      <w:pPr>
        <w:spacing w:line="360" w:lineRule="auto"/>
        <w:rPr>
          <w:rFonts w:ascii="Avenir Book" w:hAnsi="Avenir Book" w:cstheme="minorHAnsi"/>
          <w:color w:val="000000" w:themeColor="text1"/>
        </w:rPr>
      </w:pPr>
      <w:proofErr w:type="spellStart"/>
      <w:r>
        <w:rPr>
          <w:rFonts w:ascii="Avenir Book" w:hAnsi="Avenir Book" w:cstheme="minorHAnsi"/>
          <w:color w:val="000000" w:themeColor="text1"/>
        </w:rPr>
        <w:t>SoI</w:t>
      </w:r>
      <w:proofErr w:type="spellEnd"/>
      <w:r>
        <w:rPr>
          <w:rFonts w:ascii="Avenir Book" w:hAnsi="Avenir Book" w:cstheme="minorHAnsi"/>
          <w:color w:val="000000" w:themeColor="text1"/>
        </w:rPr>
        <w:t xml:space="preserve">-EY Level 4 proved to be a key </w:t>
      </w:r>
      <w:r w:rsidR="00BA547B">
        <w:rPr>
          <w:rFonts w:ascii="Avenir Book" w:hAnsi="Avenir Book" w:cstheme="minorHAnsi"/>
          <w:color w:val="000000" w:themeColor="text1"/>
        </w:rPr>
        <w:t xml:space="preserve">development </w:t>
      </w:r>
      <w:r>
        <w:rPr>
          <w:rFonts w:ascii="Avenir Book" w:hAnsi="Avenir Book" w:cstheme="minorHAnsi"/>
          <w:color w:val="000000" w:themeColor="text1"/>
        </w:rPr>
        <w:t xml:space="preserve">phase of the children between </w:t>
      </w:r>
      <w:r w:rsidR="001E611D" w:rsidRPr="00C01A2A">
        <w:rPr>
          <w:rFonts w:ascii="Avenir Book" w:hAnsi="Avenir Book" w:cstheme="minorHAnsi"/>
          <w:color w:val="000000" w:themeColor="text1"/>
        </w:rPr>
        <w:t>24 and 41 months</w:t>
      </w:r>
      <w:r w:rsidR="00BA547B">
        <w:rPr>
          <w:rFonts w:ascii="Avenir Book" w:hAnsi="Avenir Book" w:cstheme="minorHAnsi"/>
          <w:color w:val="000000" w:themeColor="text1"/>
        </w:rPr>
        <w:t xml:space="preserve"> who participated in the IMAGINE research project</w:t>
      </w:r>
      <w:r w:rsidR="001E611D" w:rsidRPr="00C01A2A">
        <w:rPr>
          <w:rFonts w:ascii="Avenir Book" w:hAnsi="Avenir Book" w:cstheme="minorHAnsi"/>
          <w:color w:val="000000" w:themeColor="text1"/>
        </w:rPr>
        <w:t xml:space="preserve">, </w:t>
      </w:r>
      <w:r w:rsidR="002C6007">
        <w:rPr>
          <w:rFonts w:ascii="Avenir Book" w:hAnsi="Avenir Book" w:cstheme="minorHAnsi"/>
          <w:color w:val="000000" w:themeColor="text1"/>
        </w:rPr>
        <w:t xml:space="preserve">shown </w:t>
      </w:r>
      <w:r w:rsidR="00BA547B">
        <w:rPr>
          <w:rFonts w:ascii="Avenir Book" w:hAnsi="Avenir Book" w:cstheme="minorHAnsi"/>
          <w:color w:val="000000" w:themeColor="text1"/>
        </w:rPr>
        <w:t>i</w:t>
      </w:r>
      <w:r w:rsidR="002C6007">
        <w:rPr>
          <w:rFonts w:ascii="Avenir Book" w:hAnsi="Avenir Book" w:cstheme="minorHAnsi"/>
          <w:color w:val="000000" w:themeColor="text1"/>
        </w:rPr>
        <w:t xml:space="preserve">n </w:t>
      </w:r>
      <w:r w:rsidR="00BA547B">
        <w:rPr>
          <w:rFonts w:ascii="Avenir Book" w:hAnsi="Avenir Book" w:cstheme="minorHAnsi"/>
          <w:color w:val="000000" w:themeColor="text1"/>
        </w:rPr>
        <w:t xml:space="preserve">both </w:t>
      </w:r>
      <w:r w:rsidR="002C6007">
        <w:rPr>
          <w:rFonts w:ascii="Avenir Book" w:hAnsi="Avenir Book" w:cstheme="minorHAnsi"/>
          <w:color w:val="000000" w:themeColor="text1"/>
        </w:rPr>
        <w:t>their</w:t>
      </w:r>
      <w:r w:rsidR="001E611D" w:rsidRPr="00C01A2A">
        <w:rPr>
          <w:rFonts w:ascii="Avenir Book" w:hAnsi="Avenir Book" w:cstheme="minorHAnsi"/>
          <w:color w:val="000000" w:themeColor="text1"/>
        </w:rPr>
        <w:t xml:space="preserve"> vocal and instrumental play.</w:t>
      </w:r>
      <w:r w:rsidR="00333DBB" w:rsidRPr="00C01A2A">
        <w:rPr>
          <w:rFonts w:ascii="Avenir Book" w:hAnsi="Avenir Book" w:cstheme="minorHAnsi"/>
          <w:color w:val="000000" w:themeColor="text1"/>
        </w:rPr>
        <w:t xml:space="preserve"> </w:t>
      </w:r>
      <w:r>
        <w:rPr>
          <w:rFonts w:ascii="Avenir Book" w:hAnsi="Avenir Book" w:cstheme="minorHAnsi"/>
          <w:color w:val="000000" w:themeColor="text1"/>
        </w:rPr>
        <w:t>Indeed, f</w:t>
      </w:r>
      <w:r w:rsidR="0032478D" w:rsidRPr="00C01A2A">
        <w:rPr>
          <w:rFonts w:ascii="Avenir Book" w:hAnsi="Avenir Book" w:cstheme="minorHAnsi"/>
          <w:color w:val="000000" w:themeColor="text1"/>
        </w:rPr>
        <w:t xml:space="preserve">or </w:t>
      </w:r>
      <w:r>
        <w:rPr>
          <w:rFonts w:ascii="Avenir Book" w:hAnsi="Avenir Book" w:cstheme="minorHAnsi"/>
          <w:color w:val="000000" w:themeColor="text1"/>
        </w:rPr>
        <w:t xml:space="preserve">one girl, </w:t>
      </w:r>
      <w:r w:rsidR="00873F73">
        <w:rPr>
          <w:rFonts w:ascii="Avenir Book" w:hAnsi="Avenir Book" w:cstheme="minorHAnsi"/>
          <w:color w:val="000000" w:themeColor="text1"/>
        </w:rPr>
        <w:t xml:space="preserve">Sarah, </w:t>
      </w:r>
      <w:r>
        <w:rPr>
          <w:rFonts w:ascii="Avenir Book" w:hAnsi="Avenir Book" w:cstheme="minorHAnsi"/>
          <w:color w:val="000000" w:themeColor="text1"/>
        </w:rPr>
        <w:t>who had no additional disabilities</w:t>
      </w:r>
      <w:r w:rsidR="0032478D" w:rsidRPr="00C01A2A">
        <w:rPr>
          <w:rFonts w:ascii="Avenir Book" w:hAnsi="Avenir Book" w:cstheme="minorHAnsi"/>
          <w:color w:val="000000" w:themeColor="text1"/>
        </w:rPr>
        <w:t xml:space="preserve">, </w:t>
      </w:r>
      <w:r>
        <w:rPr>
          <w:rFonts w:ascii="Avenir Book" w:hAnsi="Avenir Book" w:cstheme="minorHAnsi"/>
          <w:color w:val="000000" w:themeColor="text1"/>
        </w:rPr>
        <w:t>singing at this level</w:t>
      </w:r>
      <w:r w:rsidR="0032478D" w:rsidRPr="00C01A2A">
        <w:rPr>
          <w:rFonts w:ascii="Avenir Book" w:hAnsi="Avenir Book" w:cstheme="minorHAnsi"/>
          <w:color w:val="000000" w:themeColor="text1"/>
        </w:rPr>
        <w:t xml:space="preserve"> </w:t>
      </w:r>
      <w:r>
        <w:rPr>
          <w:rFonts w:ascii="Avenir Book" w:hAnsi="Avenir Book" w:cstheme="minorHAnsi"/>
          <w:color w:val="000000" w:themeColor="text1"/>
        </w:rPr>
        <w:t xml:space="preserve">occupied much of </w:t>
      </w:r>
      <w:r w:rsidR="002C6007">
        <w:rPr>
          <w:rFonts w:ascii="Avenir Book" w:hAnsi="Avenir Book" w:cstheme="minorHAnsi"/>
          <w:color w:val="000000" w:themeColor="text1"/>
        </w:rPr>
        <w:t>her</w:t>
      </w:r>
      <w:r>
        <w:rPr>
          <w:rFonts w:ascii="Avenir Book" w:hAnsi="Avenir Book" w:cstheme="minorHAnsi"/>
          <w:color w:val="000000" w:themeColor="text1"/>
        </w:rPr>
        <w:t xml:space="preserve"> time</w:t>
      </w:r>
      <w:r w:rsidR="0032478D" w:rsidRPr="00C01A2A">
        <w:rPr>
          <w:rFonts w:ascii="Avenir Book" w:hAnsi="Avenir Book" w:cstheme="minorHAnsi"/>
          <w:color w:val="000000" w:themeColor="text1"/>
        </w:rPr>
        <w:t xml:space="preserve"> </w:t>
      </w:r>
      <w:r w:rsidR="00BA547B">
        <w:rPr>
          <w:rFonts w:ascii="Avenir Book" w:hAnsi="Avenir Book" w:cstheme="minorHAnsi"/>
          <w:color w:val="000000" w:themeColor="text1"/>
        </w:rPr>
        <w:t>when she was playing by herself</w:t>
      </w:r>
      <w:r w:rsidR="00333DBB" w:rsidRPr="00C01A2A">
        <w:rPr>
          <w:rFonts w:ascii="Avenir Book" w:hAnsi="Avenir Book" w:cstheme="minorHAnsi"/>
          <w:color w:val="000000" w:themeColor="text1"/>
        </w:rPr>
        <w:t xml:space="preserve"> </w:t>
      </w:r>
      <w:r w:rsidR="00BA547B">
        <w:rPr>
          <w:rFonts w:ascii="Avenir Book" w:hAnsi="Avenir Book" w:cstheme="minorHAnsi"/>
          <w:color w:val="000000" w:themeColor="text1"/>
        </w:rPr>
        <w:t>as well as</w:t>
      </w:r>
      <w:r w:rsidR="0032478D" w:rsidRPr="00C01A2A">
        <w:rPr>
          <w:rFonts w:ascii="Avenir Book" w:hAnsi="Avenir Book" w:cstheme="minorHAnsi"/>
          <w:color w:val="000000" w:themeColor="text1"/>
        </w:rPr>
        <w:t xml:space="preserve"> during interaction with others. </w:t>
      </w:r>
      <w:r w:rsidR="00333DBB" w:rsidRPr="00C01A2A">
        <w:rPr>
          <w:rFonts w:ascii="Avenir Book" w:hAnsi="Avenir Book" w:cstheme="minorHAnsi"/>
          <w:color w:val="000000" w:themeColor="text1"/>
        </w:rPr>
        <w:t xml:space="preserve">Her </w:t>
      </w:r>
      <w:r w:rsidR="0032478D" w:rsidRPr="00C01A2A">
        <w:rPr>
          <w:rFonts w:ascii="Avenir Book" w:hAnsi="Avenir Book" w:cstheme="minorHAnsi"/>
          <w:color w:val="000000" w:themeColor="text1"/>
        </w:rPr>
        <w:t>mother commented</w:t>
      </w:r>
      <w:r w:rsidR="008C7A3F" w:rsidRPr="00C01A2A">
        <w:rPr>
          <w:rFonts w:ascii="Avenir Book" w:hAnsi="Avenir Book" w:cstheme="minorHAnsi"/>
          <w:color w:val="000000" w:themeColor="text1"/>
        </w:rPr>
        <w:t>:</w:t>
      </w:r>
    </w:p>
    <w:p w14:paraId="05D09F28" w14:textId="77777777" w:rsidR="009D23C1" w:rsidRPr="009D23C1" w:rsidRDefault="009D23C1" w:rsidP="00C01A2A">
      <w:pPr>
        <w:spacing w:line="360" w:lineRule="auto"/>
        <w:rPr>
          <w:rFonts w:ascii="Avenir Book" w:hAnsi="Avenir Book" w:cstheme="minorHAnsi"/>
          <w:color w:val="000000" w:themeColor="text1"/>
          <w:sz w:val="12"/>
          <w:szCs w:val="12"/>
        </w:rPr>
      </w:pPr>
    </w:p>
    <w:p w14:paraId="729B11E4" w14:textId="53604BC8" w:rsidR="001E611D" w:rsidRPr="009D23C1" w:rsidRDefault="008C7A3F" w:rsidP="009D23C1">
      <w:pPr>
        <w:spacing w:line="360" w:lineRule="auto"/>
        <w:ind w:left="567" w:right="373"/>
        <w:rPr>
          <w:rFonts w:ascii="Avenir Book" w:hAnsi="Avenir Book" w:cstheme="minorHAnsi"/>
          <w:color w:val="FF0000"/>
          <w:sz w:val="22"/>
          <w:szCs w:val="22"/>
        </w:rPr>
      </w:pPr>
      <w:r w:rsidRPr="009D23C1">
        <w:rPr>
          <w:rFonts w:ascii="Avenir Book" w:hAnsi="Avenir Book" w:cstheme="minorHAnsi"/>
          <w:color w:val="000000" w:themeColor="text1"/>
          <w:sz w:val="22"/>
          <w:szCs w:val="22"/>
        </w:rPr>
        <w:t>When she sings, she enjoys making up songs</w:t>
      </w:r>
      <w:r w:rsidR="009D23C1" w:rsidRPr="009D23C1">
        <w:rPr>
          <w:rFonts w:ascii="Avenir Book" w:hAnsi="Avenir Book" w:cstheme="minorHAnsi"/>
          <w:color w:val="000000" w:themeColor="text1"/>
          <w:sz w:val="22"/>
          <w:szCs w:val="22"/>
        </w:rPr>
        <w:t xml:space="preserve"> … </w:t>
      </w:r>
      <w:r w:rsidRPr="009D23C1">
        <w:rPr>
          <w:rFonts w:ascii="Avenir Book" w:hAnsi="Avenir Book" w:cstheme="minorHAnsi"/>
          <w:color w:val="000000" w:themeColor="text1"/>
          <w:sz w:val="22"/>
          <w:szCs w:val="22"/>
        </w:rPr>
        <w:t xml:space="preserve">every morning the music is on and she </w:t>
      </w:r>
      <w:r w:rsidR="002033E4" w:rsidRPr="009D23C1">
        <w:rPr>
          <w:rFonts w:ascii="Avenir Book" w:hAnsi="Avenir Book" w:cstheme="minorHAnsi"/>
          <w:color w:val="000000" w:themeColor="text1"/>
          <w:sz w:val="22"/>
          <w:szCs w:val="22"/>
        </w:rPr>
        <w:t>tends</w:t>
      </w:r>
      <w:r w:rsidRPr="009D23C1">
        <w:rPr>
          <w:rFonts w:ascii="Avenir Book" w:hAnsi="Avenir Book" w:cstheme="minorHAnsi"/>
          <w:color w:val="000000" w:themeColor="text1"/>
          <w:sz w:val="22"/>
          <w:szCs w:val="22"/>
        </w:rPr>
        <w:t xml:space="preserve"> to </w:t>
      </w:r>
      <w:r w:rsidR="002033E4" w:rsidRPr="009D23C1">
        <w:rPr>
          <w:rFonts w:ascii="Avenir Book" w:hAnsi="Avenir Book" w:cstheme="minorHAnsi"/>
          <w:color w:val="000000" w:themeColor="text1"/>
          <w:sz w:val="22"/>
          <w:szCs w:val="22"/>
        </w:rPr>
        <w:t>sing</w:t>
      </w:r>
      <w:r w:rsidRPr="009D23C1">
        <w:rPr>
          <w:rFonts w:ascii="Avenir Book" w:hAnsi="Avenir Book" w:cstheme="minorHAnsi"/>
          <w:color w:val="000000" w:themeColor="text1"/>
          <w:sz w:val="22"/>
          <w:szCs w:val="22"/>
        </w:rPr>
        <w:t xml:space="preserve">. </w:t>
      </w:r>
      <w:r w:rsidR="00333DBB" w:rsidRPr="009D23C1">
        <w:rPr>
          <w:rFonts w:ascii="Avenir Book" w:hAnsi="Avenir Book" w:cstheme="minorHAnsi"/>
          <w:color w:val="000000" w:themeColor="text1"/>
          <w:sz w:val="22"/>
          <w:szCs w:val="22"/>
        </w:rPr>
        <w:t>She sings l</w:t>
      </w:r>
      <w:r w:rsidRPr="009D23C1">
        <w:rPr>
          <w:rFonts w:ascii="Avenir Book" w:hAnsi="Avenir Book" w:cstheme="minorHAnsi"/>
          <w:color w:val="000000" w:themeColor="text1"/>
          <w:sz w:val="22"/>
          <w:szCs w:val="22"/>
        </w:rPr>
        <w:t>ot of things to me</w:t>
      </w:r>
      <w:r w:rsidR="00333DBB" w:rsidRPr="009D23C1">
        <w:rPr>
          <w:rFonts w:ascii="Avenir Book" w:hAnsi="Avenir Book" w:cstheme="minorHAnsi"/>
          <w:color w:val="000000" w:themeColor="text1"/>
          <w:sz w:val="22"/>
          <w:szCs w:val="22"/>
        </w:rPr>
        <w:t>,</w:t>
      </w:r>
      <w:r w:rsidRPr="009D23C1">
        <w:rPr>
          <w:rFonts w:ascii="Avenir Book" w:hAnsi="Avenir Book" w:cstheme="minorHAnsi"/>
          <w:color w:val="000000" w:themeColor="text1"/>
          <w:sz w:val="22"/>
          <w:szCs w:val="22"/>
        </w:rPr>
        <w:t xml:space="preserve"> so rather than just ask me a question she’ll </w:t>
      </w:r>
      <w:r w:rsidR="002033E4" w:rsidRPr="009D23C1">
        <w:rPr>
          <w:rFonts w:ascii="Avenir Book" w:hAnsi="Avenir Book" w:cstheme="minorHAnsi"/>
          <w:color w:val="000000" w:themeColor="text1"/>
          <w:sz w:val="22"/>
          <w:szCs w:val="22"/>
        </w:rPr>
        <w:t>say,</w:t>
      </w:r>
      <w:r w:rsidRPr="009D23C1">
        <w:rPr>
          <w:rFonts w:ascii="Avenir Book" w:hAnsi="Avenir Book" w:cstheme="minorHAnsi"/>
          <w:color w:val="000000" w:themeColor="text1"/>
          <w:sz w:val="22"/>
          <w:szCs w:val="22"/>
        </w:rPr>
        <w:t xml:space="preserve"> “</w:t>
      </w:r>
      <w:r w:rsidR="009D23C1" w:rsidRPr="009D23C1">
        <w:rPr>
          <w:rFonts w:ascii="Avenir Book" w:hAnsi="Avenir Book" w:cstheme="minorHAnsi"/>
          <w:color w:val="000000" w:themeColor="text1"/>
          <w:sz w:val="22"/>
          <w:szCs w:val="22"/>
        </w:rPr>
        <w:t>O</w:t>
      </w:r>
      <w:r w:rsidRPr="009D23C1">
        <w:rPr>
          <w:rFonts w:ascii="Avenir Book" w:hAnsi="Avenir Book" w:cstheme="minorHAnsi"/>
          <w:color w:val="000000" w:themeColor="text1"/>
          <w:sz w:val="22"/>
          <w:szCs w:val="22"/>
        </w:rPr>
        <w:t>h mummy is it time for guitar</w:t>
      </w:r>
      <w:r w:rsidR="00BA547B">
        <w:rPr>
          <w:rFonts w:ascii="Avenir Book" w:hAnsi="Avenir Book" w:cstheme="minorHAnsi"/>
          <w:color w:val="000000" w:themeColor="text1"/>
          <w:sz w:val="22"/>
          <w:szCs w:val="22"/>
        </w:rPr>
        <w:t>?</w:t>
      </w:r>
      <w:r w:rsidRPr="009D23C1">
        <w:rPr>
          <w:rFonts w:ascii="Avenir Book" w:hAnsi="Avenir Book" w:cstheme="minorHAnsi"/>
          <w:color w:val="000000" w:themeColor="text1"/>
          <w:sz w:val="22"/>
          <w:szCs w:val="22"/>
        </w:rPr>
        <w:t>”, you know</w:t>
      </w:r>
      <w:r w:rsidR="002C6007">
        <w:rPr>
          <w:rFonts w:ascii="Avenir Book" w:hAnsi="Avenir Book" w:cstheme="minorHAnsi"/>
          <w:color w:val="000000" w:themeColor="text1"/>
          <w:sz w:val="22"/>
          <w:szCs w:val="22"/>
        </w:rPr>
        <w:t>,</w:t>
      </w:r>
      <w:r w:rsidRPr="009D23C1">
        <w:rPr>
          <w:rFonts w:ascii="Avenir Book" w:hAnsi="Avenir Book" w:cstheme="minorHAnsi"/>
          <w:color w:val="000000" w:themeColor="text1"/>
          <w:sz w:val="22"/>
          <w:szCs w:val="22"/>
        </w:rPr>
        <w:t xml:space="preserve"> and sing away</w:t>
      </w:r>
      <w:r w:rsidR="00333DBB" w:rsidRPr="009D23C1">
        <w:rPr>
          <w:rFonts w:ascii="Avenir Book" w:hAnsi="Avenir Book" w:cstheme="minorHAnsi"/>
          <w:color w:val="000000" w:themeColor="text1"/>
          <w:sz w:val="22"/>
          <w:szCs w:val="22"/>
        </w:rPr>
        <w:t>.</w:t>
      </w:r>
      <w:r w:rsidR="001E611D" w:rsidRPr="009D23C1">
        <w:rPr>
          <w:rFonts w:ascii="Avenir Book" w:hAnsi="Avenir Book" w:cstheme="minorHAnsi"/>
          <w:color w:val="FF0000"/>
          <w:sz w:val="22"/>
          <w:szCs w:val="22"/>
        </w:rPr>
        <w:t xml:space="preserve"> </w:t>
      </w:r>
    </w:p>
    <w:p w14:paraId="5D9A61F2" w14:textId="77777777" w:rsidR="009D23C1" w:rsidRPr="009D23C1" w:rsidRDefault="009D23C1" w:rsidP="00C01A2A">
      <w:pPr>
        <w:spacing w:line="360" w:lineRule="auto"/>
        <w:rPr>
          <w:rFonts w:ascii="Avenir Book" w:hAnsi="Avenir Book" w:cstheme="minorHAnsi"/>
          <w:color w:val="000000" w:themeColor="text1"/>
          <w:sz w:val="12"/>
          <w:szCs w:val="12"/>
        </w:rPr>
      </w:pPr>
    </w:p>
    <w:p w14:paraId="7D87E679" w14:textId="5F35F4E7" w:rsidR="001E611D" w:rsidRPr="00C01A2A" w:rsidRDefault="001E611D" w:rsidP="00C01A2A">
      <w:pPr>
        <w:spacing w:line="360" w:lineRule="auto"/>
        <w:rPr>
          <w:rFonts w:ascii="Avenir Book" w:hAnsi="Avenir Book" w:cstheme="minorHAnsi"/>
          <w:color w:val="000000" w:themeColor="text1"/>
        </w:rPr>
      </w:pPr>
      <w:r w:rsidRPr="00C01A2A">
        <w:rPr>
          <w:rFonts w:ascii="Avenir Book" w:hAnsi="Avenir Book" w:cstheme="minorHAnsi"/>
          <w:color w:val="000000" w:themeColor="text1"/>
        </w:rPr>
        <w:t xml:space="preserve">For </w:t>
      </w:r>
      <w:r w:rsidR="00873F73">
        <w:rPr>
          <w:rFonts w:ascii="Avenir Book" w:hAnsi="Avenir Book" w:cstheme="minorHAnsi"/>
          <w:color w:val="000000" w:themeColor="text1"/>
        </w:rPr>
        <w:t xml:space="preserve">Charlie, </w:t>
      </w:r>
      <w:r w:rsidRPr="00C01A2A">
        <w:rPr>
          <w:rFonts w:ascii="Avenir Book" w:hAnsi="Avenir Book" w:cstheme="minorHAnsi"/>
          <w:color w:val="000000" w:themeColor="text1"/>
        </w:rPr>
        <w:t xml:space="preserve">the first inkling of engagement </w:t>
      </w:r>
      <w:r w:rsidR="0032478D" w:rsidRPr="00C01A2A">
        <w:rPr>
          <w:rFonts w:ascii="Avenir Book" w:hAnsi="Avenir Book" w:cstheme="minorHAnsi"/>
          <w:color w:val="000000" w:themeColor="text1"/>
        </w:rPr>
        <w:t xml:space="preserve">at </w:t>
      </w:r>
      <w:proofErr w:type="spellStart"/>
      <w:r w:rsidR="009D23C1">
        <w:rPr>
          <w:rFonts w:ascii="Avenir Book" w:hAnsi="Avenir Book" w:cstheme="minorHAnsi"/>
          <w:color w:val="000000" w:themeColor="text1"/>
        </w:rPr>
        <w:t>SoI</w:t>
      </w:r>
      <w:proofErr w:type="spellEnd"/>
      <w:r w:rsidR="009D23C1">
        <w:rPr>
          <w:rFonts w:ascii="Avenir Book" w:hAnsi="Avenir Book" w:cstheme="minorHAnsi"/>
          <w:color w:val="000000" w:themeColor="text1"/>
        </w:rPr>
        <w:t>-EY Level 4</w:t>
      </w:r>
      <w:r w:rsidRPr="00C01A2A">
        <w:rPr>
          <w:rFonts w:ascii="Avenir Book" w:hAnsi="Avenir Book" w:cstheme="minorHAnsi"/>
          <w:color w:val="000000" w:themeColor="text1"/>
        </w:rPr>
        <w:t xml:space="preserve"> arose as </w:t>
      </w:r>
      <w:r w:rsidR="00445A02" w:rsidRPr="00C01A2A">
        <w:rPr>
          <w:rFonts w:ascii="Avenir Book" w:hAnsi="Avenir Book" w:cstheme="minorHAnsi"/>
          <w:color w:val="000000" w:themeColor="text1"/>
        </w:rPr>
        <w:t xml:space="preserve">he clapped </w:t>
      </w:r>
      <w:r w:rsidR="00BA547B">
        <w:rPr>
          <w:rFonts w:ascii="Avenir Book" w:hAnsi="Avenir Book" w:cstheme="minorHAnsi"/>
          <w:color w:val="000000" w:themeColor="text1"/>
        </w:rPr>
        <w:t xml:space="preserve">the rhythm of </w:t>
      </w:r>
      <w:r w:rsidR="00445A02" w:rsidRPr="00C01A2A">
        <w:rPr>
          <w:rFonts w:ascii="Avenir Book" w:hAnsi="Avenir Book" w:cstheme="minorHAnsi"/>
          <w:color w:val="000000" w:themeColor="text1"/>
        </w:rPr>
        <w:t>a motif that had just been sung to him</w:t>
      </w:r>
      <w:r w:rsidR="0032478D" w:rsidRPr="00C01A2A">
        <w:rPr>
          <w:rFonts w:ascii="Avenir Book" w:hAnsi="Avenir Book" w:cstheme="minorHAnsi"/>
          <w:color w:val="000000" w:themeColor="text1"/>
        </w:rPr>
        <w:t xml:space="preserve"> by the </w:t>
      </w:r>
      <w:r w:rsidR="00333DBB" w:rsidRPr="00C01A2A">
        <w:rPr>
          <w:rFonts w:ascii="Avenir Book" w:hAnsi="Avenir Book" w:cstheme="minorHAnsi"/>
          <w:color w:val="000000" w:themeColor="text1"/>
        </w:rPr>
        <w:t xml:space="preserve">visiting </w:t>
      </w:r>
      <w:r w:rsidR="0032478D" w:rsidRPr="00C01A2A">
        <w:rPr>
          <w:rFonts w:ascii="Avenir Book" w:hAnsi="Avenir Book" w:cstheme="minorHAnsi"/>
          <w:color w:val="000000" w:themeColor="text1"/>
        </w:rPr>
        <w:t>researcher,</w:t>
      </w:r>
      <w:r w:rsidR="00445A02" w:rsidRPr="00C01A2A">
        <w:rPr>
          <w:rFonts w:ascii="Avenir Book" w:hAnsi="Avenir Book" w:cstheme="minorHAnsi"/>
          <w:color w:val="000000" w:themeColor="text1"/>
        </w:rPr>
        <w:t xml:space="preserve"> later reproduc</w:t>
      </w:r>
      <w:r w:rsidR="0032478D" w:rsidRPr="00C01A2A">
        <w:rPr>
          <w:rFonts w:ascii="Avenir Book" w:hAnsi="Avenir Book" w:cstheme="minorHAnsi"/>
          <w:color w:val="000000" w:themeColor="text1"/>
        </w:rPr>
        <w:t>ing</w:t>
      </w:r>
      <w:r w:rsidR="00445A02" w:rsidRPr="00C01A2A">
        <w:rPr>
          <w:rFonts w:ascii="Avenir Book" w:hAnsi="Avenir Book" w:cstheme="minorHAnsi"/>
          <w:color w:val="000000" w:themeColor="text1"/>
        </w:rPr>
        <w:t xml:space="preserve"> this motif</w:t>
      </w:r>
      <w:r w:rsidR="0032478D" w:rsidRPr="00C01A2A">
        <w:rPr>
          <w:rFonts w:ascii="Avenir Book" w:hAnsi="Avenir Book" w:cstheme="minorHAnsi"/>
          <w:color w:val="000000" w:themeColor="text1"/>
        </w:rPr>
        <w:t xml:space="preserve"> again</w:t>
      </w:r>
      <w:r w:rsidR="00445A02" w:rsidRPr="00C01A2A">
        <w:rPr>
          <w:rFonts w:ascii="Avenir Book" w:hAnsi="Avenir Book" w:cstheme="minorHAnsi"/>
          <w:color w:val="000000" w:themeColor="text1"/>
        </w:rPr>
        <w:t xml:space="preserve"> by tapping on the floor. </w:t>
      </w:r>
      <w:r w:rsidR="00BA547B">
        <w:rPr>
          <w:rFonts w:ascii="Avenir Book" w:hAnsi="Avenir Book" w:cstheme="minorHAnsi"/>
          <w:color w:val="000000" w:themeColor="text1"/>
        </w:rPr>
        <w:t>Visit by visit, there was an increase in t</w:t>
      </w:r>
      <w:r w:rsidRPr="00C01A2A">
        <w:rPr>
          <w:rFonts w:ascii="Avenir Book" w:hAnsi="Avenir Book" w:cstheme="minorHAnsi"/>
          <w:color w:val="000000" w:themeColor="text1"/>
        </w:rPr>
        <w:t xml:space="preserve">his </w:t>
      </w:r>
      <w:r w:rsidR="00B90734" w:rsidRPr="00C01A2A">
        <w:rPr>
          <w:rFonts w:ascii="Avenir Book" w:hAnsi="Avenir Book" w:cstheme="minorHAnsi"/>
          <w:color w:val="000000" w:themeColor="text1"/>
        </w:rPr>
        <w:t>type of engagement</w:t>
      </w:r>
      <w:r w:rsidR="00BA547B">
        <w:rPr>
          <w:rFonts w:ascii="Avenir Book" w:hAnsi="Avenir Book" w:cstheme="minorHAnsi"/>
          <w:color w:val="000000" w:themeColor="text1"/>
        </w:rPr>
        <w:t xml:space="preserve">, </w:t>
      </w:r>
      <w:r w:rsidR="00BF1B5D">
        <w:rPr>
          <w:rFonts w:ascii="Avenir Book" w:hAnsi="Avenir Book" w:cstheme="minorHAnsi"/>
          <w:color w:val="000000" w:themeColor="text1"/>
        </w:rPr>
        <w:t xml:space="preserve">as Charlie used </w:t>
      </w:r>
      <w:r w:rsidR="00B90734" w:rsidRPr="00C01A2A">
        <w:rPr>
          <w:rFonts w:ascii="Avenir Book" w:hAnsi="Avenir Book" w:cstheme="minorHAnsi"/>
          <w:color w:val="000000" w:themeColor="text1"/>
        </w:rPr>
        <w:t>snatches of song</w:t>
      </w:r>
      <w:r w:rsidR="00BF1B5D">
        <w:rPr>
          <w:rFonts w:ascii="Avenir Book" w:hAnsi="Avenir Book" w:cstheme="minorHAnsi"/>
          <w:color w:val="000000" w:themeColor="text1"/>
        </w:rPr>
        <w:t>s – sometimes made</w:t>
      </w:r>
      <w:r w:rsidR="00B90734" w:rsidRPr="00C01A2A">
        <w:rPr>
          <w:rFonts w:ascii="Avenir Book" w:hAnsi="Avenir Book" w:cstheme="minorHAnsi"/>
          <w:color w:val="000000" w:themeColor="text1"/>
        </w:rPr>
        <w:t xml:space="preserve">-up and </w:t>
      </w:r>
      <w:r w:rsidR="00BF1B5D">
        <w:rPr>
          <w:rFonts w:ascii="Avenir Book" w:hAnsi="Avenir Book" w:cstheme="minorHAnsi"/>
          <w:color w:val="000000" w:themeColor="text1"/>
        </w:rPr>
        <w:t>sometimes using</w:t>
      </w:r>
      <w:r w:rsidR="00B90734" w:rsidRPr="00C01A2A">
        <w:rPr>
          <w:rFonts w:ascii="Avenir Book" w:hAnsi="Avenir Book" w:cstheme="minorHAnsi"/>
          <w:color w:val="000000" w:themeColor="text1"/>
        </w:rPr>
        <w:t xml:space="preserve"> elements of his </w:t>
      </w:r>
      <w:r w:rsidRPr="00C01A2A">
        <w:rPr>
          <w:rFonts w:ascii="Avenir Book" w:hAnsi="Avenir Book" w:cstheme="minorHAnsi"/>
          <w:color w:val="000000" w:themeColor="text1"/>
        </w:rPr>
        <w:t>favourite nursery rhyme</w:t>
      </w:r>
      <w:r w:rsidR="00B90734" w:rsidRPr="00C01A2A">
        <w:rPr>
          <w:rFonts w:ascii="Avenir Book" w:hAnsi="Avenir Book" w:cstheme="minorHAnsi"/>
          <w:color w:val="000000" w:themeColor="text1"/>
        </w:rPr>
        <w:t>s</w:t>
      </w:r>
      <w:r w:rsidR="00BF1B5D">
        <w:rPr>
          <w:rFonts w:ascii="Avenir Book" w:hAnsi="Avenir Book" w:cstheme="minorHAnsi"/>
          <w:color w:val="000000" w:themeColor="text1"/>
        </w:rPr>
        <w:t xml:space="preserve"> – as </w:t>
      </w:r>
      <w:r w:rsidR="00B90734" w:rsidRPr="00C01A2A">
        <w:rPr>
          <w:rFonts w:ascii="Avenir Book" w:hAnsi="Avenir Book" w:cstheme="minorHAnsi"/>
          <w:color w:val="000000" w:themeColor="text1"/>
        </w:rPr>
        <w:t>the focal point</w:t>
      </w:r>
      <w:r w:rsidR="0032478D" w:rsidRPr="00C01A2A">
        <w:rPr>
          <w:rFonts w:ascii="Avenir Book" w:hAnsi="Avenir Book" w:cstheme="minorHAnsi"/>
          <w:color w:val="000000" w:themeColor="text1"/>
        </w:rPr>
        <w:t xml:space="preserve"> </w:t>
      </w:r>
      <w:r w:rsidR="00BF1B5D">
        <w:rPr>
          <w:rFonts w:ascii="Avenir Book" w:hAnsi="Avenir Book" w:cstheme="minorHAnsi"/>
          <w:color w:val="000000" w:themeColor="text1"/>
        </w:rPr>
        <w:t>of</w:t>
      </w:r>
      <w:r w:rsidR="0032478D" w:rsidRPr="00C01A2A">
        <w:rPr>
          <w:rFonts w:ascii="Avenir Book" w:hAnsi="Avenir Book" w:cstheme="minorHAnsi"/>
          <w:color w:val="000000" w:themeColor="text1"/>
        </w:rPr>
        <w:t xml:space="preserve"> </w:t>
      </w:r>
      <w:r w:rsidR="002C6007">
        <w:rPr>
          <w:rFonts w:ascii="Avenir Book" w:hAnsi="Avenir Book" w:cstheme="minorHAnsi"/>
          <w:color w:val="000000" w:themeColor="text1"/>
        </w:rPr>
        <w:t xml:space="preserve">reciprocal </w:t>
      </w:r>
      <w:r w:rsidR="0032478D" w:rsidRPr="00C01A2A">
        <w:rPr>
          <w:rFonts w:ascii="Avenir Book" w:hAnsi="Avenir Book" w:cstheme="minorHAnsi"/>
          <w:color w:val="000000" w:themeColor="text1"/>
        </w:rPr>
        <w:t>instrumental play.</w:t>
      </w:r>
      <w:r w:rsidR="00B90734" w:rsidRPr="00C01A2A">
        <w:rPr>
          <w:rFonts w:ascii="Avenir Book" w:hAnsi="Avenir Book" w:cstheme="minorHAnsi"/>
          <w:color w:val="000000" w:themeColor="text1"/>
        </w:rPr>
        <w:t xml:space="preserve">  </w:t>
      </w:r>
    </w:p>
    <w:p w14:paraId="0A4A0198" w14:textId="77777777" w:rsidR="009D23C1" w:rsidRPr="009D23C1" w:rsidRDefault="009D23C1" w:rsidP="00C01A2A">
      <w:pPr>
        <w:spacing w:line="360" w:lineRule="auto"/>
        <w:rPr>
          <w:rFonts w:ascii="Avenir Book" w:hAnsi="Avenir Book" w:cstheme="minorHAnsi"/>
          <w:color w:val="000000" w:themeColor="text1"/>
          <w:sz w:val="12"/>
          <w:szCs w:val="12"/>
        </w:rPr>
      </w:pPr>
    </w:p>
    <w:p w14:paraId="3395F18C" w14:textId="2AE30405" w:rsidR="00D2334C" w:rsidRDefault="00BF1B5D" w:rsidP="00C01A2A">
      <w:pPr>
        <w:spacing w:line="360" w:lineRule="auto"/>
        <w:rPr>
          <w:rFonts w:ascii="Avenir Book" w:hAnsi="Avenir Book" w:cstheme="minorHAnsi"/>
          <w:color w:val="000000" w:themeColor="text1"/>
        </w:rPr>
      </w:pPr>
      <w:r>
        <w:rPr>
          <w:rFonts w:ascii="Avenir Book" w:hAnsi="Avenir Book" w:cstheme="minorHAnsi"/>
          <w:color w:val="000000" w:themeColor="text1"/>
        </w:rPr>
        <w:t>T</w:t>
      </w:r>
      <w:r w:rsidR="00B55382" w:rsidRPr="00C01A2A">
        <w:rPr>
          <w:rFonts w:ascii="Avenir Book" w:hAnsi="Avenir Book" w:cstheme="minorHAnsi"/>
          <w:color w:val="000000" w:themeColor="text1"/>
        </w:rPr>
        <w:t xml:space="preserve">he </w:t>
      </w:r>
      <w:r w:rsidR="003F4CB6" w:rsidRPr="00C01A2A">
        <w:rPr>
          <w:rFonts w:ascii="Avenir Book" w:hAnsi="Avenir Book" w:cstheme="minorHAnsi"/>
          <w:color w:val="000000" w:themeColor="text1"/>
        </w:rPr>
        <w:t>ability</w:t>
      </w:r>
      <w:r w:rsidR="00B55382" w:rsidRPr="00C01A2A">
        <w:rPr>
          <w:rFonts w:ascii="Avenir Book" w:hAnsi="Avenir Book" w:cstheme="minorHAnsi"/>
          <w:color w:val="000000" w:themeColor="text1"/>
        </w:rPr>
        <w:t xml:space="preserve"> </w:t>
      </w:r>
      <w:r w:rsidR="00B90734" w:rsidRPr="00C01A2A">
        <w:rPr>
          <w:rFonts w:ascii="Avenir Book" w:hAnsi="Avenir Book" w:cstheme="minorHAnsi"/>
          <w:color w:val="000000" w:themeColor="text1"/>
        </w:rPr>
        <w:t>for</w:t>
      </w:r>
      <w:r w:rsidR="00B55382" w:rsidRPr="00C01A2A">
        <w:rPr>
          <w:rFonts w:ascii="Avenir Book" w:hAnsi="Avenir Book" w:cstheme="minorHAnsi"/>
          <w:color w:val="000000" w:themeColor="text1"/>
        </w:rPr>
        <w:t xml:space="preserve"> children </w:t>
      </w:r>
      <w:r w:rsidR="00B90734" w:rsidRPr="00C01A2A">
        <w:rPr>
          <w:rFonts w:ascii="Avenir Book" w:hAnsi="Avenir Book" w:cstheme="minorHAnsi"/>
          <w:color w:val="000000" w:themeColor="text1"/>
        </w:rPr>
        <w:t>who are visually impaired</w:t>
      </w:r>
      <w:r w:rsidR="00B55382" w:rsidRPr="00C01A2A">
        <w:rPr>
          <w:rFonts w:ascii="Avenir Book" w:hAnsi="Avenir Book" w:cstheme="minorHAnsi"/>
          <w:color w:val="000000" w:themeColor="text1"/>
        </w:rPr>
        <w:t xml:space="preserve"> to play an instrument by ear</w:t>
      </w:r>
      <w:r w:rsidR="00F14210">
        <w:rPr>
          <w:rFonts w:ascii="Avenir Book" w:hAnsi="Avenir Book" w:cstheme="minorHAnsi"/>
          <w:color w:val="000000" w:themeColor="text1"/>
        </w:rPr>
        <w:t xml:space="preserve"> </w:t>
      </w:r>
      <w:r w:rsidR="00B90734" w:rsidRPr="00C01A2A">
        <w:rPr>
          <w:rFonts w:ascii="Avenir Book" w:hAnsi="Avenir Book" w:cstheme="minorHAnsi"/>
          <w:color w:val="000000" w:themeColor="text1"/>
        </w:rPr>
        <w:t xml:space="preserve">may </w:t>
      </w:r>
      <w:r w:rsidR="009D23C1">
        <w:rPr>
          <w:rFonts w:ascii="Avenir Book" w:hAnsi="Avenir Book" w:cstheme="minorHAnsi"/>
          <w:color w:val="000000" w:themeColor="text1"/>
        </w:rPr>
        <w:t xml:space="preserve">well </w:t>
      </w:r>
      <w:r w:rsidR="00B90734" w:rsidRPr="00C01A2A">
        <w:rPr>
          <w:rFonts w:ascii="Avenir Book" w:hAnsi="Avenir Book" w:cstheme="minorHAnsi"/>
          <w:color w:val="000000" w:themeColor="text1"/>
        </w:rPr>
        <w:t xml:space="preserve">emerge during engagement at </w:t>
      </w:r>
      <w:proofErr w:type="spellStart"/>
      <w:r w:rsidR="00C60449" w:rsidRPr="009D23C1">
        <w:rPr>
          <w:rFonts w:ascii="Avenir Book" w:hAnsi="Avenir Book" w:cstheme="minorHAnsi"/>
          <w:color w:val="000000" w:themeColor="text1"/>
        </w:rPr>
        <w:t>SoI</w:t>
      </w:r>
      <w:proofErr w:type="spellEnd"/>
      <w:r w:rsidR="00C60449" w:rsidRPr="009D23C1">
        <w:rPr>
          <w:rFonts w:ascii="Avenir Book" w:hAnsi="Avenir Book" w:cstheme="minorHAnsi"/>
          <w:color w:val="000000" w:themeColor="text1"/>
        </w:rPr>
        <w:t>-EY</w:t>
      </w:r>
      <w:r w:rsidR="00C60449" w:rsidRPr="00C01A2A">
        <w:rPr>
          <w:rFonts w:ascii="Avenir Book" w:hAnsi="Avenir Book" w:cstheme="minorHAnsi"/>
          <w:color w:val="000000" w:themeColor="text1"/>
        </w:rPr>
        <w:t xml:space="preserve"> Level 4</w:t>
      </w:r>
      <w:r w:rsidR="00B55382" w:rsidRPr="00C01A2A">
        <w:rPr>
          <w:rFonts w:ascii="Avenir Book" w:hAnsi="Avenir Book" w:cstheme="minorHAnsi"/>
          <w:color w:val="000000" w:themeColor="text1"/>
        </w:rPr>
        <w:t>.</w:t>
      </w:r>
    </w:p>
    <w:p w14:paraId="33269AC4" w14:textId="77777777" w:rsidR="009D23C1" w:rsidRPr="00F14210" w:rsidRDefault="009D23C1" w:rsidP="00C01A2A">
      <w:pPr>
        <w:spacing w:line="360" w:lineRule="auto"/>
        <w:rPr>
          <w:rFonts w:ascii="Avenir Book" w:hAnsi="Avenir Book" w:cstheme="minorHAnsi"/>
          <w:color w:val="000000" w:themeColor="text1"/>
          <w:sz w:val="12"/>
          <w:szCs w:val="12"/>
        </w:rPr>
      </w:pPr>
    </w:p>
    <w:p w14:paraId="68C56B20" w14:textId="621DF766" w:rsidR="00D2334C" w:rsidRDefault="00B90734" w:rsidP="009D23C1">
      <w:pPr>
        <w:spacing w:line="360" w:lineRule="auto"/>
        <w:ind w:left="567" w:right="515"/>
        <w:rPr>
          <w:rFonts w:ascii="Avenir Book" w:hAnsi="Avenir Book" w:cstheme="minorHAnsi"/>
          <w:color w:val="000000" w:themeColor="text1"/>
          <w:sz w:val="22"/>
          <w:szCs w:val="22"/>
        </w:rPr>
      </w:pPr>
      <w:r w:rsidRPr="009D23C1">
        <w:rPr>
          <w:rFonts w:ascii="Avenir Book" w:hAnsi="Avenir Book" w:cstheme="minorHAnsi"/>
          <w:color w:val="000000" w:themeColor="text1"/>
          <w:sz w:val="22"/>
          <w:szCs w:val="22"/>
        </w:rPr>
        <w:lastRenderedPageBreak/>
        <w:t>W</w:t>
      </w:r>
      <w:r w:rsidR="00D2334C" w:rsidRPr="009D23C1">
        <w:rPr>
          <w:rFonts w:ascii="Avenir Book" w:hAnsi="Avenir Book" w:cstheme="minorHAnsi"/>
          <w:color w:val="000000" w:themeColor="text1"/>
          <w:sz w:val="22"/>
          <w:szCs w:val="22"/>
        </w:rPr>
        <w:t xml:space="preserve">ith considerable persistence, </w:t>
      </w:r>
      <w:r w:rsidR="008D2F25">
        <w:rPr>
          <w:rFonts w:ascii="Avenir Book" w:hAnsi="Avenir Book" w:cstheme="minorHAnsi"/>
          <w:color w:val="000000" w:themeColor="text1"/>
          <w:sz w:val="22"/>
          <w:szCs w:val="22"/>
        </w:rPr>
        <w:t>they</w:t>
      </w:r>
      <w:r w:rsidRPr="009D23C1">
        <w:rPr>
          <w:rFonts w:ascii="Avenir Book" w:hAnsi="Avenir Book" w:cstheme="minorHAnsi"/>
          <w:color w:val="000000" w:themeColor="text1"/>
          <w:sz w:val="22"/>
          <w:szCs w:val="22"/>
        </w:rPr>
        <w:t xml:space="preserve"> </w:t>
      </w:r>
      <w:r w:rsidR="00D2334C" w:rsidRPr="009D23C1">
        <w:rPr>
          <w:rFonts w:ascii="Avenir Book" w:hAnsi="Avenir Book" w:cstheme="minorHAnsi"/>
          <w:color w:val="000000" w:themeColor="text1"/>
          <w:sz w:val="22"/>
          <w:szCs w:val="22"/>
        </w:rPr>
        <w:t xml:space="preserve">come to connect certain patterns of movement with the sounds that they generate. </w:t>
      </w:r>
      <w:r w:rsidR="003F4CB6" w:rsidRPr="009D23C1">
        <w:rPr>
          <w:rFonts w:ascii="Avenir Book" w:hAnsi="Avenir Book" w:cstheme="minorHAnsi"/>
          <w:color w:val="000000" w:themeColor="text1"/>
          <w:sz w:val="22"/>
          <w:szCs w:val="22"/>
        </w:rPr>
        <w:t>This enables them both to reproduce their own material consistently on an instrument and to recreate melodies and other snatches of music with which they have become familiar from frequent exposure (such as nursery rhymes, television theme tunes and mobile ring tunes</w:t>
      </w:r>
      <w:r w:rsidR="00BF1B5D">
        <w:rPr>
          <w:rFonts w:ascii="Avenir Book" w:hAnsi="Avenir Book" w:cstheme="minorHAnsi"/>
          <w:color w:val="000000" w:themeColor="text1"/>
          <w:sz w:val="22"/>
          <w:szCs w:val="22"/>
        </w:rPr>
        <w:t>)</w:t>
      </w:r>
      <w:r w:rsidR="003F4CB6" w:rsidRPr="009D23C1">
        <w:rPr>
          <w:rFonts w:ascii="Avenir Book" w:hAnsi="Avenir Book" w:cstheme="minorHAnsi"/>
          <w:color w:val="000000" w:themeColor="text1"/>
          <w:sz w:val="22"/>
          <w:szCs w:val="22"/>
        </w:rPr>
        <w:t xml:space="preserve">. </w:t>
      </w:r>
      <w:r w:rsidR="00D2334C" w:rsidRPr="009D23C1">
        <w:rPr>
          <w:rFonts w:ascii="Avenir Book" w:hAnsi="Avenir Book" w:cstheme="minorHAnsi"/>
          <w:color w:val="000000" w:themeColor="text1"/>
          <w:sz w:val="22"/>
          <w:szCs w:val="22"/>
        </w:rPr>
        <w:t xml:space="preserve">That </w:t>
      </w:r>
      <w:r w:rsidR="003F4CB6" w:rsidRPr="009D23C1">
        <w:rPr>
          <w:rFonts w:ascii="Avenir Book" w:hAnsi="Avenir Book" w:cstheme="minorHAnsi"/>
          <w:color w:val="000000" w:themeColor="text1"/>
          <w:sz w:val="22"/>
          <w:szCs w:val="22"/>
        </w:rPr>
        <w:t>is,</w:t>
      </w:r>
      <w:r w:rsidR="00D2334C" w:rsidRPr="009D23C1">
        <w:rPr>
          <w:rFonts w:ascii="Avenir Book" w:hAnsi="Avenir Book" w:cstheme="minorHAnsi"/>
          <w:color w:val="000000" w:themeColor="text1"/>
          <w:sz w:val="22"/>
          <w:szCs w:val="22"/>
        </w:rPr>
        <w:t xml:space="preserve"> they develop the </w:t>
      </w:r>
      <w:r w:rsidR="003F4CB6" w:rsidRPr="009D23C1">
        <w:rPr>
          <w:rFonts w:ascii="Avenir Book" w:hAnsi="Avenir Book" w:cstheme="minorHAnsi"/>
          <w:color w:val="000000" w:themeColor="text1"/>
          <w:sz w:val="22"/>
          <w:szCs w:val="22"/>
        </w:rPr>
        <w:t>capacity</w:t>
      </w:r>
      <w:r w:rsidR="00D2334C" w:rsidRPr="009D23C1">
        <w:rPr>
          <w:rFonts w:ascii="Avenir Book" w:hAnsi="Avenir Book" w:cstheme="minorHAnsi"/>
          <w:color w:val="000000" w:themeColor="text1"/>
          <w:sz w:val="22"/>
          <w:szCs w:val="22"/>
        </w:rPr>
        <w:t xml:space="preserve"> to play by ear</w:t>
      </w:r>
      <w:r w:rsidR="00216815" w:rsidRPr="009D23C1">
        <w:rPr>
          <w:rFonts w:ascii="Avenir Book" w:hAnsi="Avenir Book" w:cstheme="minorHAnsi"/>
          <w:color w:val="000000" w:themeColor="text1"/>
          <w:sz w:val="22"/>
          <w:szCs w:val="22"/>
        </w:rPr>
        <w:t>.</w:t>
      </w:r>
      <w:r w:rsidRPr="009D23C1">
        <w:rPr>
          <w:rFonts w:ascii="Avenir Book" w:hAnsi="Avenir Book" w:cstheme="minorHAnsi"/>
          <w:color w:val="000000" w:themeColor="text1"/>
          <w:sz w:val="22"/>
          <w:szCs w:val="22"/>
        </w:rPr>
        <w:t xml:space="preserve"> </w:t>
      </w:r>
      <w:r w:rsidR="00216815" w:rsidRPr="009D23C1">
        <w:rPr>
          <w:rFonts w:ascii="Avenir Book" w:hAnsi="Avenir Book" w:cstheme="minorHAnsi"/>
          <w:color w:val="000000" w:themeColor="text1"/>
          <w:sz w:val="22"/>
          <w:szCs w:val="22"/>
        </w:rPr>
        <w:fldChar w:fldCharType="begin" w:fldLock="1"/>
      </w:r>
      <w:r w:rsidR="004F46A0" w:rsidRPr="009D23C1">
        <w:rPr>
          <w:rFonts w:ascii="Avenir Book" w:hAnsi="Avenir Book" w:cstheme="minorHAnsi"/>
          <w:color w:val="000000" w:themeColor="text1"/>
          <w:sz w:val="22"/>
          <w:szCs w:val="22"/>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Prematurity.","type":"book"},"locator":"36","uris":["http://www.mendeley.com/documents/?uuid=7cc860fa-cd2d-47c0-806f-75a58ddd830a"]}],"mendeley":{"formattedCitation":"(Ockelford &amp; Matawa, 2010, p. 36)","plainTextFormattedCitation":"(Ockelford &amp; Matawa, 2010, p. 36)","previouslyFormattedCitation":"(Ockelford &amp; Matawa, 2010, p. 36)"},"properties":{"noteIndex":0},"schema":"https://github.com/citation-style-language/schema/raw/master/csl-citation.json"}</w:instrText>
      </w:r>
      <w:r w:rsidR="00216815" w:rsidRPr="009D23C1">
        <w:rPr>
          <w:rFonts w:ascii="Avenir Book" w:hAnsi="Avenir Book" w:cstheme="minorHAnsi"/>
          <w:color w:val="000000" w:themeColor="text1"/>
          <w:sz w:val="22"/>
          <w:szCs w:val="22"/>
        </w:rPr>
        <w:fldChar w:fldCharType="separate"/>
      </w:r>
      <w:r w:rsidR="004F46A0" w:rsidRPr="009D23C1">
        <w:rPr>
          <w:rFonts w:ascii="Avenir Book" w:hAnsi="Avenir Book" w:cstheme="minorHAnsi"/>
          <w:noProof/>
          <w:color w:val="000000" w:themeColor="text1"/>
          <w:sz w:val="22"/>
          <w:szCs w:val="22"/>
        </w:rPr>
        <w:t>(Ockelford &amp; Matawa, 2010, p. 36)</w:t>
      </w:r>
      <w:r w:rsidR="00216815" w:rsidRPr="009D23C1">
        <w:rPr>
          <w:rFonts w:ascii="Avenir Book" w:hAnsi="Avenir Book" w:cstheme="minorHAnsi"/>
          <w:color w:val="000000" w:themeColor="text1"/>
          <w:sz w:val="22"/>
          <w:szCs w:val="22"/>
        </w:rPr>
        <w:fldChar w:fldCharType="end"/>
      </w:r>
    </w:p>
    <w:p w14:paraId="05A3ADA5" w14:textId="77777777" w:rsidR="00F14210" w:rsidRPr="00F14210" w:rsidRDefault="00F14210" w:rsidP="009D23C1">
      <w:pPr>
        <w:spacing w:line="360" w:lineRule="auto"/>
        <w:ind w:left="567" w:right="515"/>
        <w:rPr>
          <w:rFonts w:ascii="Avenir Book" w:hAnsi="Avenir Book" w:cstheme="minorHAnsi"/>
          <w:color w:val="000000" w:themeColor="text1"/>
          <w:sz w:val="12"/>
          <w:szCs w:val="12"/>
        </w:rPr>
      </w:pPr>
    </w:p>
    <w:p w14:paraId="43E8538E" w14:textId="4FC939AE" w:rsidR="009F3DC5" w:rsidRDefault="00D2334C" w:rsidP="00C01A2A">
      <w:pPr>
        <w:spacing w:line="360" w:lineRule="auto"/>
        <w:rPr>
          <w:rFonts w:ascii="Avenir Book" w:hAnsi="Avenir Book" w:cstheme="minorHAnsi"/>
          <w:color w:val="000000" w:themeColor="text1"/>
        </w:rPr>
      </w:pPr>
      <w:r w:rsidRPr="00C01A2A">
        <w:rPr>
          <w:rFonts w:ascii="Avenir Book" w:hAnsi="Avenir Book" w:cstheme="minorHAnsi"/>
          <w:color w:val="000000" w:themeColor="text1"/>
        </w:rPr>
        <w:t xml:space="preserve">This </w:t>
      </w:r>
      <w:r w:rsidR="00BF1B5D">
        <w:rPr>
          <w:rFonts w:ascii="Avenir Book" w:hAnsi="Avenir Book" w:cstheme="minorHAnsi"/>
          <w:color w:val="000000" w:themeColor="text1"/>
        </w:rPr>
        <w:t xml:space="preserve">ability </w:t>
      </w:r>
      <w:r w:rsidR="002C6007">
        <w:rPr>
          <w:rFonts w:ascii="Avenir Book" w:hAnsi="Avenir Book" w:cstheme="minorHAnsi"/>
          <w:color w:val="000000" w:themeColor="text1"/>
        </w:rPr>
        <w:t>is far</w:t>
      </w:r>
      <w:r w:rsidRPr="00C01A2A">
        <w:rPr>
          <w:rFonts w:ascii="Avenir Book" w:hAnsi="Avenir Book" w:cstheme="minorHAnsi"/>
          <w:color w:val="000000" w:themeColor="text1"/>
        </w:rPr>
        <w:t xml:space="preserve"> more prevalent </w:t>
      </w:r>
      <w:r w:rsidR="00BF1B5D">
        <w:rPr>
          <w:rFonts w:ascii="Avenir Book" w:hAnsi="Avenir Book" w:cstheme="minorHAnsi"/>
          <w:color w:val="000000" w:themeColor="text1"/>
        </w:rPr>
        <w:t>among</w:t>
      </w:r>
      <w:r w:rsidRPr="00C01A2A">
        <w:rPr>
          <w:rFonts w:ascii="Avenir Book" w:hAnsi="Avenir Book" w:cstheme="minorHAnsi"/>
          <w:color w:val="000000" w:themeColor="text1"/>
        </w:rPr>
        <w:t xml:space="preserve"> </w:t>
      </w:r>
      <w:r w:rsidR="002C6007">
        <w:rPr>
          <w:rFonts w:ascii="Avenir Book" w:hAnsi="Avenir Book" w:cstheme="minorHAnsi"/>
          <w:color w:val="000000" w:themeColor="text1"/>
        </w:rPr>
        <w:t>those who are severely visually impaired than</w:t>
      </w:r>
      <w:r w:rsidR="00AB1378">
        <w:rPr>
          <w:rFonts w:ascii="Avenir Book" w:hAnsi="Avenir Book" w:cstheme="minorHAnsi"/>
          <w:color w:val="000000" w:themeColor="text1"/>
        </w:rPr>
        <w:t xml:space="preserve"> </w:t>
      </w:r>
      <w:r w:rsidR="00B90734" w:rsidRPr="00C01A2A">
        <w:rPr>
          <w:rFonts w:ascii="Avenir Book" w:hAnsi="Avenir Book" w:cstheme="minorHAnsi"/>
          <w:color w:val="000000" w:themeColor="text1"/>
        </w:rPr>
        <w:t>their</w:t>
      </w:r>
      <w:r w:rsidRPr="00C01A2A">
        <w:rPr>
          <w:rFonts w:ascii="Avenir Book" w:hAnsi="Avenir Book" w:cstheme="minorHAnsi"/>
          <w:color w:val="000000" w:themeColor="text1"/>
        </w:rPr>
        <w:t xml:space="preserve"> sighted peers</w:t>
      </w:r>
      <w:r w:rsidR="00B90734" w:rsidRPr="00C01A2A">
        <w:rPr>
          <w:rFonts w:ascii="Avenir Book" w:hAnsi="Avenir Book" w:cstheme="minorHAnsi"/>
          <w:color w:val="000000" w:themeColor="text1"/>
        </w:rPr>
        <w:t xml:space="preserve"> </w:t>
      </w:r>
      <w:r w:rsidR="00216815" w:rsidRPr="00C01A2A">
        <w:rPr>
          <w:rFonts w:ascii="Avenir Book" w:hAnsi="Avenir Book" w:cstheme="minorHAnsi"/>
          <w:color w:val="000000" w:themeColor="text1"/>
        </w:rPr>
        <w:fldChar w:fldCharType="begin" w:fldLock="1"/>
      </w:r>
      <w:r w:rsidR="004F46A0" w:rsidRPr="00C01A2A">
        <w:rPr>
          <w:rFonts w:ascii="Avenir Book" w:hAnsi="Avenir Book" w:cstheme="minorHAnsi"/>
          <w:color w:val="000000" w:themeColor="text1"/>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id":"ITEM-2","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-2","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dysplasia","type":"book"},"uris":["http://www.mendeley.com/documents/?uuid=90a64b24-99f2-49b1-8b06-a79ef67c68c0"]}],"mendeley":{"formattedCitation":"(Ockelford &amp; Matawa, 2010; Ockelford et al., 2006)","plainTextFormattedCitation":"(Ockelford &amp; Matawa, 2010; Ockelford et al., 2006)","previouslyFormattedCitation":"(Ockelford &amp; Matawa, 2010; Ockelford et al., 2006)"},"properties":{"noteIndex":0},"schema":"https://github.com/citation-style-language/schema/raw/master/csl-citation.json"}</w:instrText>
      </w:r>
      <w:r w:rsidR="00216815" w:rsidRPr="00C01A2A">
        <w:rPr>
          <w:rFonts w:ascii="Avenir Book" w:hAnsi="Avenir Book" w:cstheme="minorHAnsi"/>
          <w:color w:val="000000" w:themeColor="text1"/>
        </w:rPr>
        <w:fldChar w:fldCharType="separate"/>
      </w:r>
      <w:r w:rsidR="004F46A0" w:rsidRPr="00C01A2A">
        <w:rPr>
          <w:rFonts w:ascii="Avenir Book" w:hAnsi="Avenir Book" w:cstheme="minorHAnsi"/>
          <w:noProof/>
          <w:color w:val="000000" w:themeColor="text1"/>
        </w:rPr>
        <w:t>(Ockelford &amp; Matawa, 2010; Ockelford et al., 2006)</w:t>
      </w:r>
      <w:r w:rsidR="00216815" w:rsidRPr="00C01A2A">
        <w:rPr>
          <w:rFonts w:ascii="Avenir Book" w:hAnsi="Avenir Book" w:cstheme="minorHAnsi"/>
          <w:color w:val="000000" w:themeColor="text1"/>
        </w:rPr>
        <w:fldChar w:fldCharType="end"/>
      </w:r>
      <w:r w:rsidR="00A378E0">
        <w:rPr>
          <w:rFonts w:ascii="Avenir Book" w:hAnsi="Avenir Book" w:cstheme="minorHAnsi"/>
          <w:color w:val="000000" w:themeColor="text1"/>
        </w:rPr>
        <w:t>,</w:t>
      </w:r>
      <w:r w:rsidR="00B55382" w:rsidRPr="00C01A2A">
        <w:rPr>
          <w:rFonts w:ascii="Avenir Book" w:hAnsi="Avenir Book" w:cstheme="minorHAnsi"/>
          <w:color w:val="000000" w:themeColor="text1"/>
        </w:rPr>
        <w:t xml:space="preserve"> </w:t>
      </w:r>
      <w:r w:rsidR="00BF1B5D">
        <w:rPr>
          <w:rFonts w:ascii="Avenir Book" w:hAnsi="Avenir Book" w:cstheme="minorHAnsi"/>
          <w:color w:val="000000" w:themeColor="text1"/>
        </w:rPr>
        <w:t xml:space="preserve">and it </w:t>
      </w:r>
      <w:r w:rsidR="00C60449" w:rsidRPr="00C01A2A">
        <w:rPr>
          <w:rFonts w:ascii="Avenir Book" w:hAnsi="Avenir Book" w:cstheme="minorHAnsi"/>
          <w:color w:val="000000" w:themeColor="text1"/>
        </w:rPr>
        <w:t xml:space="preserve">was </w:t>
      </w:r>
      <w:r w:rsidR="00A378E0">
        <w:rPr>
          <w:rFonts w:ascii="Avenir Book" w:hAnsi="Avenir Book" w:cstheme="minorHAnsi"/>
          <w:color w:val="000000" w:themeColor="text1"/>
        </w:rPr>
        <w:t>evident</w:t>
      </w:r>
      <w:r w:rsidR="00C60449" w:rsidRPr="00C01A2A">
        <w:rPr>
          <w:rFonts w:ascii="Avenir Book" w:hAnsi="Avenir Book" w:cstheme="minorHAnsi"/>
          <w:color w:val="000000" w:themeColor="text1"/>
        </w:rPr>
        <w:t xml:space="preserve"> </w:t>
      </w:r>
      <w:r w:rsidR="00BF1B5D">
        <w:rPr>
          <w:rFonts w:ascii="Avenir Book" w:hAnsi="Avenir Book" w:cstheme="minorHAnsi"/>
          <w:color w:val="000000" w:themeColor="text1"/>
        </w:rPr>
        <w:t xml:space="preserve">even </w:t>
      </w:r>
      <w:r w:rsidRPr="00C01A2A">
        <w:rPr>
          <w:rFonts w:ascii="Avenir Book" w:hAnsi="Avenir Book" w:cstheme="minorHAnsi"/>
          <w:color w:val="000000" w:themeColor="text1"/>
        </w:rPr>
        <w:t xml:space="preserve">in the small sample of case studies </w:t>
      </w:r>
      <w:r w:rsidR="00BF1B5D">
        <w:rPr>
          <w:rFonts w:ascii="Avenir Book" w:hAnsi="Avenir Book" w:cstheme="minorHAnsi"/>
          <w:color w:val="000000" w:themeColor="text1"/>
        </w:rPr>
        <w:t>in</w:t>
      </w:r>
      <w:r w:rsidRPr="00C01A2A">
        <w:rPr>
          <w:rFonts w:ascii="Avenir Book" w:hAnsi="Avenir Book" w:cstheme="minorHAnsi"/>
          <w:color w:val="000000" w:themeColor="text1"/>
        </w:rPr>
        <w:t xml:space="preserve"> </w:t>
      </w:r>
      <w:r w:rsidR="00F14210">
        <w:rPr>
          <w:rFonts w:ascii="Avenir Book" w:hAnsi="Avenir Book" w:cstheme="minorHAnsi"/>
          <w:color w:val="000000" w:themeColor="text1"/>
        </w:rPr>
        <w:t>the</w:t>
      </w:r>
      <w:r w:rsidRPr="00C01A2A">
        <w:rPr>
          <w:rFonts w:ascii="Avenir Book" w:hAnsi="Avenir Book" w:cstheme="minorHAnsi"/>
          <w:color w:val="000000" w:themeColor="text1"/>
        </w:rPr>
        <w:t xml:space="preserve"> </w:t>
      </w:r>
      <w:r w:rsidR="00763FE3">
        <w:rPr>
          <w:rFonts w:ascii="Avenir Book" w:hAnsi="Avenir Book" w:cstheme="minorHAnsi"/>
          <w:color w:val="000000" w:themeColor="text1"/>
        </w:rPr>
        <w:t>IMAGINE research project</w:t>
      </w:r>
      <w:r w:rsidRPr="00C01A2A">
        <w:rPr>
          <w:rFonts w:ascii="Avenir Book" w:hAnsi="Avenir Book" w:cstheme="minorHAnsi"/>
          <w:color w:val="000000" w:themeColor="text1"/>
        </w:rPr>
        <w:t xml:space="preserve">. </w:t>
      </w:r>
      <w:r w:rsidR="00797066">
        <w:rPr>
          <w:rFonts w:ascii="Avenir Book" w:hAnsi="Avenir Book" w:cstheme="minorHAnsi"/>
          <w:color w:val="000000" w:themeColor="text1"/>
        </w:rPr>
        <w:t xml:space="preserve">Jack, </w:t>
      </w:r>
      <w:r w:rsidR="00A378E0">
        <w:rPr>
          <w:rFonts w:ascii="Avenir Book" w:hAnsi="Avenir Book" w:cstheme="minorHAnsi"/>
          <w:color w:val="000000" w:themeColor="text1"/>
        </w:rPr>
        <w:t>described above as initially exploring</w:t>
      </w:r>
      <w:r w:rsidR="00C60449" w:rsidRPr="00C01A2A">
        <w:rPr>
          <w:rFonts w:ascii="Avenir Book" w:hAnsi="Avenir Book" w:cstheme="minorHAnsi"/>
          <w:color w:val="000000" w:themeColor="text1"/>
        </w:rPr>
        <w:t xml:space="preserve"> the keyboard through pattern</w:t>
      </w:r>
      <w:r w:rsidR="00A378E0">
        <w:rPr>
          <w:rFonts w:ascii="Avenir Book" w:hAnsi="Avenir Book" w:cstheme="minorHAnsi"/>
          <w:color w:val="000000" w:themeColor="text1"/>
        </w:rPr>
        <w:t>-making</w:t>
      </w:r>
      <w:r w:rsidR="00C60449" w:rsidRPr="00C01A2A">
        <w:rPr>
          <w:rFonts w:ascii="Avenir Book" w:hAnsi="Avenir Book" w:cstheme="minorHAnsi"/>
          <w:color w:val="000000" w:themeColor="text1"/>
        </w:rPr>
        <w:t xml:space="preserve">, </w:t>
      </w:r>
      <w:r w:rsidR="009F3DC5" w:rsidRPr="00C01A2A">
        <w:rPr>
          <w:rFonts w:ascii="Avenir Book" w:hAnsi="Avenir Book" w:cstheme="minorHAnsi"/>
          <w:color w:val="000000" w:themeColor="text1"/>
        </w:rPr>
        <w:t xml:space="preserve">was </w:t>
      </w:r>
      <w:r w:rsidR="002C6007">
        <w:rPr>
          <w:rFonts w:ascii="Avenir Book" w:hAnsi="Avenir Book" w:cstheme="minorHAnsi"/>
          <w:color w:val="000000" w:themeColor="text1"/>
        </w:rPr>
        <w:t>subsequently</w:t>
      </w:r>
      <w:r w:rsidR="00333DBB" w:rsidRPr="00C01A2A">
        <w:rPr>
          <w:rFonts w:ascii="Avenir Book" w:hAnsi="Avenir Book" w:cstheme="minorHAnsi"/>
          <w:color w:val="000000" w:themeColor="text1"/>
        </w:rPr>
        <w:t xml:space="preserve"> </w:t>
      </w:r>
      <w:r w:rsidR="003F4CB6" w:rsidRPr="00C01A2A">
        <w:rPr>
          <w:rFonts w:ascii="Avenir Book" w:hAnsi="Avenir Book" w:cstheme="minorHAnsi"/>
          <w:color w:val="000000" w:themeColor="text1"/>
        </w:rPr>
        <w:t>observed</w:t>
      </w:r>
      <w:r w:rsidR="009F3DC5" w:rsidRPr="00C01A2A">
        <w:rPr>
          <w:rFonts w:ascii="Avenir Book" w:hAnsi="Avenir Book" w:cstheme="minorHAnsi"/>
          <w:color w:val="000000" w:themeColor="text1"/>
        </w:rPr>
        <w:t xml:space="preserve"> to </w:t>
      </w:r>
      <w:r w:rsidR="00B90734" w:rsidRPr="00C01A2A">
        <w:rPr>
          <w:rFonts w:ascii="Avenir Book" w:hAnsi="Avenir Book" w:cstheme="minorHAnsi"/>
          <w:color w:val="000000" w:themeColor="text1"/>
        </w:rPr>
        <w:t>recreate</w:t>
      </w:r>
      <w:r w:rsidR="009F3DC5" w:rsidRPr="00C01A2A">
        <w:rPr>
          <w:rFonts w:ascii="Avenir Book" w:hAnsi="Avenir Book" w:cstheme="minorHAnsi"/>
          <w:color w:val="000000" w:themeColor="text1"/>
        </w:rPr>
        <w:t xml:space="preserve"> snatches of </w:t>
      </w:r>
      <w:r w:rsidR="00C60449" w:rsidRPr="00C01A2A">
        <w:rPr>
          <w:rFonts w:ascii="Avenir Book" w:hAnsi="Avenir Book" w:cstheme="minorHAnsi"/>
          <w:color w:val="000000" w:themeColor="text1"/>
        </w:rPr>
        <w:t>‘</w:t>
      </w:r>
      <w:r w:rsidR="009F3DC5" w:rsidRPr="00C01A2A">
        <w:rPr>
          <w:rFonts w:ascii="Avenir Book" w:hAnsi="Avenir Book" w:cstheme="minorHAnsi"/>
          <w:color w:val="000000" w:themeColor="text1"/>
        </w:rPr>
        <w:t xml:space="preserve">Twinkle, </w:t>
      </w:r>
      <w:r w:rsidR="00C60449" w:rsidRPr="00C01A2A">
        <w:rPr>
          <w:rFonts w:ascii="Avenir Book" w:hAnsi="Avenir Book" w:cstheme="minorHAnsi"/>
          <w:color w:val="000000" w:themeColor="text1"/>
        </w:rPr>
        <w:t>T</w:t>
      </w:r>
      <w:r w:rsidR="009F3DC5" w:rsidRPr="00C01A2A">
        <w:rPr>
          <w:rFonts w:ascii="Avenir Book" w:hAnsi="Avenir Book" w:cstheme="minorHAnsi"/>
          <w:color w:val="000000" w:themeColor="text1"/>
        </w:rPr>
        <w:t xml:space="preserve">winkle </w:t>
      </w:r>
      <w:r w:rsidR="00C60449" w:rsidRPr="00C01A2A">
        <w:rPr>
          <w:rFonts w:ascii="Avenir Book" w:hAnsi="Avenir Book" w:cstheme="minorHAnsi"/>
          <w:color w:val="000000" w:themeColor="text1"/>
        </w:rPr>
        <w:t>L</w:t>
      </w:r>
      <w:r w:rsidR="009F3DC5" w:rsidRPr="00C01A2A">
        <w:rPr>
          <w:rFonts w:ascii="Avenir Book" w:hAnsi="Avenir Book" w:cstheme="minorHAnsi"/>
          <w:color w:val="000000" w:themeColor="text1"/>
        </w:rPr>
        <w:t xml:space="preserve">ittle </w:t>
      </w:r>
      <w:r w:rsidR="00C60449" w:rsidRPr="00C01A2A">
        <w:rPr>
          <w:rFonts w:ascii="Avenir Book" w:hAnsi="Avenir Book" w:cstheme="minorHAnsi"/>
          <w:color w:val="000000" w:themeColor="text1"/>
        </w:rPr>
        <w:t>S</w:t>
      </w:r>
      <w:r w:rsidR="009F3DC5" w:rsidRPr="00C01A2A">
        <w:rPr>
          <w:rFonts w:ascii="Avenir Book" w:hAnsi="Avenir Book" w:cstheme="minorHAnsi"/>
          <w:color w:val="000000" w:themeColor="text1"/>
        </w:rPr>
        <w:t>tar</w:t>
      </w:r>
      <w:r w:rsidR="00C60449" w:rsidRPr="00C01A2A">
        <w:rPr>
          <w:rFonts w:ascii="Avenir Book" w:hAnsi="Avenir Book" w:cstheme="minorHAnsi"/>
          <w:color w:val="000000" w:themeColor="text1"/>
        </w:rPr>
        <w:t>’</w:t>
      </w:r>
      <w:r w:rsidR="009F3DC5" w:rsidRPr="00C01A2A">
        <w:rPr>
          <w:rFonts w:ascii="Avenir Book" w:hAnsi="Avenir Book" w:cstheme="minorHAnsi"/>
          <w:color w:val="000000" w:themeColor="text1"/>
        </w:rPr>
        <w:t xml:space="preserve"> on the keyboard</w:t>
      </w:r>
      <w:r w:rsidR="002C6007">
        <w:rPr>
          <w:rFonts w:ascii="Avenir Book" w:hAnsi="Avenir Book" w:cstheme="minorHAnsi"/>
          <w:color w:val="000000" w:themeColor="text1"/>
        </w:rPr>
        <w:t>, following many hours of self-directed exploration</w:t>
      </w:r>
      <w:r w:rsidR="009F3DC5" w:rsidRPr="00C01A2A">
        <w:rPr>
          <w:rFonts w:ascii="Avenir Book" w:hAnsi="Avenir Book" w:cstheme="minorHAnsi"/>
          <w:color w:val="000000" w:themeColor="text1"/>
        </w:rPr>
        <w:t xml:space="preserve">. </w:t>
      </w:r>
      <w:r w:rsidR="002C6007">
        <w:rPr>
          <w:rFonts w:ascii="Avenir Book" w:hAnsi="Avenir Book" w:cstheme="minorHAnsi"/>
          <w:color w:val="000000" w:themeColor="text1"/>
        </w:rPr>
        <w:t>His</w:t>
      </w:r>
      <w:r w:rsidR="009F3DC5" w:rsidRPr="00C01A2A">
        <w:rPr>
          <w:rFonts w:ascii="Avenir Book" w:hAnsi="Avenir Book" w:cstheme="minorHAnsi"/>
          <w:color w:val="000000" w:themeColor="text1"/>
        </w:rPr>
        <w:t xml:space="preserve"> capacity to play by ear </w:t>
      </w:r>
      <w:r w:rsidR="00B90734" w:rsidRPr="00C01A2A">
        <w:rPr>
          <w:rFonts w:ascii="Avenir Book" w:hAnsi="Avenir Book" w:cstheme="minorHAnsi"/>
          <w:color w:val="000000" w:themeColor="text1"/>
        </w:rPr>
        <w:t xml:space="preserve">grew over time with </w:t>
      </w:r>
      <w:r w:rsidR="00EC1B4A">
        <w:rPr>
          <w:rFonts w:ascii="Avenir Book" w:hAnsi="Avenir Book" w:cstheme="minorHAnsi"/>
          <w:color w:val="000000" w:themeColor="text1"/>
        </w:rPr>
        <w:t xml:space="preserve">individual phrases of the </w:t>
      </w:r>
      <w:r w:rsidR="00B90734" w:rsidRPr="00C01A2A">
        <w:rPr>
          <w:rFonts w:ascii="Avenir Book" w:hAnsi="Avenir Book" w:cstheme="minorHAnsi"/>
          <w:color w:val="000000" w:themeColor="text1"/>
        </w:rPr>
        <w:t>tune becom</w:t>
      </w:r>
      <w:r w:rsidR="00C60449" w:rsidRPr="00C01A2A">
        <w:rPr>
          <w:rFonts w:ascii="Avenir Book" w:hAnsi="Avenir Book" w:cstheme="minorHAnsi"/>
          <w:color w:val="000000" w:themeColor="text1"/>
        </w:rPr>
        <w:t>ing</w:t>
      </w:r>
      <w:r w:rsidR="00B90734" w:rsidRPr="00C01A2A">
        <w:rPr>
          <w:rFonts w:ascii="Avenir Book" w:hAnsi="Avenir Book" w:cstheme="minorHAnsi"/>
          <w:color w:val="000000" w:themeColor="text1"/>
        </w:rPr>
        <w:t xml:space="preserve"> </w:t>
      </w:r>
      <w:r w:rsidR="00EC1B4A">
        <w:rPr>
          <w:rFonts w:ascii="Avenir Book" w:hAnsi="Avenir Book" w:cstheme="minorHAnsi"/>
          <w:color w:val="000000" w:themeColor="text1"/>
        </w:rPr>
        <w:t>more faithful to the originals</w:t>
      </w:r>
      <w:r w:rsidR="00333DBB" w:rsidRPr="00C01A2A">
        <w:rPr>
          <w:rFonts w:ascii="Avenir Book" w:hAnsi="Avenir Book" w:cstheme="minorHAnsi"/>
          <w:color w:val="000000" w:themeColor="text1"/>
        </w:rPr>
        <w:t xml:space="preserve">, </w:t>
      </w:r>
      <w:r w:rsidR="00EC1B4A">
        <w:rPr>
          <w:rFonts w:ascii="Avenir Book" w:hAnsi="Avenir Book" w:cstheme="minorHAnsi"/>
          <w:color w:val="000000" w:themeColor="text1"/>
        </w:rPr>
        <w:t xml:space="preserve">eventually </w:t>
      </w:r>
      <w:r w:rsidR="00B90734" w:rsidRPr="00C01A2A">
        <w:rPr>
          <w:rFonts w:ascii="Avenir Book" w:hAnsi="Avenir Book" w:cstheme="minorHAnsi"/>
          <w:color w:val="000000" w:themeColor="text1"/>
        </w:rPr>
        <w:t xml:space="preserve">leading to </w:t>
      </w:r>
      <w:r w:rsidR="008F369F" w:rsidRPr="00C01A2A">
        <w:rPr>
          <w:rFonts w:ascii="Avenir Book" w:hAnsi="Avenir Book" w:cstheme="minorHAnsi"/>
          <w:color w:val="000000" w:themeColor="text1"/>
        </w:rPr>
        <w:t>him playing th</w:t>
      </w:r>
      <w:r w:rsidR="00BF1B5D">
        <w:rPr>
          <w:rFonts w:ascii="Avenir Book" w:hAnsi="Avenir Book" w:cstheme="minorHAnsi"/>
          <w:color w:val="000000" w:themeColor="text1"/>
        </w:rPr>
        <w:t>is</w:t>
      </w:r>
      <w:r w:rsidR="008F369F" w:rsidRPr="00C01A2A">
        <w:rPr>
          <w:rFonts w:ascii="Avenir Book" w:hAnsi="Avenir Book" w:cstheme="minorHAnsi"/>
          <w:color w:val="000000" w:themeColor="text1"/>
        </w:rPr>
        <w:t xml:space="preserve"> song</w:t>
      </w:r>
      <w:r w:rsidR="00C60449" w:rsidRPr="00C01A2A">
        <w:rPr>
          <w:rFonts w:ascii="Avenir Book" w:hAnsi="Avenir Book" w:cstheme="minorHAnsi"/>
          <w:color w:val="000000" w:themeColor="text1"/>
        </w:rPr>
        <w:t xml:space="preserve"> and others</w:t>
      </w:r>
      <w:r w:rsidR="008F369F" w:rsidRPr="00C01A2A">
        <w:rPr>
          <w:rFonts w:ascii="Avenir Book" w:hAnsi="Avenir Book" w:cstheme="minorHAnsi"/>
          <w:color w:val="000000" w:themeColor="text1"/>
        </w:rPr>
        <w:t xml:space="preserve"> in </w:t>
      </w:r>
      <w:r w:rsidR="00EC1B4A">
        <w:rPr>
          <w:rFonts w:ascii="Avenir Book" w:hAnsi="Avenir Book" w:cstheme="minorHAnsi"/>
          <w:color w:val="000000" w:themeColor="text1"/>
        </w:rPr>
        <w:t>their</w:t>
      </w:r>
      <w:r w:rsidR="008F369F" w:rsidRPr="00C01A2A">
        <w:rPr>
          <w:rFonts w:ascii="Avenir Book" w:hAnsi="Avenir Book" w:cstheme="minorHAnsi"/>
          <w:color w:val="000000" w:themeColor="text1"/>
        </w:rPr>
        <w:t xml:space="preserve"> entirety.  </w:t>
      </w:r>
    </w:p>
    <w:p w14:paraId="54F4653E" w14:textId="77777777" w:rsidR="00072BC6" w:rsidRPr="002C6007" w:rsidRDefault="00072BC6" w:rsidP="00C01A2A">
      <w:pPr>
        <w:spacing w:line="360" w:lineRule="auto"/>
        <w:rPr>
          <w:rFonts w:ascii="Avenir Book" w:hAnsi="Avenir Book" w:cstheme="minorHAnsi"/>
          <w:color w:val="000000" w:themeColor="text1"/>
        </w:rPr>
      </w:pPr>
    </w:p>
    <w:p w14:paraId="10E0E371" w14:textId="6A2F37A6" w:rsidR="00374EAF" w:rsidRPr="00072BC6" w:rsidRDefault="00374EAF" w:rsidP="00C01A2A">
      <w:pPr>
        <w:spacing w:line="360" w:lineRule="auto"/>
        <w:rPr>
          <w:rFonts w:ascii="Avenir Book" w:hAnsi="Avenir Book" w:cstheme="minorHAnsi"/>
          <w:bCs/>
          <w:color w:val="000000" w:themeColor="text1"/>
          <w:u w:val="single"/>
        </w:rPr>
      </w:pPr>
      <w:r w:rsidRPr="00072BC6">
        <w:rPr>
          <w:rFonts w:ascii="Avenir Book" w:hAnsi="Avenir Book" w:cstheme="minorHAnsi"/>
          <w:bCs/>
          <w:color w:val="000000" w:themeColor="text1"/>
          <w:u w:val="single"/>
        </w:rPr>
        <w:t xml:space="preserve">In time and in tune </w:t>
      </w:r>
    </w:p>
    <w:p w14:paraId="3CF1746B" w14:textId="77777777" w:rsidR="00072BC6" w:rsidRPr="00072BC6" w:rsidRDefault="00072BC6" w:rsidP="00C01A2A">
      <w:pPr>
        <w:pStyle w:val="Body"/>
        <w:widowControl w:val="0"/>
        <w:spacing w:line="360" w:lineRule="auto"/>
        <w:rPr>
          <w:rFonts w:ascii="Avenir Book" w:hAnsi="Avenir Book" w:cstheme="minorHAnsi"/>
          <w:sz w:val="12"/>
          <w:szCs w:val="12"/>
        </w:rPr>
      </w:pPr>
    </w:p>
    <w:p w14:paraId="1FB9ABD5" w14:textId="5EE60118" w:rsidR="008D2F25" w:rsidRDefault="00072BC6" w:rsidP="00072BC6">
      <w:pPr>
        <w:pStyle w:val="Body"/>
        <w:widowControl w:val="0"/>
        <w:spacing w:line="360" w:lineRule="auto"/>
        <w:rPr>
          <w:rFonts w:ascii="Avenir Book" w:hAnsi="Avenir Book" w:cstheme="minorHAnsi"/>
        </w:rPr>
      </w:pPr>
      <w:r>
        <w:rPr>
          <w:rFonts w:ascii="Avenir Book" w:hAnsi="Avenir Book" w:cstheme="minorHAnsi"/>
        </w:rPr>
        <w:t>Th</w:t>
      </w:r>
      <w:r w:rsidR="00EB188A">
        <w:rPr>
          <w:rFonts w:ascii="Avenir Book" w:hAnsi="Avenir Book" w:cstheme="minorHAnsi"/>
        </w:rPr>
        <w:t>e</w:t>
      </w:r>
      <w:r w:rsidR="00BE7796" w:rsidRPr="00C01A2A">
        <w:rPr>
          <w:rFonts w:ascii="Avenir Book" w:hAnsi="Avenir Book" w:cstheme="minorHAnsi"/>
        </w:rPr>
        <w:t xml:space="preserve"> move from</w:t>
      </w:r>
      <w:r>
        <w:rPr>
          <w:rFonts w:ascii="Avenir Book" w:hAnsi="Avenir Book" w:cstheme="minorHAnsi"/>
        </w:rPr>
        <w:t xml:space="preserve"> </w:t>
      </w:r>
      <w:r w:rsidR="00EB188A">
        <w:rPr>
          <w:rFonts w:ascii="Avenir Book" w:hAnsi="Avenir Book" w:cstheme="minorHAnsi"/>
        </w:rPr>
        <w:t xml:space="preserve">re-creating </w:t>
      </w:r>
      <w:r>
        <w:rPr>
          <w:rFonts w:ascii="Avenir Book" w:hAnsi="Avenir Book" w:cstheme="minorHAnsi"/>
        </w:rPr>
        <w:t>motifs</w:t>
      </w:r>
      <w:r w:rsidR="00BE7796" w:rsidRPr="00C01A2A">
        <w:rPr>
          <w:rFonts w:ascii="Avenir Book" w:hAnsi="Avenir Book" w:cstheme="minorHAnsi"/>
        </w:rPr>
        <w:t xml:space="preserve"> to </w:t>
      </w:r>
      <w:r w:rsidR="00EB188A">
        <w:rPr>
          <w:rFonts w:ascii="Avenir Book" w:hAnsi="Avenir Book" w:cstheme="minorHAnsi"/>
        </w:rPr>
        <w:t xml:space="preserve">reproducing </w:t>
      </w:r>
      <w:r w:rsidR="00BE7796" w:rsidRPr="00C01A2A">
        <w:rPr>
          <w:rFonts w:ascii="Avenir Book" w:hAnsi="Avenir Book" w:cstheme="minorHAnsi"/>
        </w:rPr>
        <w:t>whole songs</w:t>
      </w:r>
      <w:r>
        <w:rPr>
          <w:rFonts w:ascii="Avenir Book" w:hAnsi="Avenir Book" w:cstheme="minorHAnsi"/>
        </w:rPr>
        <w:t xml:space="preserve"> </w:t>
      </w:r>
      <w:r w:rsidR="00BE7796" w:rsidRPr="00C01A2A">
        <w:rPr>
          <w:rFonts w:ascii="Avenir Book" w:hAnsi="Avenir Book" w:cstheme="minorHAnsi"/>
        </w:rPr>
        <w:t xml:space="preserve">suggests a transition from </w:t>
      </w:r>
      <w:proofErr w:type="spellStart"/>
      <w:r w:rsidR="00BE7796" w:rsidRPr="00C01A2A">
        <w:rPr>
          <w:rFonts w:ascii="Avenir Book" w:hAnsi="Avenir Book" w:cstheme="minorHAnsi"/>
        </w:rPr>
        <w:t>SoI</w:t>
      </w:r>
      <w:proofErr w:type="spellEnd"/>
      <w:r w:rsidR="00BE7796" w:rsidRPr="00C01A2A">
        <w:rPr>
          <w:rFonts w:ascii="Avenir Book" w:hAnsi="Avenir Book" w:cstheme="minorHAnsi"/>
        </w:rPr>
        <w:t xml:space="preserve">-EY </w:t>
      </w:r>
      <w:r>
        <w:rPr>
          <w:rFonts w:ascii="Avenir Book" w:hAnsi="Avenir Book" w:cstheme="minorHAnsi"/>
        </w:rPr>
        <w:t>L</w:t>
      </w:r>
      <w:r w:rsidR="00BE7796" w:rsidRPr="00C01A2A">
        <w:rPr>
          <w:rFonts w:ascii="Avenir Book" w:hAnsi="Avenir Book" w:cstheme="minorHAnsi"/>
        </w:rPr>
        <w:t>evel 4 to 5.</w:t>
      </w:r>
      <w:r w:rsidR="00BE7796" w:rsidRPr="00C01A2A">
        <w:rPr>
          <w:rFonts w:ascii="Avenir Book" w:hAnsi="Avenir Book" w:cstheme="minorHAnsi"/>
          <w:color w:val="000000" w:themeColor="text1"/>
        </w:rPr>
        <w:t xml:space="preserve"> </w:t>
      </w:r>
      <w:r>
        <w:rPr>
          <w:rFonts w:ascii="Avenir Book" w:hAnsi="Avenir Book" w:cstheme="minorHAnsi"/>
          <w:color w:val="000000" w:themeColor="text1"/>
        </w:rPr>
        <w:t xml:space="preserve">This </w:t>
      </w:r>
      <w:r w:rsidR="00D61B67">
        <w:rPr>
          <w:rFonts w:ascii="Avenir Book" w:hAnsi="Avenir Book" w:cstheme="minorHAnsi"/>
          <w:color w:val="000000" w:themeColor="text1"/>
        </w:rPr>
        <w:t xml:space="preserve">higher </w:t>
      </w:r>
      <w:r w:rsidR="00167230">
        <w:rPr>
          <w:rFonts w:ascii="Avenir Book" w:hAnsi="Avenir Book" w:cstheme="minorHAnsi"/>
          <w:color w:val="000000" w:themeColor="text1"/>
        </w:rPr>
        <w:t>l</w:t>
      </w:r>
      <w:r>
        <w:rPr>
          <w:rFonts w:ascii="Avenir Book" w:hAnsi="Avenir Book" w:cstheme="minorHAnsi"/>
          <w:color w:val="000000" w:themeColor="text1"/>
        </w:rPr>
        <w:t>evel</w:t>
      </w:r>
      <w:r w:rsidR="00BE7796" w:rsidRPr="00C01A2A">
        <w:rPr>
          <w:rFonts w:ascii="Avenir Book" w:hAnsi="Avenir Book" w:cstheme="minorHAnsi"/>
          <w:color w:val="000000" w:themeColor="text1"/>
        </w:rPr>
        <w:t xml:space="preserve"> is defined as children </w:t>
      </w:r>
      <w:r>
        <w:rPr>
          <w:rFonts w:ascii="Avenir Book" w:hAnsi="Avenir Book" w:cstheme="minorHAnsi"/>
          <w:color w:val="000000" w:themeColor="text1"/>
        </w:rPr>
        <w:t>grasping the structure of short pieces as a whole</w:t>
      </w:r>
      <w:r w:rsidR="00BE7796" w:rsidRPr="00C01A2A">
        <w:rPr>
          <w:rFonts w:ascii="Avenir Book" w:hAnsi="Avenir Book" w:cstheme="minorHAnsi"/>
          <w:color w:val="000000" w:themeColor="text1"/>
        </w:rPr>
        <w:t>, re</w:t>
      </w:r>
      <w:r>
        <w:rPr>
          <w:rFonts w:ascii="Avenir Book" w:hAnsi="Avenir Book" w:cstheme="minorHAnsi"/>
          <w:color w:val="000000" w:themeColor="text1"/>
        </w:rPr>
        <w:t>sponding</w:t>
      </w:r>
      <w:r w:rsidR="00BE7796" w:rsidRPr="00C01A2A">
        <w:rPr>
          <w:rFonts w:ascii="Avenir Book" w:hAnsi="Avenir Book" w:cstheme="minorHAnsi"/>
          <w:color w:val="000000" w:themeColor="text1"/>
        </w:rPr>
        <w:t xml:space="preserve"> to the</w:t>
      </w:r>
      <w:r w:rsidR="00EB188A">
        <w:rPr>
          <w:rFonts w:ascii="Avenir Book" w:hAnsi="Avenir Book" w:cstheme="minorHAnsi"/>
          <w:color w:val="000000" w:themeColor="text1"/>
        </w:rPr>
        <w:t>ir</w:t>
      </w:r>
      <w:r w:rsidR="00BE7796" w:rsidRPr="00C01A2A">
        <w:rPr>
          <w:rFonts w:ascii="Avenir Book" w:hAnsi="Avenir Book" w:cstheme="minorHAnsi"/>
          <w:color w:val="000000" w:themeColor="text1"/>
        </w:rPr>
        <w:t xml:space="preserve"> general </w:t>
      </w:r>
      <w:r>
        <w:rPr>
          <w:rFonts w:ascii="Avenir Book" w:hAnsi="Avenir Book" w:cstheme="minorHAnsi"/>
          <w:color w:val="000000" w:themeColor="text1"/>
        </w:rPr>
        <w:t xml:space="preserve">tonal and </w:t>
      </w:r>
      <w:r w:rsidR="00167230">
        <w:rPr>
          <w:rFonts w:ascii="Avenir Book" w:hAnsi="Avenir Book" w:cstheme="minorHAnsi"/>
          <w:color w:val="000000" w:themeColor="text1"/>
        </w:rPr>
        <w:t>metrical</w:t>
      </w:r>
      <w:r>
        <w:rPr>
          <w:rFonts w:ascii="Avenir Book" w:hAnsi="Avenir Book" w:cstheme="minorHAnsi"/>
          <w:color w:val="000000" w:themeColor="text1"/>
        </w:rPr>
        <w:t xml:space="preserve"> </w:t>
      </w:r>
      <w:r w:rsidR="00BE7796" w:rsidRPr="00C01A2A">
        <w:rPr>
          <w:rFonts w:ascii="Avenir Book" w:hAnsi="Avenir Book" w:cstheme="minorHAnsi"/>
          <w:color w:val="000000" w:themeColor="text1"/>
        </w:rPr>
        <w:t>feel</w:t>
      </w:r>
      <w:r w:rsidR="00EB188A">
        <w:rPr>
          <w:rFonts w:ascii="Avenir Book" w:hAnsi="Avenir Book" w:cstheme="minorHAnsi"/>
          <w:color w:val="000000" w:themeColor="text1"/>
        </w:rPr>
        <w:t>,</w:t>
      </w:r>
      <w:r w:rsidR="00BE7796" w:rsidRPr="00C01A2A">
        <w:rPr>
          <w:rFonts w:ascii="Avenir Book" w:hAnsi="Avenir Book" w:cstheme="minorHAnsi"/>
          <w:color w:val="000000" w:themeColor="text1"/>
        </w:rPr>
        <w:t xml:space="preserve"> and </w:t>
      </w:r>
      <w:r>
        <w:rPr>
          <w:rFonts w:ascii="Avenir Book" w:hAnsi="Avenir Book" w:cstheme="minorHAnsi"/>
          <w:color w:val="000000" w:themeColor="text1"/>
        </w:rPr>
        <w:t>anticipating</w:t>
      </w:r>
      <w:r w:rsidR="00BE7796" w:rsidRPr="00C01A2A">
        <w:rPr>
          <w:rFonts w:ascii="Avenir Book" w:hAnsi="Avenir Book" w:cstheme="minorHAnsi"/>
          <w:color w:val="000000" w:themeColor="text1"/>
        </w:rPr>
        <w:t xml:space="preserve"> key features</w:t>
      </w:r>
      <w:r w:rsidR="00167230">
        <w:rPr>
          <w:rFonts w:ascii="Avenir Book" w:hAnsi="Avenir Book" w:cstheme="minorHAnsi"/>
          <w:color w:val="000000" w:themeColor="text1"/>
        </w:rPr>
        <w:t>;</w:t>
      </w:r>
      <w:r w:rsidR="00BE7796" w:rsidRPr="00C01A2A">
        <w:rPr>
          <w:rFonts w:ascii="Avenir Book" w:hAnsi="Avenir Book" w:cstheme="minorHAnsi"/>
          <w:color w:val="000000" w:themeColor="text1"/>
        </w:rPr>
        <w:t xml:space="preserve"> performing short pieces</w:t>
      </w:r>
      <w:r>
        <w:rPr>
          <w:rFonts w:ascii="Avenir Book" w:hAnsi="Avenir Book" w:cstheme="minorHAnsi"/>
          <w:color w:val="000000" w:themeColor="text1"/>
        </w:rPr>
        <w:t xml:space="preserve"> on their own</w:t>
      </w:r>
      <w:r w:rsidR="00BE7796" w:rsidRPr="00C01A2A">
        <w:rPr>
          <w:rFonts w:ascii="Avenir Book" w:hAnsi="Avenir Book" w:cstheme="minorHAnsi"/>
          <w:color w:val="000000" w:themeColor="text1"/>
        </w:rPr>
        <w:t xml:space="preserve">, gradually more in time and </w:t>
      </w:r>
      <w:r w:rsidR="00285DE6">
        <w:rPr>
          <w:rFonts w:ascii="Avenir Book" w:hAnsi="Avenir Book" w:cstheme="minorHAnsi"/>
          <w:color w:val="000000" w:themeColor="text1"/>
        </w:rPr>
        <w:t xml:space="preserve">(where relevant) </w:t>
      </w:r>
      <w:r w:rsidR="00BE7796" w:rsidRPr="00C01A2A">
        <w:rPr>
          <w:rFonts w:ascii="Avenir Book" w:hAnsi="Avenir Book" w:cstheme="minorHAnsi"/>
          <w:color w:val="000000" w:themeColor="text1"/>
        </w:rPr>
        <w:t>in tune</w:t>
      </w:r>
      <w:r w:rsidR="00167230">
        <w:rPr>
          <w:rFonts w:ascii="Avenir Book" w:hAnsi="Avenir Book" w:cstheme="minorHAnsi"/>
          <w:color w:val="000000" w:themeColor="text1"/>
        </w:rPr>
        <w:t>;</w:t>
      </w:r>
      <w:r w:rsidR="00BE7796" w:rsidRPr="00C01A2A">
        <w:rPr>
          <w:rFonts w:ascii="Avenir Book" w:hAnsi="Avenir Book" w:cstheme="minorHAnsi"/>
          <w:color w:val="000000" w:themeColor="text1"/>
        </w:rPr>
        <w:t xml:space="preserve"> and </w:t>
      </w:r>
      <w:r>
        <w:rPr>
          <w:rFonts w:ascii="Avenir Book" w:hAnsi="Avenir Book" w:cstheme="minorHAnsi"/>
          <w:color w:val="000000" w:themeColor="text1"/>
        </w:rPr>
        <w:t>singing or playing</w:t>
      </w:r>
      <w:r w:rsidR="00BE7796" w:rsidRPr="00C01A2A">
        <w:rPr>
          <w:rFonts w:ascii="Avenir Book" w:hAnsi="Avenir Book" w:cstheme="minorHAnsi"/>
          <w:color w:val="000000" w:themeColor="text1"/>
        </w:rPr>
        <w:t xml:space="preserve"> with others, fitting in their own part ever more accurately</w:t>
      </w:r>
      <w:r>
        <w:rPr>
          <w:rFonts w:ascii="Avenir Book" w:hAnsi="Avenir Book" w:cstheme="minorHAnsi"/>
          <w:color w:val="000000" w:themeColor="text1"/>
        </w:rPr>
        <w:t xml:space="preserve"> </w:t>
      </w:r>
      <w:r w:rsidR="00285DE6">
        <w:rPr>
          <w:rFonts w:ascii="Avenir Book" w:hAnsi="Avenir Book" w:cstheme="minorHAnsi"/>
          <w:color w:val="000000" w:themeColor="text1"/>
        </w:rPr>
        <w:t>to a</w:t>
      </w:r>
      <w:r>
        <w:rPr>
          <w:rFonts w:ascii="Avenir Book" w:hAnsi="Avenir Book" w:cstheme="minorHAnsi"/>
          <w:color w:val="000000" w:themeColor="text1"/>
        </w:rPr>
        <w:t xml:space="preserve"> larger </w:t>
      </w:r>
      <w:r w:rsidR="00167230">
        <w:rPr>
          <w:rFonts w:ascii="Avenir Book" w:hAnsi="Avenir Book" w:cstheme="minorHAnsi"/>
          <w:color w:val="000000" w:themeColor="text1"/>
        </w:rPr>
        <w:t>musical</w:t>
      </w:r>
      <w:r>
        <w:rPr>
          <w:rFonts w:ascii="Avenir Book" w:hAnsi="Avenir Book" w:cstheme="minorHAnsi"/>
          <w:color w:val="000000" w:themeColor="text1"/>
        </w:rPr>
        <w:t xml:space="preserve"> texture</w:t>
      </w:r>
      <w:r w:rsidR="00BE7796" w:rsidRPr="00C01A2A">
        <w:rPr>
          <w:rFonts w:ascii="Avenir Book" w:hAnsi="Avenir Book" w:cstheme="minorHAnsi"/>
          <w:color w:val="000000" w:themeColor="text1"/>
        </w:rPr>
        <w:t xml:space="preserve">. </w:t>
      </w:r>
      <w:r>
        <w:rPr>
          <w:rFonts w:ascii="Avenir Book" w:hAnsi="Avenir Book" w:cstheme="minorHAnsi"/>
        </w:rPr>
        <w:t xml:space="preserve">The fact that one of the children in the </w:t>
      </w:r>
      <w:r w:rsidR="00763FE3">
        <w:rPr>
          <w:rFonts w:ascii="Avenir Book" w:hAnsi="Avenir Book" w:cstheme="minorHAnsi"/>
        </w:rPr>
        <w:t>IMAGINE research project</w:t>
      </w:r>
      <w:r w:rsidR="00461CA1">
        <w:rPr>
          <w:rFonts w:ascii="Avenir Book" w:hAnsi="Avenir Book" w:cstheme="minorHAnsi"/>
        </w:rPr>
        <w:t>, Jack,</w:t>
      </w:r>
      <w:r>
        <w:rPr>
          <w:rFonts w:ascii="Avenir Book" w:hAnsi="Avenir Book" w:cstheme="minorHAnsi"/>
        </w:rPr>
        <w:t xml:space="preserve"> learnt to</w:t>
      </w:r>
      <w:r w:rsidR="008F369F" w:rsidRPr="00C01A2A">
        <w:rPr>
          <w:rFonts w:ascii="Avenir Book" w:hAnsi="Avenir Book" w:cstheme="minorHAnsi"/>
        </w:rPr>
        <w:t xml:space="preserve"> play the keyboard by ear, </w:t>
      </w:r>
      <w:r>
        <w:rPr>
          <w:rFonts w:ascii="Avenir Book" w:hAnsi="Avenir Book" w:cstheme="minorHAnsi"/>
        </w:rPr>
        <w:t xml:space="preserve">despite having severe cognitive impairment and no </w:t>
      </w:r>
      <w:r w:rsidR="008D2F25">
        <w:rPr>
          <w:rFonts w:ascii="Avenir Book" w:hAnsi="Avenir Book" w:cstheme="minorHAnsi"/>
        </w:rPr>
        <w:t xml:space="preserve">verbal </w:t>
      </w:r>
      <w:r>
        <w:rPr>
          <w:rFonts w:ascii="Avenir Book" w:hAnsi="Avenir Book" w:cstheme="minorHAnsi"/>
        </w:rPr>
        <w:t xml:space="preserve">language, </w:t>
      </w:r>
      <w:r w:rsidR="008F369F" w:rsidRPr="00C01A2A">
        <w:rPr>
          <w:rFonts w:ascii="Avenir Book" w:hAnsi="Avenir Book" w:cstheme="minorHAnsi"/>
        </w:rPr>
        <w:t>is in line with</w:t>
      </w:r>
      <w:r w:rsidR="00C60449" w:rsidRPr="00C01A2A">
        <w:rPr>
          <w:rFonts w:ascii="Avenir Book" w:hAnsi="Avenir Book" w:cstheme="minorHAnsi"/>
        </w:rPr>
        <w:t xml:space="preserve"> the </w:t>
      </w:r>
      <w:r w:rsidR="008D2F25">
        <w:rPr>
          <w:rFonts w:ascii="Avenir Book" w:hAnsi="Avenir Book" w:cstheme="minorHAnsi"/>
        </w:rPr>
        <w:t xml:space="preserve">findings of the </w:t>
      </w:r>
      <w:r w:rsidR="00C60449" w:rsidRPr="00C01A2A">
        <w:rPr>
          <w:rFonts w:ascii="Avenir Book" w:hAnsi="Avenir Book" w:cstheme="minorHAnsi"/>
          <w:i/>
          <w:iCs/>
        </w:rPr>
        <w:t>Focus on Music</w:t>
      </w:r>
      <w:r w:rsidR="00C60449" w:rsidRPr="00C01A2A">
        <w:rPr>
          <w:rFonts w:ascii="Avenir Book" w:hAnsi="Avenir Book" w:cstheme="minorHAnsi"/>
        </w:rPr>
        <w:t xml:space="preserve"> studies</w:t>
      </w:r>
      <w:r w:rsidR="008D2F25">
        <w:rPr>
          <w:rFonts w:ascii="Avenir Book" w:hAnsi="Avenir Book" w:cstheme="minorHAnsi"/>
        </w:rPr>
        <w:t>,</w:t>
      </w:r>
      <w:r w:rsidR="008F369F" w:rsidRPr="00C01A2A">
        <w:rPr>
          <w:rFonts w:ascii="Avenir Book" w:hAnsi="Avenir Book" w:cstheme="minorHAnsi"/>
        </w:rPr>
        <w:t xml:space="preserve"> which found </w:t>
      </w:r>
      <w:r w:rsidR="008D2F25">
        <w:rPr>
          <w:rFonts w:ascii="Avenir Book" w:hAnsi="Avenir Book" w:cstheme="minorHAnsi"/>
        </w:rPr>
        <w:t xml:space="preserve">that around </w:t>
      </w:r>
      <w:r w:rsidR="00EB188A">
        <w:rPr>
          <w:rFonts w:ascii="Avenir Book" w:hAnsi="Avenir Book" w:cstheme="minorHAnsi"/>
        </w:rPr>
        <w:t>a third</w:t>
      </w:r>
      <w:r w:rsidR="008D2F25">
        <w:rPr>
          <w:rFonts w:ascii="Avenir Book" w:hAnsi="Avenir Book" w:cstheme="minorHAnsi"/>
        </w:rPr>
        <w:t xml:space="preserve"> </w:t>
      </w:r>
      <w:r w:rsidR="008F369F" w:rsidRPr="00C01A2A">
        <w:rPr>
          <w:rFonts w:ascii="Avenir Book" w:hAnsi="Avenir Book" w:cstheme="minorHAnsi"/>
        </w:rPr>
        <w:t xml:space="preserve">of children who </w:t>
      </w:r>
      <w:r w:rsidR="008D2F25">
        <w:rPr>
          <w:rFonts w:ascii="Avenir Book" w:hAnsi="Avenir Book" w:cstheme="minorHAnsi"/>
        </w:rPr>
        <w:t>a</w:t>
      </w:r>
      <w:r w:rsidR="008F369F" w:rsidRPr="00C01A2A">
        <w:rPr>
          <w:rFonts w:ascii="Avenir Book" w:hAnsi="Avenir Book" w:cstheme="minorHAnsi"/>
        </w:rPr>
        <w:t xml:space="preserve">re </w:t>
      </w:r>
      <w:r w:rsidR="008D2F25">
        <w:rPr>
          <w:rFonts w:ascii="Avenir Book" w:hAnsi="Avenir Book" w:cstheme="minorHAnsi"/>
        </w:rPr>
        <w:t xml:space="preserve">severely </w:t>
      </w:r>
      <w:r w:rsidR="008F369F" w:rsidRPr="00C01A2A">
        <w:rPr>
          <w:rFonts w:ascii="Avenir Book" w:hAnsi="Avenir Book" w:cstheme="minorHAnsi"/>
        </w:rPr>
        <w:t xml:space="preserve">visually impaired </w:t>
      </w:r>
      <w:r w:rsidR="008D2F25">
        <w:rPr>
          <w:rFonts w:ascii="Avenir Book" w:hAnsi="Avenir Book" w:cstheme="minorHAnsi"/>
        </w:rPr>
        <w:t>teach t</w:t>
      </w:r>
      <w:r w:rsidR="008F369F" w:rsidRPr="00C01A2A">
        <w:rPr>
          <w:rFonts w:ascii="Avenir Book" w:hAnsi="Avenir Book" w:cstheme="minorHAnsi"/>
        </w:rPr>
        <w:t xml:space="preserve">hemselves </w:t>
      </w:r>
      <w:r w:rsidR="00EB188A">
        <w:rPr>
          <w:rFonts w:ascii="Avenir Book" w:hAnsi="Avenir Book" w:cstheme="minorHAnsi"/>
        </w:rPr>
        <w:t xml:space="preserve">to pick out melodies </w:t>
      </w:r>
      <w:r w:rsidR="00EB188A">
        <w:rPr>
          <w:rFonts w:ascii="Avenir Book" w:hAnsi="Avenir Book" w:cstheme="minorHAnsi"/>
        </w:rPr>
        <w:lastRenderedPageBreak/>
        <w:t>and sometimes chords on an</w:t>
      </w:r>
      <w:r w:rsidR="008F369F" w:rsidRPr="00C01A2A">
        <w:rPr>
          <w:rFonts w:ascii="Avenir Book" w:hAnsi="Avenir Book" w:cstheme="minorHAnsi"/>
        </w:rPr>
        <w:t xml:space="preserve"> instrument at a young age </w:t>
      </w:r>
      <w:r w:rsidR="008F369F" w:rsidRPr="00C01A2A">
        <w:rPr>
          <w:rFonts w:ascii="Avenir Book" w:hAnsi="Avenir Book" w:cstheme="minorHAnsi"/>
        </w:rPr>
        <w:fldChar w:fldCharType="begin" w:fldLock="1"/>
      </w:r>
      <w:r w:rsidR="004F46A0" w:rsidRPr="00C01A2A">
        <w:rPr>
          <w:rFonts w:ascii="Avenir Book" w:hAnsi="Avenir Book" w:cstheme="minorHAnsi"/>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id":"ITEM-2","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-2","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dysplasia","type":"book"},"uris":["http://www.mendeley.com/documents/?uuid=90a64b24-99f2-49b1-8b06-a79ef67c68c0"]}],"mendeley":{"formattedCitation":"(Ockelford &amp; Matawa, 2010; Ockelford et al., 2006)","plainTextFormattedCitation":"(Ockelford &amp; Matawa, 2010; Ockelford et al., 2006)","previouslyFormattedCitation":"(Ockelford &amp; Matawa, 2010; Ockelford et al., 2006)"},"properties":{"noteIndex":0},"schema":"https://github.com/citation-style-language/schema/raw/master/csl-citation.json"}</w:instrText>
      </w:r>
      <w:r w:rsidR="008F369F" w:rsidRPr="00C01A2A">
        <w:rPr>
          <w:rFonts w:ascii="Avenir Book" w:hAnsi="Avenir Book" w:cstheme="minorHAnsi"/>
        </w:rPr>
        <w:fldChar w:fldCharType="separate"/>
      </w:r>
      <w:r w:rsidR="004F46A0" w:rsidRPr="00C01A2A">
        <w:rPr>
          <w:rFonts w:ascii="Avenir Book" w:hAnsi="Avenir Book" w:cstheme="minorHAnsi"/>
          <w:noProof/>
        </w:rPr>
        <w:t>(</w:t>
      </w:r>
      <w:r w:rsidR="00285DE6" w:rsidRPr="00285DE6">
        <w:rPr>
          <w:rFonts w:ascii="Avenir Book" w:hAnsi="Avenir Book" w:cstheme="minorHAnsi"/>
          <w:noProof/>
        </w:rPr>
        <w:t xml:space="preserve"> </w:t>
      </w:r>
      <w:r w:rsidR="00285DE6" w:rsidRPr="00C01A2A">
        <w:rPr>
          <w:rFonts w:ascii="Avenir Book" w:hAnsi="Avenir Book" w:cstheme="minorHAnsi"/>
          <w:noProof/>
        </w:rPr>
        <w:t>Ockelford et al., 2006</w:t>
      </w:r>
      <w:r w:rsidR="00285DE6">
        <w:rPr>
          <w:rFonts w:ascii="Avenir Book" w:hAnsi="Avenir Book" w:cstheme="minorHAnsi"/>
          <w:noProof/>
        </w:rPr>
        <w:t xml:space="preserve">; </w:t>
      </w:r>
      <w:r w:rsidR="004F46A0" w:rsidRPr="00C01A2A">
        <w:rPr>
          <w:rFonts w:ascii="Avenir Book" w:hAnsi="Avenir Book" w:cstheme="minorHAnsi"/>
          <w:noProof/>
        </w:rPr>
        <w:t>Ockelford &amp; Matawa, 2010)</w:t>
      </w:r>
      <w:r w:rsidR="008F369F" w:rsidRPr="00C01A2A">
        <w:rPr>
          <w:rFonts w:ascii="Avenir Book" w:hAnsi="Avenir Book" w:cstheme="minorHAnsi"/>
        </w:rPr>
        <w:fldChar w:fldCharType="end"/>
      </w:r>
      <w:r w:rsidR="008F369F" w:rsidRPr="00C01A2A">
        <w:rPr>
          <w:rFonts w:ascii="Avenir Book" w:hAnsi="Avenir Book" w:cstheme="minorHAnsi"/>
        </w:rPr>
        <w:t xml:space="preserve">. </w:t>
      </w:r>
      <w:r w:rsidR="008F369F" w:rsidRPr="00C01A2A">
        <w:rPr>
          <w:rFonts w:ascii="Avenir Book" w:hAnsi="Avenir Book" w:cstheme="minorHAnsi"/>
          <w:color w:val="000000" w:themeColor="text1"/>
        </w:rPr>
        <w:t>It has</w:t>
      </w:r>
      <w:r w:rsidR="00484539" w:rsidRPr="00C01A2A">
        <w:rPr>
          <w:rFonts w:ascii="Avenir Book" w:hAnsi="Avenir Book" w:cstheme="minorHAnsi"/>
          <w:color w:val="000000" w:themeColor="text1"/>
        </w:rPr>
        <w:t xml:space="preserve"> </w:t>
      </w:r>
      <w:r w:rsidR="008F369F" w:rsidRPr="00C01A2A">
        <w:rPr>
          <w:rFonts w:ascii="Avenir Book" w:hAnsi="Avenir Book" w:cstheme="minorHAnsi"/>
          <w:color w:val="000000" w:themeColor="text1"/>
        </w:rPr>
        <w:t xml:space="preserve">been suggested that </w:t>
      </w:r>
      <w:r w:rsidR="00C60449" w:rsidRPr="00C01A2A">
        <w:rPr>
          <w:rFonts w:ascii="Avenir Book" w:hAnsi="Avenir Book" w:cstheme="minorHAnsi"/>
          <w:color w:val="000000" w:themeColor="text1"/>
        </w:rPr>
        <w:t>this</w:t>
      </w:r>
      <w:r w:rsidR="008F369F" w:rsidRPr="00C01A2A">
        <w:rPr>
          <w:rFonts w:ascii="Avenir Book" w:hAnsi="Avenir Book" w:cstheme="minorHAnsi"/>
          <w:color w:val="000000" w:themeColor="text1"/>
        </w:rPr>
        <w:t xml:space="preserve"> capacity </w:t>
      </w:r>
      <w:r w:rsidR="00461CA1">
        <w:rPr>
          <w:rFonts w:ascii="Avenir Book" w:hAnsi="Avenir Book" w:cstheme="minorHAnsi"/>
          <w:color w:val="000000" w:themeColor="text1"/>
        </w:rPr>
        <w:t>results from</w:t>
      </w:r>
      <w:r w:rsidR="008F369F" w:rsidRPr="00C01A2A">
        <w:rPr>
          <w:rFonts w:ascii="Avenir Book" w:hAnsi="Avenir Book" w:cstheme="minorHAnsi"/>
          <w:color w:val="000000" w:themeColor="text1"/>
        </w:rPr>
        <w:t xml:space="preserve"> the possess</w:t>
      </w:r>
      <w:r w:rsidR="008D2DDA" w:rsidRPr="00C01A2A">
        <w:rPr>
          <w:rFonts w:ascii="Avenir Book" w:hAnsi="Avenir Book" w:cstheme="minorHAnsi"/>
          <w:color w:val="000000" w:themeColor="text1"/>
        </w:rPr>
        <w:t>ion of</w:t>
      </w:r>
      <w:r w:rsidR="008F369F" w:rsidRPr="00C01A2A">
        <w:rPr>
          <w:rFonts w:ascii="Avenir Book" w:hAnsi="Avenir Book" w:cstheme="minorHAnsi"/>
          <w:color w:val="000000" w:themeColor="text1"/>
        </w:rPr>
        <w:t xml:space="preserve"> absolute pitch </w:t>
      </w:r>
      <w:r w:rsidR="002E59DD">
        <w:rPr>
          <w:rFonts w:ascii="Avenir Book" w:hAnsi="Avenir Book" w:cstheme="minorHAnsi"/>
          <w:color w:val="000000" w:themeColor="text1"/>
        </w:rPr>
        <w:t xml:space="preserve">or ‘AP’ </w:t>
      </w:r>
      <w:r w:rsidR="00216815" w:rsidRPr="00C01A2A">
        <w:rPr>
          <w:rFonts w:ascii="Avenir Book" w:hAnsi="Avenir Book" w:cstheme="minorHAnsi"/>
          <w:color w:val="000000" w:themeColor="text1"/>
        </w:rPr>
        <w:fldChar w:fldCharType="begin" w:fldLock="1"/>
      </w:r>
      <w:r w:rsidR="004F46A0" w:rsidRPr="00C01A2A">
        <w:rPr>
          <w:rFonts w:ascii="Avenir Book" w:hAnsi="Avenir Book" w:cstheme="minorHAnsi"/>
          <w:color w:val="000000" w:themeColor="text1"/>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id":"ITEM-2","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-2","issued":{"date-parts":[["2006"]]},"publisher":"Institute of Education","publisher-place":"London","title":"Focus on Music: Exploring the musical interests and abilities of blind and partially-sighted children and young people with septo-optic dysplasia","type":"book"},"uris":["http://www.mendeley.com/documents/?uuid=90a64b24-99f2-49b1-8b06-a79ef67c68c0"]}],"mendeley":{"formattedCitation":"(Ockelford &amp; Matawa, 2010; Ockelford et al., 2006)","plainTextFormattedCitation":"(Ockelford &amp; Matawa, 2010; Ockelford et al., 2006)","previouslyFormattedCitation":"(Ockelford &amp; Matawa, 2010; Ockelford et al., 2006)"},"properties":{"noteIndex":0},"schema":"https://github.com/citation-style-language/schema/raw/master/csl-citation.json"}</w:instrText>
      </w:r>
      <w:r w:rsidR="00216815" w:rsidRPr="00C01A2A">
        <w:rPr>
          <w:rFonts w:ascii="Avenir Book" w:hAnsi="Avenir Book" w:cstheme="minorHAnsi"/>
          <w:color w:val="000000" w:themeColor="text1"/>
        </w:rPr>
        <w:fldChar w:fldCharType="separate"/>
      </w:r>
      <w:r w:rsidR="004F46A0" w:rsidRPr="00C01A2A">
        <w:rPr>
          <w:rFonts w:ascii="Avenir Book" w:hAnsi="Avenir Book" w:cstheme="minorHAnsi"/>
          <w:noProof/>
          <w:color w:val="000000" w:themeColor="text1"/>
        </w:rPr>
        <w:t>(Ockelford &amp; Matawa, 2010; Ockelford et al., 2006)</w:t>
      </w:r>
      <w:r w:rsidR="00216815" w:rsidRPr="00C01A2A">
        <w:rPr>
          <w:rFonts w:ascii="Avenir Book" w:hAnsi="Avenir Book" w:cstheme="minorHAnsi"/>
          <w:color w:val="000000" w:themeColor="text1"/>
        </w:rPr>
        <w:fldChar w:fldCharType="end"/>
      </w:r>
      <w:r w:rsidR="008D2DDA" w:rsidRPr="00C01A2A">
        <w:rPr>
          <w:rFonts w:ascii="Avenir Book" w:hAnsi="Avenir Book" w:cstheme="minorHAnsi"/>
          <w:color w:val="000000" w:themeColor="text1"/>
        </w:rPr>
        <w:t xml:space="preserve">. </w:t>
      </w:r>
      <w:r w:rsidR="002E59DD">
        <w:rPr>
          <w:rFonts w:ascii="Avenir Book" w:hAnsi="Avenir Book" w:cstheme="minorHAnsi"/>
        </w:rPr>
        <w:t>AP</w:t>
      </w:r>
      <w:r w:rsidR="00AD5EDF" w:rsidRPr="00C01A2A">
        <w:rPr>
          <w:rFonts w:ascii="Avenir Book" w:hAnsi="Avenir Book" w:cstheme="minorHAnsi"/>
        </w:rPr>
        <w:t xml:space="preserve"> </w:t>
      </w:r>
      <w:r w:rsidR="00461CA1">
        <w:rPr>
          <w:rFonts w:ascii="Avenir Book" w:hAnsi="Avenir Book" w:cstheme="minorHAnsi"/>
        </w:rPr>
        <w:t>is</w:t>
      </w:r>
      <w:r w:rsidR="00AD5EDF" w:rsidRPr="00C01A2A">
        <w:rPr>
          <w:rFonts w:ascii="Avenir Book" w:hAnsi="Avenir Book" w:cstheme="minorHAnsi"/>
        </w:rPr>
        <w:t xml:space="preserve"> ‘the ability to identify or produce isolated pitches in the absence of a </w:t>
      </w:r>
      <w:r w:rsidR="00AD5EDF" w:rsidRPr="00285DE6">
        <w:rPr>
          <w:rFonts w:ascii="Avenir Book" w:hAnsi="Avenir Book" w:cstheme="minorHAnsi"/>
          <w:color w:val="auto"/>
        </w:rPr>
        <w:t>reference’ (Hallam, 2016, p. 70)</w:t>
      </w:r>
      <w:r w:rsidR="00461CA1" w:rsidRPr="00285DE6">
        <w:rPr>
          <w:rFonts w:ascii="Avenir Book" w:hAnsi="Avenir Book" w:cstheme="minorHAnsi"/>
          <w:color w:val="auto"/>
        </w:rPr>
        <w:t>,</w:t>
      </w:r>
      <w:r w:rsidR="00AD5EDF" w:rsidRPr="00285DE6">
        <w:rPr>
          <w:rFonts w:ascii="Avenir Book" w:hAnsi="Avenir Book" w:cstheme="minorHAnsi"/>
          <w:color w:val="auto"/>
        </w:rPr>
        <w:t xml:space="preserve"> and </w:t>
      </w:r>
      <w:r w:rsidR="00461CA1">
        <w:rPr>
          <w:rFonts w:ascii="Avenir Book" w:hAnsi="Avenir Book" w:cstheme="minorHAnsi"/>
          <w:color w:val="000000" w:themeColor="text1"/>
        </w:rPr>
        <w:t xml:space="preserve">has an estimated prevalence of 40% </w:t>
      </w:r>
      <w:r w:rsidR="00AD5EDF" w:rsidRPr="00C01A2A">
        <w:rPr>
          <w:rFonts w:ascii="Avenir Book" w:hAnsi="Avenir Book" w:cstheme="minorHAnsi"/>
        </w:rPr>
        <w:t xml:space="preserve">among </w:t>
      </w:r>
      <w:r w:rsidR="00461CA1">
        <w:rPr>
          <w:rFonts w:ascii="Avenir Book" w:hAnsi="Avenir Book" w:cstheme="minorHAnsi"/>
        </w:rPr>
        <w:t xml:space="preserve">children who are blind from birth or who lose their sight shortly afterwards </w:t>
      </w:r>
      <w:r w:rsidR="00AD5EDF" w:rsidRPr="00C01A2A">
        <w:rPr>
          <w:rFonts w:ascii="Avenir Book" w:hAnsi="Avenir Book" w:cstheme="minorHAnsi"/>
        </w:rPr>
        <w:fldChar w:fldCharType="begin" w:fldLock="1"/>
      </w:r>
      <w:r w:rsidR="004F46A0" w:rsidRPr="00C01A2A">
        <w:rPr>
          <w:rFonts w:ascii="Avenir Book" w:hAnsi="Avenir Book" w:cstheme="minorHAnsi"/>
        </w:rPr>
        <w:instrText>ADDIN CSL_CITATION {"citationItems":[{"id":"ITEM-1","itemData":{"DOI":"10.1037/a0030857","ISBN":"2162-1535(Electronic),0275-3987(Print)","ISSN":"2162-1535","abstract":"A high incidence of absolute pitch has been reported among individuals with visual impairment (VI), while recent behavioral and imaging evidence has indicated that enhanced abilities in the auditory domain result from the cross-modal takeover of the visually deafferented occipital areas. In this study, we tested the identification of musical pitch associated with verbal labels in children with congenital VI, together with a group of fully sighted children who acted as a comparison group, using a novel online assessment tool. The results indicated superior naming of musical pitch in the group with VI compared with the control group. Moreover, a bimodal distribution was found in the VI group in terms of the number of accurate pitch identifications. These preliminary findings suggest that enhanced pitch-naming ability in individuals with severe VI may be due to early differences in neural development brought about by loss of sight. (PsycINFO Database Record (c) 2013 APA, all rights reserved)","author":[{"dropping-particle":"","family":"Dimatati","given":"Maria","non-dropping-particle":"","parse-names":false,"suffix":""},{"dropping-particle":"","family":"Heaton","given":"Pamela","non-dropping-particle":"","parse-names":false,"suffix":""},{"dropping-particle":"","family":"Pring","given":"Linda","non-dropping-particle":"","parse-names":false,"suffix":""},{"dropping-particle":"","family":"Downing","given":"John","non-dropping-particle":"","parse-names":false,"suffix":""},{"dropping-particle":"","family":"Ockelford","given":"Adam","non-dropping-particle":"","parse-names":false,"suffix":""}],"container-title":"Psychomusicology: Music, Mind, and Brain","id":"ITEM-1","issue":"2","issued":{"date-parts":[["2012"]]},"page":"129-133","title":"Exploring the impact of congenital visual impairment on the development of absolute pitch using a new online assessment tool: A preliminary study.","type":"article-journal","volume":"22"},"uris":["http://www.mendeley.com/documents/?uuid=521ba306-f195-4856-9b74-73c2a2d4e4ba"]},{"id":"ITEM-2","itemData":{"DOI":"10.1177/0305735688161009","ISSN":"17413087","author":[{"dropping-particle":"","family":"Welch","given":"Graham F.","non-dropping-particle":"","parse-names":false,"suffix":""}],"container-title":"Psychology of Music","id":"ITEM-2","issue":"1","issued":{"date-parts":[["1988"]]},"page":"77-80","title":"Observations on the incidence of absolute pitch (AP) ability in the early blind","type":"article-journal","volume":"16"},"uris":["http://www.mendeley.com/documents/?uuid=939fc161-ea62-4b15-8005-ebadab477275"]},{"id":"ITEM-3","itemData":{"author":[{"dropping-particle":"","family":"Ockelford","given":"Adam","non-dropping-particle":"","parse-names":false,"suffix":""}],"container-title":"Paper presented at the 32nd Conference of the Society for Research in Psyschology of Music and Music Education (now SEMPRE) at the University of Reading","id":"ITEM-3","issued":{"date-parts":[["1988"]]},"title":"Some observations concerning the musical education of blind children and those with additional handicaps","type":"paper-conference"},"uris":["http://www.mendeley.com/documents/?uuid=7e769725-e912-4210-b4f9-d996645da957"]},{"id":"ITEM-4","itemData":{"author":[{"dropping-particle":"","family":"Ockelford","given":"Adam","non-dropping-particle":"","parse-names":false,"suffix":""}],"edition":"Oxford Uni","id":"ITEM-4","issued":{"date-parts":[["2008"]]},"publisher-place":"Oxford","title":"Music for Children and Young People with Complex Needs","type":"book"},"uris":["http://www.mendeley.com/documents/?uuid=26acdadc-9596-4284-9c20-9e8c5a36198f"]}],"mendeley":{"formattedCitation":"(Dimatati, Heaton, Pring, Downing, &amp; Ockelford, 2012; Ockelford, 1988, 2008; G. F. Welch, 1988)","plainTextFormattedCitation":"(Dimatati, Heaton, Pring, Downing, &amp; Ockelford, 2012; Ockelford, 1988, 2008; G. F. Welch, 1988)","previouslyFormattedCitation":"(Dimatati, Heaton, Pring, Downing, &amp; Ockelford, 2012; Ockelford, 1988, 2008; G. F. Welch, 1988)"},"properties":{"noteIndex":0},"schema":"https://github.com/citation-style-language/schema/raw/master/csl-citation.json"}</w:instrText>
      </w:r>
      <w:r w:rsidR="00AD5EDF" w:rsidRPr="00C01A2A">
        <w:rPr>
          <w:rFonts w:ascii="Avenir Book" w:hAnsi="Avenir Book" w:cstheme="minorHAnsi"/>
        </w:rPr>
        <w:fldChar w:fldCharType="separate"/>
      </w:r>
      <w:r w:rsidR="004F46A0" w:rsidRPr="00C01A2A">
        <w:rPr>
          <w:rFonts w:ascii="Avenir Book" w:hAnsi="Avenir Book" w:cstheme="minorHAnsi"/>
          <w:noProof/>
        </w:rPr>
        <w:t>(</w:t>
      </w:r>
      <w:r w:rsidR="008D2F25" w:rsidRPr="00C01A2A">
        <w:rPr>
          <w:rFonts w:ascii="Avenir Book" w:hAnsi="Avenir Book" w:cstheme="minorHAnsi"/>
          <w:noProof/>
        </w:rPr>
        <w:t>Welch, 1988</w:t>
      </w:r>
      <w:r w:rsidR="008D2F25">
        <w:rPr>
          <w:rFonts w:ascii="Avenir Book" w:hAnsi="Avenir Book" w:cstheme="minorHAnsi"/>
          <w:noProof/>
        </w:rPr>
        <w:t xml:space="preserve">; </w:t>
      </w:r>
      <w:r w:rsidR="008D2F25" w:rsidRPr="00C01A2A">
        <w:rPr>
          <w:rFonts w:ascii="Avenir Book" w:hAnsi="Avenir Book" w:cstheme="minorHAnsi"/>
          <w:noProof/>
        </w:rPr>
        <w:t>Ockelford, 1988, 2008;</w:t>
      </w:r>
      <w:r w:rsidR="008D2F25">
        <w:rPr>
          <w:rFonts w:ascii="Avenir Book" w:hAnsi="Avenir Book" w:cstheme="minorHAnsi"/>
          <w:noProof/>
        </w:rPr>
        <w:t xml:space="preserve"> </w:t>
      </w:r>
      <w:r w:rsidR="004F46A0" w:rsidRPr="00C01A2A">
        <w:rPr>
          <w:rFonts w:ascii="Avenir Book" w:hAnsi="Avenir Book" w:cstheme="minorHAnsi"/>
          <w:noProof/>
        </w:rPr>
        <w:t>Dimatati, Heaton, Pring, Downing, &amp; Ockelford, 2012)</w:t>
      </w:r>
      <w:r w:rsidR="00AD5EDF" w:rsidRPr="00C01A2A">
        <w:rPr>
          <w:rFonts w:ascii="Avenir Book" w:hAnsi="Avenir Book" w:cstheme="minorHAnsi"/>
        </w:rPr>
        <w:fldChar w:fldCharType="end"/>
      </w:r>
      <w:r w:rsidR="00AD5EDF" w:rsidRPr="00C01A2A">
        <w:rPr>
          <w:rFonts w:ascii="Avenir Book" w:hAnsi="Avenir Book" w:cstheme="minorHAnsi"/>
        </w:rPr>
        <w:t>.</w:t>
      </w:r>
    </w:p>
    <w:p w14:paraId="53F56BEA" w14:textId="77777777" w:rsidR="00461CA1" w:rsidRDefault="00461CA1" w:rsidP="00C01A2A">
      <w:pPr>
        <w:spacing w:line="360" w:lineRule="auto"/>
        <w:rPr>
          <w:rFonts w:ascii="Avenir Book" w:hAnsi="Avenir Book" w:cstheme="minorHAnsi"/>
          <w:color w:val="000000"/>
        </w:rPr>
      </w:pPr>
    </w:p>
    <w:p w14:paraId="5C4D7347" w14:textId="37039214" w:rsidR="008F369F" w:rsidRDefault="002E59DD" w:rsidP="00C01A2A">
      <w:pPr>
        <w:spacing w:line="360" w:lineRule="auto"/>
        <w:rPr>
          <w:rFonts w:ascii="Avenir Book" w:hAnsi="Avenir Book" w:cstheme="minorHAnsi"/>
          <w:color w:val="000000" w:themeColor="text1"/>
        </w:rPr>
      </w:pPr>
      <w:r>
        <w:rPr>
          <w:rFonts w:ascii="Avenir Book" w:hAnsi="Avenir Book" w:cstheme="minorHAnsi"/>
          <w:color w:val="000000"/>
        </w:rPr>
        <w:t xml:space="preserve">As well as developing AP in the course of the study, </w:t>
      </w:r>
      <w:r w:rsidR="00461CA1">
        <w:rPr>
          <w:rFonts w:ascii="Avenir Book" w:hAnsi="Avenir Book" w:cstheme="minorHAnsi"/>
          <w:color w:val="000000"/>
        </w:rPr>
        <w:t>Jack</w:t>
      </w:r>
      <w:r>
        <w:rPr>
          <w:rFonts w:ascii="Avenir Book" w:hAnsi="Avenir Book" w:cstheme="minorHAnsi"/>
          <w:color w:val="000000"/>
        </w:rPr>
        <w:t xml:space="preserve">’s </w:t>
      </w:r>
      <w:r w:rsidR="008F369F" w:rsidRPr="00C01A2A">
        <w:rPr>
          <w:rFonts w:ascii="Avenir Book" w:hAnsi="Avenir Book" w:cstheme="minorHAnsi"/>
          <w:color w:val="000000"/>
        </w:rPr>
        <w:t xml:space="preserve">engagement </w:t>
      </w:r>
      <w:r>
        <w:rPr>
          <w:rFonts w:ascii="Avenir Book" w:hAnsi="Avenir Book" w:cstheme="minorHAnsi"/>
          <w:color w:val="000000"/>
        </w:rPr>
        <w:t xml:space="preserve">with music </w:t>
      </w:r>
      <w:r w:rsidR="008F369F" w:rsidRPr="00C01A2A">
        <w:rPr>
          <w:rFonts w:ascii="Avenir Book" w:hAnsi="Avenir Book" w:cstheme="minorHAnsi"/>
          <w:color w:val="000000"/>
        </w:rPr>
        <w:t xml:space="preserve">at </w:t>
      </w:r>
      <w:proofErr w:type="spellStart"/>
      <w:r w:rsidR="008F369F" w:rsidRPr="00C01A2A">
        <w:rPr>
          <w:rFonts w:ascii="Avenir Book" w:hAnsi="Avenir Book" w:cstheme="minorHAnsi"/>
          <w:color w:val="000000"/>
        </w:rPr>
        <w:t>SoI</w:t>
      </w:r>
      <w:proofErr w:type="spellEnd"/>
      <w:r w:rsidR="008F369F" w:rsidRPr="00C01A2A">
        <w:rPr>
          <w:rFonts w:ascii="Avenir Book" w:hAnsi="Avenir Book" w:cstheme="minorHAnsi"/>
          <w:color w:val="000000"/>
        </w:rPr>
        <w:t xml:space="preserve">-EY </w:t>
      </w:r>
      <w:r w:rsidR="00EB188A">
        <w:rPr>
          <w:rFonts w:ascii="Avenir Book" w:hAnsi="Avenir Book" w:cstheme="minorHAnsi"/>
          <w:color w:val="000000"/>
        </w:rPr>
        <w:t>L</w:t>
      </w:r>
      <w:r w:rsidR="008F369F" w:rsidRPr="00C01A2A">
        <w:rPr>
          <w:rFonts w:ascii="Avenir Book" w:hAnsi="Avenir Book" w:cstheme="minorHAnsi"/>
          <w:color w:val="000000"/>
        </w:rPr>
        <w:t xml:space="preserve">evel 5 was apparent in other ways </w:t>
      </w:r>
      <w:r>
        <w:rPr>
          <w:rFonts w:ascii="Avenir Book" w:hAnsi="Avenir Book" w:cstheme="minorHAnsi"/>
          <w:color w:val="000000"/>
        </w:rPr>
        <w:t>too</w:t>
      </w:r>
      <w:r w:rsidR="00C60449" w:rsidRPr="00C01A2A">
        <w:rPr>
          <w:rFonts w:ascii="Avenir Book" w:hAnsi="Avenir Book" w:cstheme="minorHAnsi"/>
          <w:color w:val="000000"/>
        </w:rPr>
        <w:t xml:space="preserve">. </w:t>
      </w:r>
      <w:r w:rsidR="008F369F" w:rsidRPr="00C01A2A">
        <w:rPr>
          <w:rFonts w:ascii="Avenir Book" w:hAnsi="Avenir Book" w:cstheme="minorHAnsi"/>
          <w:color w:val="000000"/>
        </w:rPr>
        <w:t xml:space="preserve">For example, he demonstrated </w:t>
      </w:r>
      <w:r w:rsidR="00C60449" w:rsidRPr="00C01A2A">
        <w:rPr>
          <w:rFonts w:ascii="Avenir Book" w:hAnsi="Avenir Book" w:cstheme="minorHAnsi"/>
          <w:color w:val="000000"/>
        </w:rPr>
        <w:t>the</w:t>
      </w:r>
      <w:r w:rsidR="008F369F" w:rsidRPr="00C01A2A">
        <w:rPr>
          <w:rFonts w:ascii="Avenir Book" w:hAnsi="Avenir Book" w:cstheme="minorHAnsi"/>
          <w:color w:val="000000"/>
        </w:rPr>
        <w:t xml:space="preserve"> ability to entrain to an external tempo, both when listening to recorded music as he tapped in time and during musical </w:t>
      </w:r>
      <w:r>
        <w:rPr>
          <w:rFonts w:ascii="Avenir Book" w:hAnsi="Avenir Book" w:cstheme="minorHAnsi"/>
          <w:color w:val="000000"/>
        </w:rPr>
        <w:t>interactions w</w:t>
      </w:r>
      <w:r w:rsidR="008F369F" w:rsidRPr="00C01A2A">
        <w:rPr>
          <w:rFonts w:ascii="Avenir Book" w:hAnsi="Avenir Book" w:cstheme="minorHAnsi"/>
          <w:color w:val="000000"/>
        </w:rPr>
        <w:t>ith other</w:t>
      </w:r>
      <w:r>
        <w:rPr>
          <w:rFonts w:ascii="Avenir Book" w:hAnsi="Avenir Book" w:cstheme="minorHAnsi"/>
          <w:color w:val="000000"/>
        </w:rPr>
        <w:t xml:space="preserve"> people</w:t>
      </w:r>
      <w:r w:rsidR="008F369F" w:rsidRPr="00C01A2A">
        <w:rPr>
          <w:rFonts w:ascii="Avenir Book" w:hAnsi="Avenir Book" w:cstheme="minorHAnsi"/>
          <w:color w:val="000000"/>
        </w:rPr>
        <w:t xml:space="preserve">. </w:t>
      </w:r>
      <w:r w:rsidR="008F369F" w:rsidRPr="00C01A2A">
        <w:rPr>
          <w:rFonts w:ascii="Avenir Book" w:hAnsi="Avenir Book" w:cstheme="minorHAnsi"/>
        </w:rPr>
        <w:t xml:space="preserve">The ability to synchronise with an external </w:t>
      </w:r>
      <w:r w:rsidR="00EB188A">
        <w:rPr>
          <w:rFonts w:ascii="Avenir Book" w:hAnsi="Avenir Book" w:cstheme="minorHAnsi"/>
        </w:rPr>
        <w:t xml:space="preserve">musical pulse </w:t>
      </w:r>
      <w:r w:rsidR="008F369F" w:rsidRPr="00C01A2A">
        <w:rPr>
          <w:rFonts w:ascii="Avenir Book" w:hAnsi="Avenir Book" w:cstheme="minorHAnsi"/>
        </w:rPr>
        <w:t xml:space="preserve">has been suggested to occur around the age of </w:t>
      </w:r>
      <w:r>
        <w:rPr>
          <w:rFonts w:ascii="Avenir Book" w:hAnsi="Avenir Book" w:cstheme="minorHAnsi"/>
        </w:rPr>
        <w:t>four</w:t>
      </w:r>
      <w:r w:rsidR="008F369F" w:rsidRPr="00C01A2A">
        <w:rPr>
          <w:rFonts w:ascii="Avenir Book" w:hAnsi="Avenir Book" w:cstheme="minorHAnsi"/>
        </w:rPr>
        <w:t xml:space="preserve"> </w:t>
      </w:r>
      <w:r w:rsidR="003D4CA5" w:rsidRPr="00C01A2A">
        <w:rPr>
          <w:rFonts w:ascii="Avenir Book" w:hAnsi="Avenir Book" w:cstheme="minorHAnsi"/>
        </w:rPr>
        <w:fldChar w:fldCharType="begin" w:fldLock="1"/>
      </w:r>
      <w:r w:rsidR="003D4CA5" w:rsidRPr="00C01A2A">
        <w:rPr>
          <w:rFonts w:ascii="Avenir Book" w:hAnsi="Avenir Book" w:cstheme="minorHAnsi"/>
        </w:rPr>
        <w:instrText>ADDIN CSL_CITATION {"citationItems":[{"id":"ITEM-1","itemData":{"author":[{"dropping-particle":"","family":"Provasi","given":"Joëlle","non-dropping-particle":"","parse-names":false,"suffix":""},{"dropping-particle":"","family":"Bobin-Bègue","given":"Anne","non-dropping-particle":"","parse-names":false,"suffix":""}],"container-title":"International Journal of Behavioral Development","id":"ITEM-1","issue":"3","issued":{"date-parts":[["2003"]]},"page":"220-231","title":"Spontaneous motor tempo and rhythmical synchronisation in 2 1/2 and 4-year old children","type":"article-journal","volume":"27"},"uris":["http://www.mendeley.com/documents/?uuid=3ac55956-ac83-42f8-b043-5574d4bf4e9f"]}],"mendeley":{"formattedCitation":"(Provasi &amp; Bobin-Bègue, 2003)","plainTextFormattedCitation":"(Provasi &amp; Bobin-Bègue, 2003)","previouslyFormattedCitation":"(Provasi &amp; Bobin-Bègue, 2003)"},"properties":{"noteIndex":0},"schema":"https://github.com/citation-style-language/schema/raw/master/csl-citation.json"}</w:instrText>
      </w:r>
      <w:r w:rsidR="003D4CA5" w:rsidRPr="00C01A2A">
        <w:rPr>
          <w:rFonts w:ascii="Avenir Book" w:hAnsi="Avenir Book" w:cstheme="minorHAnsi"/>
        </w:rPr>
        <w:fldChar w:fldCharType="separate"/>
      </w:r>
      <w:r w:rsidR="003D4CA5" w:rsidRPr="00C01A2A">
        <w:rPr>
          <w:rFonts w:ascii="Avenir Book" w:hAnsi="Avenir Book" w:cstheme="minorHAnsi"/>
          <w:noProof/>
        </w:rPr>
        <w:t>(Provasi &amp; Bobin-Bègue, 2003)</w:t>
      </w:r>
      <w:r w:rsidR="003D4CA5" w:rsidRPr="00C01A2A">
        <w:rPr>
          <w:rFonts w:ascii="Avenir Book" w:hAnsi="Avenir Book" w:cstheme="minorHAnsi"/>
        </w:rPr>
        <w:fldChar w:fldCharType="end"/>
      </w:r>
      <w:r w:rsidR="003D4CA5" w:rsidRPr="00C01A2A">
        <w:rPr>
          <w:rFonts w:ascii="Avenir Book" w:hAnsi="Avenir Book" w:cstheme="minorHAnsi"/>
        </w:rPr>
        <w:t xml:space="preserve">. </w:t>
      </w:r>
      <w:r w:rsidR="008F369F" w:rsidRPr="00C01A2A">
        <w:rPr>
          <w:rFonts w:ascii="Avenir Book" w:hAnsi="Avenir Book" w:cstheme="minorHAnsi"/>
        </w:rPr>
        <w:t xml:space="preserve">However, it has also been </w:t>
      </w:r>
      <w:r>
        <w:rPr>
          <w:rFonts w:ascii="Avenir Book" w:hAnsi="Avenir Book" w:cstheme="minorHAnsi"/>
        </w:rPr>
        <w:t>note</w:t>
      </w:r>
      <w:r w:rsidR="008F369F" w:rsidRPr="00C01A2A">
        <w:rPr>
          <w:rFonts w:ascii="Avenir Book" w:hAnsi="Avenir Book" w:cstheme="minorHAnsi"/>
        </w:rPr>
        <w:t xml:space="preserve">d that children as young as 2½ </w:t>
      </w:r>
      <w:r w:rsidR="008D2DDA" w:rsidRPr="00C01A2A">
        <w:rPr>
          <w:rFonts w:ascii="Avenir Book" w:hAnsi="Avenir Book" w:cstheme="minorHAnsi"/>
        </w:rPr>
        <w:t xml:space="preserve">are </w:t>
      </w:r>
      <w:r w:rsidR="008F369F" w:rsidRPr="00C01A2A">
        <w:rPr>
          <w:rFonts w:ascii="Avenir Book" w:hAnsi="Avenir Book" w:cstheme="minorHAnsi"/>
        </w:rPr>
        <w:t xml:space="preserve">able to entrain </w:t>
      </w:r>
      <w:r>
        <w:rPr>
          <w:rFonts w:ascii="Avenir Book" w:hAnsi="Avenir Book" w:cstheme="minorHAnsi"/>
        </w:rPr>
        <w:t>to a beat</w:t>
      </w:r>
      <w:r w:rsidR="008F369F" w:rsidRPr="00C01A2A">
        <w:rPr>
          <w:rFonts w:ascii="Avenir Book" w:hAnsi="Avenir Book" w:cstheme="minorHAnsi"/>
        </w:rPr>
        <w:t xml:space="preserve"> in </w:t>
      </w:r>
      <w:r>
        <w:rPr>
          <w:rFonts w:ascii="Avenir Book" w:hAnsi="Avenir Book" w:cstheme="minorHAnsi"/>
        </w:rPr>
        <w:t>s</w:t>
      </w:r>
      <w:r w:rsidR="008F369F" w:rsidRPr="00C01A2A">
        <w:rPr>
          <w:rFonts w:ascii="Avenir Book" w:hAnsi="Avenir Book" w:cstheme="minorHAnsi"/>
        </w:rPr>
        <w:t>ocial, playful context</w:t>
      </w:r>
      <w:r>
        <w:rPr>
          <w:rFonts w:ascii="Avenir Book" w:hAnsi="Avenir Book" w:cstheme="minorHAnsi"/>
        </w:rPr>
        <w:t>s</w:t>
      </w:r>
      <w:r w:rsidR="008F369F" w:rsidRPr="00C01A2A">
        <w:rPr>
          <w:rFonts w:ascii="Avenir Book" w:hAnsi="Avenir Book" w:cstheme="minorHAnsi"/>
        </w:rPr>
        <w:t xml:space="preserve"> </w:t>
      </w:r>
      <w:r w:rsidR="008F369F" w:rsidRPr="00C01A2A">
        <w:rPr>
          <w:rFonts w:ascii="Avenir Book" w:hAnsi="Avenir Book" w:cstheme="minorHAnsi"/>
        </w:rPr>
        <w:fldChar w:fldCharType="begin" w:fldLock="1"/>
      </w:r>
      <w:r w:rsidR="003D4CA5" w:rsidRPr="00C01A2A">
        <w:rPr>
          <w:rFonts w:ascii="Avenir Book" w:hAnsi="Avenir Book" w:cstheme="minorHAnsi"/>
        </w:rPr>
        <w:instrText>ADDIN CSL_CITATION {"citationItems":[{"id":"ITEM-1","itemData":{"DOI":"10.1016/j.jecp.2008.07.005","ISBN":"1096-0457 (Electronic)","ISSN":"00220965","PMID":"18789454","abstract":"The human capacity to synchronize body movements to an external acoustic beat enables uniquely human behaviors such as music making and dancing. By hypothesis, these first evolved in human cultures as fundamentally social activities. We therefore hypothesized that children would spontaneously synchronize their body movements to an external beat at earlier ages and with higher accuracy if the stimulus was presented in a social context. A total of 36 children in three age groups (2.5, 3.5, and 4.5 years) were invited to drum along with either a human partner, a drumming machine, or a drum sound coming from a speaker. When drumming with a social partner, children as young as 2.5 years adjusted their drumming tempo to a beat outside the range of their spontaneous motor tempo. Moreover, children of all ages synchronized their drumming with higher accuracy in the social condition. We argue that drumming together with a social partner creates a shared representation of the joint action task and/or elicits a specific human motivation to synchronize movements during joint rhythmic activity. ?? 2008 Elsevier Inc. All rights reserved.","author":[{"dropping-particle":"","family":"Kirschner","given":"Sebastian","non-dropping-particle":"","parse-names":false,"suffix":""},{"dropping-particle":"","family":"Tomasello","given":"Michael","non-dropping-particle":"","parse-names":false,"suffix":""}],"container-title":"Journal of Experimental Child Psychology","id":"ITEM-1","issued":{"date-parts":[["2009"]]},"title":"Joint drumming: Social context facilitates synchronization in preschool children","type":"article-journal"},"uris":["http://www.mendeley.com/documents/?uuid=00b612e0-f863-340d-9fd8-77305004b038"]}],"mendeley":{"formattedCitation":"(Kirschner &amp; Tomasello, 2009)","plainTextFormattedCitation":"(Kirschner &amp; Tomasello, 2009)","previouslyFormattedCitation":"(Kirschner &amp; Tomasello, 2009)"},"properties":{"noteIndex":0},"schema":"https://github.com/citation-style-language/schema/raw/master/csl-citation.json"}</w:instrText>
      </w:r>
      <w:r w:rsidR="008F369F" w:rsidRPr="00C01A2A">
        <w:rPr>
          <w:rFonts w:ascii="Avenir Book" w:hAnsi="Avenir Book" w:cstheme="minorHAnsi"/>
        </w:rPr>
        <w:fldChar w:fldCharType="separate"/>
      </w:r>
      <w:r w:rsidR="003D4CA5" w:rsidRPr="00C01A2A">
        <w:rPr>
          <w:rFonts w:ascii="Avenir Book" w:hAnsi="Avenir Book" w:cstheme="minorHAnsi"/>
          <w:noProof/>
        </w:rPr>
        <w:t>(Kirschner &amp; Tomasello, 2009)</w:t>
      </w:r>
      <w:r w:rsidR="008F369F" w:rsidRPr="00C01A2A">
        <w:rPr>
          <w:rFonts w:ascii="Avenir Book" w:hAnsi="Avenir Book" w:cstheme="minorHAnsi"/>
        </w:rPr>
        <w:fldChar w:fldCharType="end"/>
      </w:r>
      <w:r w:rsidR="008F369F" w:rsidRPr="00C01A2A">
        <w:rPr>
          <w:rFonts w:ascii="Avenir Book" w:hAnsi="Avenir Book" w:cstheme="minorHAnsi"/>
        </w:rPr>
        <w:t xml:space="preserve">. </w:t>
      </w:r>
      <w:r>
        <w:rPr>
          <w:rFonts w:ascii="Avenir Book" w:hAnsi="Avenir Book" w:cstheme="minorHAnsi"/>
        </w:rPr>
        <w:t>It is important to bear in mind</w:t>
      </w:r>
      <w:r w:rsidR="008F369F" w:rsidRPr="00C01A2A">
        <w:rPr>
          <w:rFonts w:ascii="Avenir Book" w:hAnsi="Avenir Book" w:cstheme="minorHAnsi"/>
        </w:rPr>
        <w:t xml:space="preserve"> that</w:t>
      </w:r>
      <w:r w:rsidR="00EB188A">
        <w:rPr>
          <w:rFonts w:ascii="Avenir Book" w:hAnsi="Avenir Book" w:cstheme="minorHAnsi"/>
        </w:rPr>
        <w:t xml:space="preserve"> </w:t>
      </w:r>
      <w:r w:rsidR="008F369F" w:rsidRPr="00C01A2A">
        <w:rPr>
          <w:rFonts w:ascii="Avenir Book" w:hAnsi="Avenir Book" w:cstheme="minorHAnsi"/>
        </w:rPr>
        <w:t xml:space="preserve">the children </w:t>
      </w:r>
      <w:r>
        <w:rPr>
          <w:rFonts w:ascii="Avenir Book" w:hAnsi="Avenir Book" w:cstheme="minorHAnsi"/>
        </w:rPr>
        <w:t xml:space="preserve">with </w:t>
      </w:r>
      <w:proofErr w:type="spellStart"/>
      <w:r w:rsidR="008F369F" w:rsidRPr="00C01A2A">
        <w:rPr>
          <w:rFonts w:ascii="Avenir Book" w:hAnsi="Avenir Book" w:cstheme="minorHAnsi"/>
        </w:rPr>
        <w:t>RoP</w:t>
      </w:r>
      <w:proofErr w:type="spellEnd"/>
      <w:r w:rsidR="008F369F" w:rsidRPr="00C01A2A">
        <w:rPr>
          <w:rFonts w:ascii="Avenir Book" w:hAnsi="Avenir Book" w:cstheme="minorHAnsi"/>
        </w:rPr>
        <w:t xml:space="preserve"> </w:t>
      </w:r>
      <w:r>
        <w:rPr>
          <w:rFonts w:ascii="Avenir Book" w:hAnsi="Avenir Book" w:cstheme="minorHAnsi"/>
        </w:rPr>
        <w:t xml:space="preserve">in the </w:t>
      </w:r>
      <w:r w:rsidR="00763FE3">
        <w:rPr>
          <w:rFonts w:ascii="Avenir Book" w:hAnsi="Avenir Book" w:cstheme="minorHAnsi"/>
        </w:rPr>
        <w:t>IMAGINE research project</w:t>
      </w:r>
      <w:r w:rsidR="008F369F" w:rsidRPr="00C01A2A">
        <w:rPr>
          <w:rFonts w:ascii="Avenir Book" w:hAnsi="Avenir Book" w:cstheme="minorHAnsi"/>
        </w:rPr>
        <w:t xml:space="preserve"> </w:t>
      </w:r>
      <w:r w:rsidR="00EB188A">
        <w:rPr>
          <w:rFonts w:ascii="Avenir Book" w:hAnsi="Avenir Book" w:cstheme="minorHAnsi"/>
        </w:rPr>
        <w:t xml:space="preserve">did not have access to </w:t>
      </w:r>
      <w:r w:rsidR="008F369F" w:rsidRPr="00C01A2A">
        <w:rPr>
          <w:rFonts w:ascii="Avenir Book" w:hAnsi="Avenir Book" w:cstheme="minorHAnsi"/>
        </w:rPr>
        <w:t>the visual component</w:t>
      </w:r>
      <w:r w:rsidR="00C60449" w:rsidRPr="00C01A2A">
        <w:rPr>
          <w:rFonts w:ascii="Avenir Book" w:hAnsi="Avenir Book" w:cstheme="minorHAnsi"/>
        </w:rPr>
        <w:t xml:space="preserve"> </w:t>
      </w:r>
      <w:r>
        <w:rPr>
          <w:rFonts w:ascii="Avenir Book" w:hAnsi="Avenir Book" w:cstheme="minorHAnsi"/>
        </w:rPr>
        <w:t>of musical i</w:t>
      </w:r>
      <w:r w:rsidR="00C60449" w:rsidRPr="00C01A2A">
        <w:rPr>
          <w:rFonts w:ascii="Avenir Book" w:hAnsi="Avenir Book" w:cstheme="minorHAnsi"/>
        </w:rPr>
        <w:t>nteraction</w:t>
      </w:r>
      <w:r>
        <w:rPr>
          <w:rFonts w:ascii="Avenir Book" w:hAnsi="Avenir Book" w:cstheme="minorHAnsi"/>
        </w:rPr>
        <w:t>s</w:t>
      </w:r>
      <w:r w:rsidR="008F369F" w:rsidRPr="00C01A2A">
        <w:rPr>
          <w:rFonts w:ascii="Avenir Book" w:hAnsi="Avenir Book" w:cstheme="minorHAnsi"/>
        </w:rPr>
        <w:t xml:space="preserve">, which </w:t>
      </w:r>
      <w:r w:rsidR="00EB188A">
        <w:rPr>
          <w:rFonts w:ascii="Avenir Book" w:hAnsi="Avenir Book" w:cstheme="minorHAnsi"/>
        </w:rPr>
        <w:t xml:space="preserve">could otherwise have assisted them in developing </w:t>
      </w:r>
      <w:r w:rsidR="002033E4" w:rsidRPr="00C01A2A">
        <w:rPr>
          <w:rFonts w:ascii="Avenir Book" w:hAnsi="Avenir Book" w:cstheme="minorHAnsi"/>
        </w:rPr>
        <w:t>synchronous</w:t>
      </w:r>
      <w:r w:rsidR="000962A1" w:rsidRPr="00C01A2A">
        <w:rPr>
          <w:rFonts w:ascii="Avenir Book" w:hAnsi="Avenir Book" w:cstheme="minorHAnsi"/>
        </w:rPr>
        <w:t xml:space="preserve"> movement</w:t>
      </w:r>
      <w:r>
        <w:rPr>
          <w:rFonts w:ascii="Avenir Book" w:hAnsi="Avenir Book" w:cstheme="minorHAnsi"/>
        </w:rPr>
        <w:t xml:space="preserve"> with others</w:t>
      </w:r>
      <w:r w:rsidR="00D2655F" w:rsidRPr="00C01A2A">
        <w:rPr>
          <w:rFonts w:ascii="Avenir Book" w:hAnsi="Avenir Book" w:cstheme="minorHAnsi"/>
        </w:rPr>
        <w:t xml:space="preserve">. For example, Trehub </w:t>
      </w:r>
      <w:r w:rsidR="003D4CA5" w:rsidRPr="00C01A2A">
        <w:rPr>
          <w:rFonts w:ascii="Avenir Book" w:hAnsi="Avenir Book" w:cstheme="minorHAnsi"/>
        </w:rPr>
        <w:fldChar w:fldCharType="begin" w:fldLock="1"/>
      </w:r>
      <w:r w:rsidR="003D4CA5" w:rsidRPr="00C01A2A">
        <w:rPr>
          <w:rFonts w:ascii="Avenir Book" w:hAnsi="Avenir Book" w:cstheme="minorHAnsi"/>
        </w:rPr>
        <w:instrText>ADDIN CSL_CITATION {"citationItems":[{"id":"ITEM-1","itemData":{"DOI":"10.1093/oxfordhb/9780190636234.013.7","ISBN":"9780190636234","author":[{"dropping-particle":"","family":"Trehub","given":"Sandra E.","non-dropping-particle":"","parse-names":false,"suffix":""}],"container-title":"The Oxford handbook of music and the body","editor":[{"dropping-particle":"","family":"Kim","given":"Youn","non-dropping-particle":"","parse-names":false,"suffix":""},{"dropping-particle":"","family":"Gilman","given":"Sander L.","non-dropping-particle":"","parse-names":false,"suffix":""}],"id":"ITEM-1","issued":{"date-parts":[["2019","10","31"]]},"page":"382-398","publisher":"Oxford University Press","publisher-place":"Oxford","title":"Multimodal music in infancy and early childhood","type":"chapter"},"suppress-author":1,"uris":["http://www.mendeley.com/documents/?uuid=8351fb4b-04c5-4040-b49b-c8a17fc5c0e6"]}],"mendeley":{"formattedCitation":"(2019)","plainTextFormattedCitation":"(2019)","previouslyFormattedCitation":"(2019)"},"properties":{"noteIndex":0},"schema":"https://github.com/citation-style-language/schema/raw/master/csl-citation.json"}</w:instrText>
      </w:r>
      <w:r w:rsidR="003D4CA5" w:rsidRPr="00C01A2A">
        <w:rPr>
          <w:rFonts w:ascii="Avenir Book" w:hAnsi="Avenir Book" w:cstheme="minorHAnsi"/>
        </w:rPr>
        <w:fldChar w:fldCharType="separate"/>
      </w:r>
      <w:r w:rsidR="003D4CA5" w:rsidRPr="00C01A2A">
        <w:rPr>
          <w:rFonts w:ascii="Avenir Book" w:hAnsi="Avenir Book" w:cstheme="minorHAnsi"/>
          <w:noProof/>
        </w:rPr>
        <w:t>(2019</w:t>
      </w:r>
      <w:r>
        <w:rPr>
          <w:rFonts w:ascii="Avenir Book" w:hAnsi="Avenir Book" w:cstheme="minorHAnsi"/>
          <w:noProof/>
        </w:rPr>
        <w:t>, p. 3</w:t>
      </w:r>
      <w:r w:rsidR="003D4CA5" w:rsidRPr="00C01A2A">
        <w:rPr>
          <w:rFonts w:ascii="Avenir Book" w:hAnsi="Avenir Book" w:cstheme="minorHAnsi"/>
          <w:noProof/>
        </w:rPr>
        <w:t>)</w:t>
      </w:r>
      <w:r w:rsidR="003D4CA5" w:rsidRPr="00C01A2A">
        <w:rPr>
          <w:rFonts w:ascii="Avenir Book" w:hAnsi="Avenir Book" w:cstheme="minorHAnsi"/>
        </w:rPr>
        <w:fldChar w:fldCharType="end"/>
      </w:r>
      <w:r w:rsidR="003D4CA5" w:rsidRPr="00C01A2A">
        <w:rPr>
          <w:rFonts w:ascii="Avenir Book" w:hAnsi="Avenir Book" w:cstheme="minorHAnsi"/>
        </w:rPr>
        <w:t xml:space="preserve"> </w:t>
      </w:r>
      <w:r w:rsidR="00D2655F" w:rsidRPr="00C01A2A">
        <w:rPr>
          <w:rFonts w:ascii="Avenir Book" w:hAnsi="Avenir Book" w:cstheme="minorHAnsi"/>
        </w:rPr>
        <w:t xml:space="preserve">notes that ‘mothers sway from side to side or bob their head in time to the music, </w:t>
      </w:r>
      <w:r w:rsidR="002033E4" w:rsidRPr="00C01A2A">
        <w:rPr>
          <w:rFonts w:ascii="Avenir Book" w:hAnsi="Avenir Book" w:cstheme="minorHAnsi"/>
        </w:rPr>
        <w:t>enabling</w:t>
      </w:r>
      <w:r w:rsidR="00D2655F" w:rsidRPr="00C01A2A">
        <w:rPr>
          <w:rFonts w:ascii="Avenir Book" w:hAnsi="Avenir Book" w:cstheme="minorHAnsi"/>
        </w:rPr>
        <w:t xml:space="preserve"> </w:t>
      </w:r>
      <w:r w:rsidR="002033E4" w:rsidRPr="00C01A2A">
        <w:rPr>
          <w:rFonts w:ascii="Avenir Book" w:hAnsi="Avenir Book" w:cstheme="minorHAnsi"/>
        </w:rPr>
        <w:t>infants</w:t>
      </w:r>
      <w:r w:rsidR="00D2655F" w:rsidRPr="00C01A2A">
        <w:rPr>
          <w:rFonts w:ascii="Avenir Book" w:hAnsi="Avenir Book" w:cstheme="minorHAnsi"/>
        </w:rPr>
        <w:t xml:space="preserve"> to observe coordinated </w:t>
      </w:r>
      <w:r w:rsidR="002033E4" w:rsidRPr="00C01A2A">
        <w:rPr>
          <w:rFonts w:ascii="Avenir Book" w:hAnsi="Avenir Book" w:cstheme="minorHAnsi"/>
        </w:rPr>
        <w:t>movement</w:t>
      </w:r>
      <w:r w:rsidR="00D2655F" w:rsidRPr="00C01A2A">
        <w:rPr>
          <w:rFonts w:ascii="Avenir Book" w:hAnsi="Avenir Book" w:cstheme="minorHAnsi"/>
        </w:rPr>
        <w:t xml:space="preserve"> to music even if they are not experienc</w:t>
      </w:r>
      <w:r w:rsidR="008D2DDA" w:rsidRPr="00C01A2A">
        <w:rPr>
          <w:rFonts w:ascii="Avenir Book" w:hAnsi="Avenir Book" w:cstheme="minorHAnsi"/>
        </w:rPr>
        <w:t xml:space="preserve">ing </w:t>
      </w:r>
      <w:r w:rsidR="00D2655F" w:rsidRPr="00C01A2A">
        <w:rPr>
          <w:rFonts w:ascii="Avenir Book" w:hAnsi="Avenir Book" w:cstheme="minorHAnsi"/>
        </w:rPr>
        <w:t xml:space="preserve">active or </w:t>
      </w:r>
      <w:r w:rsidR="002033E4" w:rsidRPr="00C01A2A">
        <w:rPr>
          <w:rFonts w:ascii="Avenir Book" w:hAnsi="Avenir Book" w:cstheme="minorHAnsi"/>
        </w:rPr>
        <w:t>passive</w:t>
      </w:r>
      <w:r w:rsidR="00D2655F" w:rsidRPr="00C01A2A">
        <w:rPr>
          <w:rFonts w:ascii="Avenir Book" w:hAnsi="Avenir Book" w:cstheme="minorHAnsi"/>
        </w:rPr>
        <w:t xml:space="preserve"> movement</w:t>
      </w:r>
      <w:r w:rsidR="008D2DDA" w:rsidRPr="00C01A2A">
        <w:rPr>
          <w:rFonts w:ascii="Avenir Book" w:hAnsi="Avenir Book" w:cstheme="minorHAnsi"/>
        </w:rPr>
        <w:t>’</w:t>
      </w:r>
      <w:r>
        <w:rPr>
          <w:rFonts w:ascii="Avenir Book" w:hAnsi="Avenir Book" w:cstheme="minorHAnsi"/>
        </w:rPr>
        <w:t>.</w:t>
      </w:r>
      <w:r w:rsidR="00D2655F" w:rsidRPr="00C01A2A">
        <w:rPr>
          <w:rFonts w:ascii="Avenir Book" w:hAnsi="Avenir Book" w:cstheme="minorHAnsi"/>
        </w:rPr>
        <w:t xml:space="preserve"> </w:t>
      </w:r>
      <w:r>
        <w:rPr>
          <w:rFonts w:ascii="Avenir Book" w:hAnsi="Avenir Book" w:cstheme="minorHAnsi"/>
        </w:rPr>
        <w:t xml:space="preserve">She also observes mothers’ intuitive </w:t>
      </w:r>
      <w:r w:rsidR="00C60449" w:rsidRPr="00C01A2A">
        <w:rPr>
          <w:rFonts w:ascii="Avenir Book" w:hAnsi="Avenir Book" w:cstheme="minorHAnsi"/>
        </w:rPr>
        <w:t>use of touch and mov</w:t>
      </w:r>
      <w:r w:rsidR="009637B6" w:rsidRPr="00C01A2A">
        <w:rPr>
          <w:rFonts w:ascii="Avenir Book" w:hAnsi="Avenir Book" w:cstheme="minorHAnsi"/>
        </w:rPr>
        <w:t xml:space="preserve">ement, </w:t>
      </w:r>
      <w:r>
        <w:rPr>
          <w:rFonts w:ascii="Avenir Book" w:hAnsi="Avenir Book" w:cstheme="minorHAnsi"/>
        </w:rPr>
        <w:t>as when they</w:t>
      </w:r>
      <w:r w:rsidR="000962A1" w:rsidRPr="00C01A2A">
        <w:rPr>
          <w:rFonts w:ascii="Avenir Book" w:hAnsi="Avenir Book" w:cstheme="minorHAnsi"/>
        </w:rPr>
        <w:t xml:space="preserve"> ‘grasp infants’ hands or waist and move or bounce them to the beat</w:t>
      </w:r>
      <w:r w:rsidR="003D4CA5" w:rsidRPr="00C01A2A">
        <w:rPr>
          <w:rFonts w:ascii="Avenir Book" w:hAnsi="Avenir Book" w:cstheme="minorHAnsi"/>
        </w:rPr>
        <w:t>’</w:t>
      </w:r>
      <w:r w:rsidR="000962A1" w:rsidRPr="00C01A2A">
        <w:rPr>
          <w:rFonts w:ascii="Avenir Book" w:hAnsi="Avenir Book" w:cstheme="minorHAnsi"/>
        </w:rPr>
        <w:t xml:space="preserve"> (</w:t>
      </w:r>
      <w:r>
        <w:rPr>
          <w:rFonts w:ascii="Avenir Book" w:hAnsi="Avenir Book" w:cstheme="minorHAnsi"/>
          <w:i/>
          <w:iCs/>
        </w:rPr>
        <w:t>ibid.</w:t>
      </w:r>
      <w:r w:rsidR="000962A1" w:rsidRPr="00C01A2A">
        <w:rPr>
          <w:rFonts w:ascii="Avenir Book" w:hAnsi="Avenir Book" w:cstheme="minorHAnsi"/>
        </w:rPr>
        <w:t>)</w:t>
      </w:r>
      <w:r>
        <w:rPr>
          <w:rFonts w:ascii="Avenir Book" w:hAnsi="Avenir Book" w:cstheme="minorHAnsi"/>
        </w:rPr>
        <w:t xml:space="preserve">, something that was </w:t>
      </w:r>
      <w:r w:rsidR="00EB188A">
        <w:rPr>
          <w:rFonts w:ascii="Avenir Book" w:hAnsi="Avenir Book" w:cstheme="minorHAnsi"/>
        </w:rPr>
        <w:t>note</w:t>
      </w:r>
      <w:r>
        <w:rPr>
          <w:rFonts w:ascii="Avenir Book" w:hAnsi="Avenir Book" w:cstheme="minorHAnsi"/>
        </w:rPr>
        <w:t xml:space="preserve">d in the </w:t>
      </w:r>
      <w:r w:rsidR="00763FE3">
        <w:rPr>
          <w:rFonts w:ascii="Avenir Book" w:hAnsi="Avenir Book" w:cstheme="minorHAnsi"/>
        </w:rPr>
        <w:t>IMAGINE research project</w:t>
      </w:r>
      <w:r>
        <w:rPr>
          <w:rFonts w:ascii="Avenir Book" w:hAnsi="Avenir Book" w:cstheme="minorHAnsi"/>
        </w:rPr>
        <w:t>.</w:t>
      </w:r>
      <w:r w:rsidR="000962A1" w:rsidRPr="00C01A2A">
        <w:rPr>
          <w:rFonts w:ascii="Avenir Book" w:hAnsi="Avenir Book" w:cstheme="minorHAnsi"/>
          <w:color w:val="000000" w:themeColor="text1"/>
        </w:rPr>
        <w:t xml:space="preserve"> </w:t>
      </w:r>
      <w:r>
        <w:rPr>
          <w:rFonts w:ascii="Avenir Book" w:hAnsi="Avenir Book" w:cstheme="minorHAnsi"/>
          <w:color w:val="000000" w:themeColor="text1"/>
        </w:rPr>
        <w:t>Perhaps as a result, t</w:t>
      </w:r>
      <w:r w:rsidR="00C70CFA" w:rsidRPr="00C01A2A">
        <w:rPr>
          <w:rFonts w:ascii="Avenir Book" w:hAnsi="Avenir Book" w:cstheme="minorHAnsi"/>
          <w:color w:val="000000" w:themeColor="text1"/>
        </w:rPr>
        <w:t>he</w:t>
      </w:r>
      <w:r w:rsidR="008F369F" w:rsidRPr="00C01A2A">
        <w:rPr>
          <w:rFonts w:ascii="Avenir Book" w:hAnsi="Avenir Book" w:cstheme="minorHAnsi"/>
          <w:color w:val="000000" w:themeColor="text1"/>
        </w:rPr>
        <w:t xml:space="preserve"> ability to entrain to an external tempo was seen in </w:t>
      </w:r>
      <w:r w:rsidR="00CF3476">
        <w:rPr>
          <w:rFonts w:ascii="Avenir Book" w:hAnsi="Avenir Book" w:cstheme="minorHAnsi"/>
          <w:color w:val="000000" w:themeColor="text1"/>
        </w:rPr>
        <w:t>five</w:t>
      </w:r>
      <w:r w:rsidR="00F733A7" w:rsidRPr="00C01A2A">
        <w:rPr>
          <w:rFonts w:ascii="Avenir Book" w:hAnsi="Avenir Book" w:cstheme="minorHAnsi"/>
          <w:color w:val="000000" w:themeColor="text1"/>
        </w:rPr>
        <w:t xml:space="preserve"> </w:t>
      </w:r>
      <w:r>
        <w:rPr>
          <w:rFonts w:ascii="Avenir Book" w:hAnsi="Avenir Book" w:cstheme="minorHAnsi"/>
          <w:color w:val="000000" w:themeColor="text1"/>
        </w:rPr>
        <w:t xml:space="preserve">of the </w:t>
      </w:r>
      <w:r w:rsidR="00F733A7" w:rsidRPr="00C01A2A">
        <w:rPr>
          <w:rFonts w:ascii="Avenir Book" w:hAnsi="Avenir Book" w:cstheme="minorHAnsi"/>
          <w:color w:val="000000" w:themeColor="text1"/>
        </w:rPr>
        <w:t xml:space="preserve">children </w:t>
      </w:r>
      <w:r>
        <w:rPr>
          <w:rFonts w:ascii="Avenir Book" w:hAnsi="Avenir Book" w:cstheme="minorHAnsi"/>
          <w:color w:val="000000" w:themeColor="text1"/>
        </w:rPr>
        <w:t xml:space="preserve">with </w:t>
      </w:r>
      <w:proofErr w:type="spellStart"/>
      <w:r>
        <w:rPr>
          <w:rFonts w:ascii="Avenir Book" w:hAnsi="Avenir Book" w:cstheme="minorHAnsi"/>
          <w:color w:val="000000" w:themeColor="text1"/>
        </w:rPr>
        <w:t>RoP</w:t>
      </w:r>
      <w:proofErr w:type="spellEnd"/>
      <w:r>
        <w:rPr>
          <w:rFonts w:ascii="Avenir Book" w:hAnsi="Avenir Book" w:cstheme="minorHAnsi"/>
          <w:color w:val="000000" w:themeColor="text1"/>
        </w:rPr>
        <w:t xml:space="preserve"> </w:t>
      </w:r>
      <w:r w:rsidR="00CF3476">
        <w:rPr>
          <w:rFonts w:ascii="Avenir Book" w:hAnsi="Avenir Book" w:cstheme="minorHAnsi"/>
          <w:color w:val="000000" w:themeColor="text1"/>
        </w:rPr>
        <w:t>by</w:t>
      </w:r>
      <w:r w:rsidR="00F733A7" w:rsidRPr="00C01A2A">
        <w:rPr>
          <w:rFonts w:ascii="Avenir Book" w:hAnsi="Avenir Book" w:cstheme="minorHAnsi"/>
          <w:color w:val="000000" w:themeColor="text1"/>
        </w:rPr>
        <w:t xml:space="preserve"> the ages of</w:t>
      </w:r>
      <w:r w:rsidR="00C41376" w:rsidRPr="00C01A2A">
        <w:rPr>
          <w:rFonts w:ascii="Avenir Book" w:hAnsi="Avenir Book" w:cstheme="minorHAnsi"/>
          <w:color w:val="000000" w:themeColor="text1"/>
        </w:rPr>
        <w:t xml:space="preserve"> </w:t>
      </w:r>
      <w:r w:rsidR="008D2DDA" w:rsidRPr="00C01A2A">
        <w:rPr>
          <w:rFonts w:ascii="Avenir Book" w:hAnsi="Avenir Book" w:cstheme="minorHAnsi"/>
          <w:color w:val="000000" w:themeColor="text1"/>
        </w:rPr>
        <w:t xml:space="preserve">3½ </w:t>
      </w:r>
      <w:r w:rsidR="00C41376" w:rsidRPr="00C01A2A">
        <w:rPr>
          <w:rFonts w:ascii="Avenir Book" w:hAnsi="Avenir Book" w:cstheme="minorHAnsi"/>
          <w:color w:val="000000" w:themeColor="text1"/>
        </w:rPr>
        <w:t xml:space="preserve">and at </w:t>
      </w:r>
      <w:r w:rsidR="008D2DDA" w:rsidRPr="00C01A2A">
        <w:rPr>
          <w:rFonts w:ascii="Avenir Book" w:hAnsi="Avenir Book" w:cstheme="minorHAnsi"/>
          <w:color w:val="000000" w:themeColor="text1"/>
        </w:rPr>
        <w:t xml:space="preserve">3¾ </w:t>
      </w:r>
      <w:r w:rsidR="00C41376" w:rsidRPr="00C01A2A">
        <w:rPr>
          <w:rFonts w:ascii="Avenir Book" w:hAnsi="Avenir Book" w:cstheme="minorHAnsi"/>
          <w:color w:val="000000" w:themeColor="text1"/>
        </w:rPr>
        <w:t xml:space="preserve">for </w:t>
      </w:r>
      <w:r w:rsidR="00CF3476">
        <w:rPr>
          <w:rFonts w:ascii="Avenir Book" w:hAnsi="Avenir Book" w:cstheme="minorHAnsi"/>
          <w:color w:val="000000" w:themeColor="text1"/>
        </w:rPr>
        <w:t>one</w:t>
      </w:r>
      <w:r w:rsidR="00C41376" w:rsidRPr="00C01A2A">
        <w:rPr>
          <w:rFonts w:ascii="Avenir Book" w:hAnsi="Avenir Book" w:cstheme="minorHAnsi"/>
          <w:color w:val="000000" w:themeColor="text1"/>
        </w:rPr>
        <w:t xml:space="preserve"> child </w:t>
      </w:r>
      <w:r w:rsidR="00CF3476">
        <w:rPr>
          <w:rFonts w:ascii="Avenir Book" w:hAnsi="Avenir Book" w:cstheme="minorHAnsi"/>
          <w:color w:val="000000" w:themeColor="text1"/>
        </w:rPr>
        <w:t>(</w:t>
      </w:r>
      <w:r>
        <w:rPr>
          <w:rFonts w:ascii="Avenir Book" w:hAnsi="Avenir Book" w:cstheme="minorHAnsi"/>
          <w:color w:val="000000" w:themeColor="text1"/>
        </w:rPr>
        <w:t xml:space="preserve">who </w:t>
      </w:r>
      <w:r w:rsidR="00CF3476">
        <w:rPr>
          <w:rFonts w:ascii="Avenir Book" w:hAnsi="Avenir Book" w:cstheme="minorHAnsi"/>
          <w:color w:val="000000" w:themeColor="text1"/>
        </w:rPr>
        <w:t>ha</w:t>
      </w:r>
      <w:r w:rsidR="00030BB1">
        <w:rPr>
          <w:rFonts w:ascii="Avenir Book" w:hAnsi="Avenir Book" w:cstheme="minorHAnsi"/>
          <w:color w:val="000000" w:themeColor="text1"/>
        </w:rPr>
        <w:t>d</w:t>
      </w:r>
      <w:r w:rsidR="00CF3476">
        <w:rPr>
          <w:rFonts w:ascii="Avenir Book" w:hAnsi="Avenir Book" w:cstheme="minorHAnsi"/>
          <w:color w:val="000000" w:themeColor="text1"/>
        </w:rPr>
        <w:t xml:space="preserve"> no additional disabilities)</w:t>
      </w:r>
      <w:r w:rsidR="00C41376" w:rsidRPr="00C01A2A">
        <w:rPr>
          <w:rFonts w:ascii="Avenir Book" w:hAnsi="Avenir Book" w:cstheme="minorHAnsi"/>
          <w:color w:val="000000" w:themeColor="text1"/>
        </w:rPr>
        <w:t xml:space="preserve">. </w:t>
      </w:r>
      <w:r>
        <w:rPr>
          <w:rFonts w:ascii="Avenir Book" w:hAnsi="Avenir Book" w:cstheme="minorHAnsi"/>
          <w:color w:val="000000" w:themeColor="text1"/>
        </w:rPr>
        <w:t>Hence</w:t>
      </w:r>
      <w:r w:rsidR="00C41376" w:rsidRPr="00C01A2A">
        <w:rPr>
          <w:rFonts w:ascii="Avenir Book" w:hAnsi="Avenir Book" w:cstheme="minorHAnsi"/>
          <w:color w:val="000000" w:themeColor="text1"/>
        </w:rPr>
        <w:t xml:space="preserve"> it appears </w:t>
      </w:r>
      <w:r>
        <w:rPr>
          <w:rFonts w:ascii="Avenir Book" w:hAnsi="Avenir Book" w:cstheme="minorHAnsi"/>
          <w:color w:val="000000" w:themeColor="text1"/>
        </w:rPr>
        <w:t xml:space="preserve">that </w:t>
      </w:r>
      <w:r w:rsidR="00C41376" w:rsidRPr="00C01A2A">
        <w:rPr>
          <w:rFonts w:ascii="Avenir Book" w:hAnsi="Avenir Book" w:cstheme="minorHAnsi"/>
          <w:color w:val="000000" w:themeColor="text1"/>
        </w:rPr>
        <w:t>the</w:t>
      </w:r>
      <w:r w:rsidR="00CF3476">
        <w:rPr>
          <w:rFonts w:ascii="Avenir Book" w:hAnsi="Avenir Book" w:cstheme="minorHAnsi"/>
          <w:color w:val="000000" w:themeColor="text1"/>
        </w:rPr>
        <w:t xml:space="preserve"> children’s</w:t>
      </w:r>
      <w:r w:rsidR="00C41376" w:rsidRPr="00C01A2A">
        <w:rPr>
          <w:rFonts w:ascii="Avenir Book" w:hAnsi="Avenir Book" w:cstheme="minorHAnsi"/>
          <w:color w:val="000000" w:themeColor="text1"/>
        </w:rPr>
        <w:t xml:space="preserve"> visual </w:t>
      </w:r>
      <w:r w:rsidR="00C41376" w:rsidRPr="00C01A2A">
        <w:rPr>
          <w:rFonts w:ascii="Avenir Book" w:hAnsi="Avenir Book" w:cstheme="minorHAnsi"/>
          <w:color w:val="000000" w:themeColor="text1"/>
        </w:rPr>
        <w:lastRenderedPageBreak/>
        <w:t>impairment,</w:t>
      </w:r>
      <w:r w:rsidR="008D2DDA" w:rsidRPr="00C01A2A">
        <w:rPr>
          <w:rFonts w:ascii="Avenir Book" w:hAnsi="Avenir Book" w:cstheme="minorHAnsi"/>
          <w:color w:val="000000" w:themeColor="text1"/>
        </w:rPr>
        <w:t xml:space="preserve"> </w:t>
      </w:r>
      <w:r>
        <w:rPr>
          <w:rFonts w:ascii="Avenir Book" w:hAnsi="Avenir Book" w:cstheme="minorHAnsi"/>
          <w:color w:val="000000" w:themeColor="text1"/>
        </w:rPr>
        <w:t xml:space="preserve">and the concomitant </w:t>
      </w:r>
      <w:r w:rsidR="008D2DDA" w:rsidRPr="00C01A2A">
        <w:rPr>
          <w:rFonts w:ascii="Avenir Book" w:hAnsi="Avenir Book" w:cstheme="minorHAnsi"/>
          <w:color w:val="000000" w:themeColor="text1"/>
        </w:rPr>
        <w:t>absence of visual cues,</w:t>
      </w:r>
      <w:r w:rsidR="00C41376" w:rsidRPr="00C01A2A">
        <w:rPr>
          <w:rFonts w:ascii="Avenir Book" w:hAnsi="Avenir Book" w:cstheme="minorHAnsi"/>
          <w:color w:val="000000" w:themeColor="text1"/>
        </w:rPr>
        <w:t xml:space="preserve"> </w:t>
      </w:r>
      <w:r>
        <w:rPr>
          <w:rFonts w:ascii="Avenir Book" w:hAnsi="Avenir Book" w:cstheme="minorHAnsi"/>
          <w:color w:val="000000" w:themeColor="text1"/>
        </w:rPr>
        <w:t>was not an impediment to their developing musicality in the temporal domain.</w:t>
      </w:r>
    </w:p>
    <w:p w14:paraId="6AC9C75B" w14:textId="77777777" w:rsidR="00C47D12" w:rsidRPr="00064580" w:rsidRDefault="00C47D12" w:rsidP="00C01A2A">
      <w:pPr>
        <w:spacing w:line="360" w:lineRule="auto"/>
        <w:rPr>
          <w:rFonts w:ascii="Avenir Book" w:hAnsi="Avenir Book" w:cstheme="minorHAnsi"/>
          <w:color w:val="000000" w:themeColor="text1"/>
          <w:sz w:val="12"/>
          <w:szCs w:val="12"/>
        </w:rPr>
      </w:pPr>
    </w:p>
    <w:p w14:paraId="3A097C44" w14:textId="7F6D6779" w:rsidR="00A32B20" w:rsidRDefault="00A32B20" w:rsidP="00C01A2A">
      <w:pPr>
        <w:spacing w:line="360" w:lineRule="auto"/>
        <w:rPr>
          <w:rFonts w:ascii="Avenir Book" w:hAnsi="Avenir Book" w:cstheme="minorHAnsi"/>
          <w:color w:val="000000" w:themeColor="text1"/>
        </w:rPr>
      </w:pPr>
      <w:r w:rsidRPr="00C01A2A">
        <w:rPr>
          <w:rFonts w:ascii="Avenir Book" w:hAnsi="Avenir Book" w:cstheme="minorHAnsi"/>
          <w:color w:val="000000" w:themeColor="text1"/>
        </w:rPr>
        <w:t>Finally, it is worth mentioning that</w:t>
      </w:r>
      <w:r w:rsidR="00CA459A">
        <w:rPr>
          <w:rFonts w:ascii="Avenir Book" w:hAnsi="Avenir Book" w:cstheme="minorHAnsi"/>
          <w:color w:val="000000" w:themeColor="text1"/>
        </w:rPr>
        <w:t>,</w:t>
      </w:r>
      <w:r w:rsidRPr="00C01A2A">
        <w:rPr>
          <w:rFonts w:ascii="Avenir Book" w:hAnsi="Avenir Book" w:cstheme="minorHAnsi"/>
          <w:color w:val="000000" w:themeColor="text1"/>
        </w:rPr>
        <w:t xml:space="preserve"> as children’s engagement with music deepens</w:t>
      </w:r>
      <w:r w:rsidR="00C47D12">
        <w:rPr>
          <w:rFonts w:ascii="Avenir Book" w:hAnsi="Avenir Book" w:cstheme="minorHAnsi"/>
          <w:color w:val="000000" w:themeColor="text1"/>
        </w:rPr>
        <w:t xml:space="preserve"> at </w:t>
      </w:r>
      <w:proofErr w:type="spellStart"/>
      <w:r w:rsidR="00C47D12">
        <w:rPr>
          <w:rFonts w:ascii="Avenir Book" w:hAnsi="Avenir Book" w:cstheme="minorHAnsi"/>
          <w:color w:val="000000" w:themeColor="text1"/>
        </w:rPr>
        <w:t>SoI</w:t>
      </w:r>
      <w:proofErr w:type="spellEnd"/>
      <w:r w:rsidR="00C47D12">
        <w:rPr>
          <w:rFonts w:ascii="Avenir Book" w:hAnsi="Avenir Book" w:cstheme="minorHAnsi"/>
          <w:color w:val="000000" w:themeColor="text1"/>
        </w:rPr>
        <w:t>-EY Level 5</w:t>
      </w:r>
      <w:r w:rsidRPr="00C01A2A">
        <w:rPr>
          <w:rFonts w:ascii="Avenir Book" w:hAnsi="Avenir Book" w:cstheme="minorHAnsi"/>
          <w:color w:val="000000" w:themeColor="text1"/>
        </w:rPr>
        <w:t xml:space="preserve">, they may begin to associate </w:t>
      </w:r>
      <w:r w:rsidR="00CF3476">
        <w:rPr>
          <w:rFonts w:ascii="Avenir Book" w:hAnsi="Avenir Book" w:cstheme="minorHAnsi"/>
          <w:color w:val="000000" w:themeColor="text1"/>
        </w:rPr>
        <w:t>certain</w:t>
      </w:r>
      <w:r w:rsidRPr="00C01A2A">
        <w:rPr>
          <w:rFonts w:ascii="Avenir Book" w:hAnsi="Avenir Book" w:cstheme="minorHAnsi"/>
          <w:color w:val="000000" w:themeColor="text1"/>
        </w:rPr>
        <w:t xml:space="preserve"> pieces of music with </w:t>
      </w:r>
      <w:r w:rsidR="00064580">
        <w:rPr>
          <w:rFonts w:ascii="Avenir Book" w:hAnsi="Avenir Book" w:cstheme="minorHAnsi"/>
          <w:color w:val="000000" w:themeColor="text1"/>
        </w:rPr>
        <w:t>other-than</w:t>
      </w:r>
      <w:r w:rsidRPr="00C01A2A">
        <w:rPr>
          <w:rFonts w:ascii="Avenir Book" w:hAnsi="Avenir Book" w:cstheme="minorHAnsi"/>
          <w:color w:val="000000" w:themeColor="text1"/>
        </w:rPr>
        <w:t xml:space="preserve">-musical aspects of their lives, such as </w:t>
      </w:r>
      <w:r w:rsidR="00CF3476">
        <w:rPr>
          <w:rFonts w:ascii="Avenir Book" w:hAnsi="Avenir Book" w:cstheme="minorHAnsi"/>
          <w:color w:val="000000" w:themeColor="text1"/>
        </w:rPr>
        <w:t xml:space="preserve">particular </w:t>
      </w:r>
      <w:r w:rsidR="00CA459A">
        <w:rPr>
          <w:rFonts w:ascii="Avenir Book" w:hAnsi="Avenir Book" w:cstheme="minorHAnsi"/>
          <w:color w:val="000000" w:themeColor="text1"/>
        </w:rPr>
        <w:t xml:space="preserve">occasions, events, places </w:t>
      </w:r>
      <w:r w:rsidR="000B698E">
        <w:rPr>
          <w:rFonts w:ascii="Avenir Book" w:hAnsi="Avenir Book" w:cstheme="minorHAnsi"/>
          <w:color w:val="000000" w:themeColor="text1"/>
        </w:rPr>
        <w:t xml:space="preserve">or </w:t>
      </w:r>
      <w:r w:rsidR="00CA459A">
        <w:rPr>
          <w:rFonts w:ascii="Avenir Book" w:hAnsi="Avenir Book" w:cstheme="minorHAnsi"/>
          <w:color w:val="000000" w:themeColor="text1"/>
        </w:rPr>
        <w:t>people</w:t>
      </w:r>
      <w:r w:rsidRPr="00C01A2A">
        <w:rPr>
          <w:rFonts w:ascii="Avenir Book" w:hAnsi="Avenir Book" w:cstheme="minorHAnsi"/>
          <w:color w:val="000000" w:themeColor="text1"/>
        </w:rPr>
        <w:t xml:space="preserve">. In the case of the children </w:t>
      </w:r>
      <w:r w:rsidR="00C664FF">
        <w:rPr>
          <w:rFonts w:ascii="Avenir Book" w:hAnsi="Avenir Book" w:cstheme="minorHAnsi"/>
          <w:color w:val="000000" w:themeColor="text1"/>
        </w:rPr>
        <w:t>who participated in</w:t>
      </w:r>
      <w:r w:rsidRPr="00C01A2A">
        <w:rPr>
          <w:rFonts w:ascii="Avenir Book" w:hAnsi="Avenir Book" w:cstheme="minorHAnsi"/>
          <w:color w:val="000000" w:themeColor="text1"/>
        </w:rPr>
        <w:t xml:space="preserve"> the </w:t>
      </w:r>
      <w:r w:rsidR="00185118">
        <w:rPr>
          <w:rFonts w:ascii="Avenir Book" w:hAnsi="Avenir Book" w:cstheme="minorHAnsi"/>
          <w:color w:val="000000" w:themeColor="text1"/>
        </w:rPr>
        <w:t>IMAGINE research project</w:t>
      </w:r>
      <w:r w:rsidRPr="00C01A2A">
        <w:rPr>
          <w:rFonts w:ascii="Avenir Book" w:hAnsi="Avenir Book" w:cstheme="minorHAnsi"/>
          <w:color w:val="000000" w:themeColor="text1"/>
        </w:rPr>
        <w:t xml:space="preserve">, the familiarity of </w:t>
      </w:r>
      <w:r w:rsidR="000B698E">
        <w:rPr>
          <w:rFonts w:ascii="Avenir Book" w:hAnsi="Avenir Book" w:cstheme="minorHAnsi"/>
          <w:color w:val="000000" w:themeColor="text1"/>
        </w:rPr>
        <w:t xml:space="preserve">some </w:t>
      </w:r>
      <w:r w:rsidR="00CF3476">
        <w:rPr>
          <w:rFonts w:ascii="Avenir Book" w:hAnsi="Avenir Book" w:cstheme="minorHAnsi"/>
          <w:color w:val="000000" w:themeColor="text1"/>
        </w:rPr>
        <w:t>music</w:t>
      </w:r>
      <w:r w:rsidRPr="00C01A2A">
        <w:rPr>
          <w:rFonts w:ascii="Avenir Book" w:hAnsi="Avenir Book" w:cstheme="minorHAnsi"/>
          <w:color w:val="000000" w:themeColor="text1"/>
        </w:rPr>
        <w:t xml:space="preserve"> provided a comfort when in unfamiliar surroundings or</w:t>
      </w:r>
      <w:r w:rsidR="008E0F0A" w:rsidRPr="00C01A2A">
        <w:rPr>
          <w:rFonts w:ascii="Avenir Book" w:hAnsi="Avenir Book" w:cstheme="minorHAnsi"/>
          <w:color w:val="000000" w:themeColor="text1"/>
        </w:rPr>
        <w:t xml:space="preserve"> in</w:t>
      </w:r>
      <w:r w:rsidRPr="00C01A2A">
        <w:rPr>
          <w:rFonts w:ascii="Avenir Book" w:hAnsi="Avenir Book" w:cstheme="minorHAnsi"/>
          <w:color w:val="000000" w:themeColor="text1"/>
        </w:rPr>
        <w:t xml:space="preserve"> circumstances that may </w:t>
      </w:r>
      <w:r w:rsidR="000B698E">
        <w:rPr>
          <w:rFonts w:ascii="Avenir Book" w:hAnsi="Avenir Book" w:cstheme="minorHAnsi"/>
          <w:color w:val="000000" w:themeColor="text1"/>
        </w:rPr>
        <w:t xml:space="preserve">otherwise have </w:t>
      </w:r>
      <w:r w:rsidRPr="00C01A2A">
        <w:rPr>
          <w:rFonts w:ascii="Avenir Book" w:hAnsi="Avenir Book" w:cstheme="minorHAnsi"/>
          <w:color w:val="000000" w:themeColor="text1"/>
        </w:rPr>
        <w:t>cause</w:t>
      </w:r>
      <w:r w:rsidR="000B698E">
        <w:rPr>
          <w:rFonts w:ascii="Avenir Book" w:hAnsi="Avenir Book" w:cstheme="minorHAnsi"/>
          <w:color w:val="000000" w:themeColor="text1"/>
        </w:rPr>
        <w:t>d</w:t>
      </w:r>
      <w:r w:rsidRPr="00C01A2A">
        <w:rPr>
          <w:rFonts w:ascii="Avenir Book" w:hAnsi="Avenir Book" w:cstheme="minorHAnsi"/>
          <w:color w:val="000000" w:themeColor="text1"/>
        </w:rPr>
        <w:t xml:space="preserve"> distress, </w:t>
      </w:r>
      <w:r w:rsidR="000B698E">
        <w:rPr>
          <w:rFonts w:ascii="Avenir Book" w:hAnsi="Avenir Book" w:cstheme="minorHAnsi"/>
          <w:color w:val="000000" w:themeColor="text1"/>
        </w:rPr>
        <w:t>such as</w:t>
      </w:r>
      <w:r w:rsidRPr="00C01A2A">
        <w:rPr>
          <w:rFonts w:ascii="Avenir Book" w:hAnsi="Avenir Book" w:cstheme="minorHAnsi"/>
          <w:color w:val="000000" w:themeColor="text1"/>
        </w:rPr>
        <w:t xml:space="preserve"> hospital visits and </w:t>
      </w:r>
      <w:r w:rsidR="000B698E">
        <w:rPr>
          <w:rFonts w:ascii="Avenir Book" w:hAnsi="Avenir Book" w:cstheme="minorHAnsi"/>
          <w:color w:val="000000" w:themeColor="text1"/>
        </w:rPr>
        <w:t xml:space="preserve">medical </w:t>
      </w:r>
      <w:r w:rsidRPr="00C01A2A">
        <w:rPr>
          <w:rFonts w:ascii="Avenir Book" w:hAnsi="Avenir Book" w:cstheme="minorHAnsi"/>
          <w:color w:val="000000" w:themeColor="text1"/>
        </w:rPr>
        <w:t xml:space="preserve">procedures. For example: </w:t>
      </w:r>
    </w:p>
    <w:p w14:paraId="22D350A4" w14:textId="77777777" w:rsidR="000B698E" w:rsidRPr="000B698E" w:rsidRDefault="000B698E" w:rsidP="00C01A2A">
      <w:pPr>
        <w:spacing w:line="360" w:lineRule="auto"/>
        <w:rPr>
          <w:rFonts w:ascii="Avenir Book" w:hAnsi="Avenir Book" w:cstheme="minorHAnsi"/>
          <w:color w:val="000000" w:themeColor="text1"/>
          <w:sz w:val="12"/>
          <w:szCs w:val="12"/>
        </w:rPr>
      </w:pPr>
    </w:p>
    <w:p w14:paraId="435E470B" w14:textId="0ACE5603" w:rsidR="000B698E" w:rsidRDefault="00A32B20" w:rsidP="00064580">
      <w:pPr>
        <w:spacing w:line="360" w:lineRule="auto"/>
        <w:ind w:left="567" w:right="515"/>
        <w:rPr>
          <w:rFonts w:ascii="Avenir Book" w:eastAsia="Times New Roman" w:hAnsi="Avenir Book" w:cs="Arial"/>
          <w:color w:val="00000A"/>
          <w:sz w:val="12"/>
          <w:szCs w:val="12"/>
          <w:lang w:eastAsia="en-US"/>
        </w:rPr>
      </w:pPr>
      <w:r w:rsidRPr="00C01A2A">
        <w:rPr>
          <w:rFonts w:ascii="Avenir Book" w:eastAsia="Times New Roman" w:hAnsi="Avenir Book" w:cs="Arial"/>
          <w:color w:val="00000A"/>
          <w:sz w:val="22"/>
          <w:szCs w:val="22"/>
          <w:lang w:eastAsia="en-US"/>
        </w:rPr>
        <w:t>If we go out to anywhere</w:t>
      </w:r>
      <w:r w:rsidR="00285DE6">
        <w:rPr>
          <w:rFonts w:ascii="Avenir Book" w:eastAsia="Times New Roman" w:hAnsi="Avenir Book" w:cs="Arial"/>
          <w:color w:val="00000A"/>
          <w:sz w:val="22"/>
          <w:szCs w:val="22"/>
          <w:lang w:eastAsia="en-US"/>
        </w:rPr>
        <w:t>,</w:t>
      </w:r>
      <w:r w:rsidRPr="00C01A2A">
        <w:rPr>
          <w:rFonts w:ascii="Avenir Book" w:eastAsia="Times New Roman" w:hAnsi="Avenir Book" w:cs="Arial"/>
          <w:color w:val="00000A"/>
          <w:sz w:val="22"/>
          <w:szCs w:val="22"/>
          <w:lang w:eastAsia="en-US"/>
        </w:rPr>
        <w:t xml:space="preserve"> because he’s so used to the surrounding</w:t>
      </w:r>
      <w:r w:rsidR="006B6A9C">
        <w:rPr>
          <w:rFonts w:ascii="Avenir Book" w:eastAsia="Times New Roman" w:hAnsi="Avenir Book" w:cs="Arial"/>
          <w:color w:val="00000A"/>
          <w:sz w:val="22"/>
          <w:szCs w:val="22"/>
          <w:lang w:eastAsia="en-US"/>
        </w:rPr>
        <w:t>s</w:t>
      </w:r>
      <w:r w:rsidRPr="00C01A2A">
        <w:rPr>
          <w:rFonts w:ascii="Avenir Book" w:eastAsia="Times New Roman" w:hAnsi="Avenir Book" w:cs="Arial"/>
          <w:color w:val="00000A"/>
          <w:sz w:val="22"/>
          <w:szCs w:val="22"/>
          <w:lang w:eastAsia="en-US"/>
        </w:rPr>
        <w:t xml:space="preserve"> (at home), a slight change of environment</w:t>
      </w:r>
      <w:r w:rsidR="00285DE6">
        <w:rPr>
          <w:rFonts w:ascii="Avenir Book" w:eastAsia="Times New Roman" w:hAnsi="Avenir Book" w:cs="Arial"/>
          <w:color w:val="00000A"/>
          <w:sz w:val="22"/>
          <w:szCs w:val="22"/>
          <w:lang w:eastAsia="en-US"/>
        </w:rPr>
        <w:t>,</w:t>
      </w:r>
      <w:r w:rsidRPr="00C01A2A">
        <w:rPr>
          <w:rFonts w:ascii="Avenir Book" w:eastAsia="Times New Roman" w:hAnsi="Avenir Book" w:cs="Arial"/>
          <w:color w:val="00000A"/>
          <w:sz w:val="22"/>
          <w:szCs w:val="22"/>
          <w:lang w:eastAsia="en-US"/>
        </w:rPr>
        <w:t xml:space="preserve"> he notices it</w:t>
      </w:r>
      <w:r w:rsidR="00285DE6">
        <w:rPr>
          <w:rFonts w:ascii="Avenir Book" w:eastAsia="Times New Roman" w:hAnsi="Avenir Book" w:cs="Arial"/>
          <w:color w:val="00000A"/>
          <w:sz w:val="22"/>
          <w:szCs w:val="22"/>
          <w:lang w:eastAsia="en-US"/>
        </w:rPr>
        <w:t>;</w:t>
      </w:r>
      <w:r w:rsidRPr="00C01A2A">
        <w:rPr>
          <w:rFonts w:ascii="Avenir Book" w:eastAsia="Times New Roman" w:hAnsi="Avenir Book" w:cs="Arial"/>
          <w:color w:val="00000A"/>
          <w:sz w:val="22"/>
          <w:szCs w:val="22"/>
          <w:lang w:eastAsia="en-US"/>
        </w:rPr>
        <w:t xml:space="preserve"> so then playing certain music</w:t>
      </w:r>
      <w:r w:rsidR="00285DE6">
        <w:rPr>
          <w:rFonts w:ascii="Avenir Book" w:eastAsia="Times New Roman" w:hAnsi="Avenir Book" w:cs="Arial"/>
          <w:color w:val="00000A"/>
          <w:sz w:val="22"/>
          <w:szCs w:val="22"/>
          <w:lang w:eastAsia="en-US"/>
        </w:rPr>
        <w:t xml:space="preserve"> – </w:t>
      </w:r>
      <w:r w:rsidRPr="00C01A2A">
        <w:rPr>
          <w:rFonts w:ascii="Avenir Book" w:eastAsia="Times New Roman" w:hAnsi="Avenir Book" w:cs="Arial"/>
          <w:color w:val="00000A"/>
          <w:sz w:val="22"/>
          <w:szCs w:val="22"/>
          <w:lang w:eastAsia="en-US"/>
        </w:rPr>
        <w:t xml:space="preserve">it reminds him of home then it comforts him. </w:t>
      </w:r>
    </w:p>
    <w:p w14:paraId="241043F2" w14:textId="77777777" w:rsidR="00064580" w:rsidRPr="00AE6F1F" w:rsidRDefault="00064580" w:rsidP="00064580">
      <w:pPr>
        <w:spacing w:line="360" w:lineRule="auto"/>
        <w:ind w:left="567" w:right="515"/>
        <w:rPr>
          <w:rFonts w:ascii="Avenir Book" w:eastAsia="Times New Roman" w:hAnsi="Avenir Book" w:cs="Arial"/>
          <w:color w:val="00000A"/>
          <w:sz w:val="22"/>
          <w:szCs w:val="22"/>
          <w:lang w:eastAsia="en-US"/>
        </w:rPr>
      </w:pPr>
    </w:p>
    <w:p w14:paraId="3FE62535" w14:textId="7B2E418F" w:rsidR="00064580" w:rsidRDefault="003D4CA5" w:rsidP="00064580">
      <w:pPr>
        <w:spacing w:line="360" w:lineRule="auto"/>
        <w:rPr>
          <w:rFonts w:ascii="Avenir Book" w:hAnsi="Avenir Book" w:cstheme="minorHAnsi"/>
          <w:bCs/>
          <w:color w:val="000000" w:themeColor="text1"/>
          <w:u w:val="single"/>
        </w:rPr>
      </w:pPr>
      <w:r w:rsidRPr="000B698E">
        <w:rPr>
          <w:rFonts w:ascii="Avenir Book" w:hAnsi="Avenir Book" w:cstheme="minorHAnsi"/>
          <w:bCs/>
          <w:color w:val="000000" w:themeColor="text1"/>
          <w:u w:val="single"/>
        </w:rPr>
        <w:t>Mapping</w:t>
      </w:r>
      <w:r w:rsidR="00897F4F" w:rsidRPr="000B698E">
        <w:rPr>
          <w:rFonts w:ascii="Avenir Book" w:hAnsi="Avenir Book" w:cstheme="minorHAnsi"/>
          <w:bCs/>
          <w:color w:val="000000" w:themeColor="text1"/>
          <w:u w:val="single"/>
        </w:rPr>
        <w:t xml:space="preserve"> musical development</w:t>
      </w:r>
    </w:p>
    <w:p w14:paraId="38960CF3" w14:textId="77777777" w:rsidR="00064580" w:rsidRPr="00064580" w:rsidRDefault="00064580" w:rsidP="00064580">
      <w:pPr>
        <w:spacing w:line="360" w:lineRule="auto"/>
        <w:rPr>
          <w:rFonts w:ascii="Avenir Book" w:hAnsi="Avenir Book" w:cstheme="minorHAnsi"/>
          <w:bCs/>
          <w:color w:val="000000" w:themeColor="text1"/>
          <w:sz w:val="12"/>
          <w:szCs w:val="12"/>
          <w:u w:val="single"/>
        </w:rPr>
      </w:pPr>
    </w:p>
    <w:p w14:paraId="1045CC00" w14:textId="5D726642" w:rsidR="00032C4C" w:rsidRPr="00C01A2A" w:rsidRDefault="00AE6F1F" w:rsidP="00032C4C">
      <w:pPr>
        <w:spacing w:line="360" w:lineRule="auto"/>
        <w:rPr>
          <w:rFonts w:ascii="Avenir Book" w:hAnsi="Avenir Book" w:cstheme="minorHAnsi"/>
          <w:color w:val="000000" w:themeColor="text1"/>
        </w:rPr>
      </w:pPr>
      <w:r>
        <w:rPr>
          <w:rFonts w:ascii="Avenir Book" w:hAnsi="Avenir Book" w:cstheme="minorHAnsi"/>
          <w:color w:val="000000" w:themeColor="text1"/>
        </w:rPr>
        <w:t xml:space="preserve">The </w:t>
      </w:r>
      <w:r>
        <w:rPr>
          <w:rFonts w:ascii="Avenir Book" w:hAnsi="Avenir Book" w:cstheme="minorHAnsi"/>
          <w:i/>
          <w:iCs/>
          <w:color w:val="000000" w:themeColor="text1"/>
        </w:rPr>
        <w:t xml:space="preserve">Focus on Music </w:t>
      </w:r>
      <w:r>
        <w:rPr>
          <w:rFonts w:ascii="Avenir Book" w:hAnsi="Avenir Book" w:cstheme="minorHAnsi"/>
          <w:color w:val="000000" w:themeColor="text1"/>
        </w:rPr>
        <w:t xml:space="preserve">studies indicate that </w:t>
      </w:r>
      <w:r w:rsidR="00023FB3">
        <w:rPr>
          <w:rFonts w:ascii="Avenir Book" w:hAnsi="Avenir Book" w:cstheme="minorHAnsi"/>
          <w:color w:val="000000" w:themeColor="text1"/>
        </w:rPr>
        <w:t xml:space="preserve">across </w:t>
      </w:r>
      <w:r w:rsidR="006B6A9C">
        <w:rPr>
          <w:rFonts w:ascii="Avenir Book" w:hAnsi="Avenir Book" w:cstheme="minorHAnsi"/>
          <w:color w:val="000000" w:themeColor="text1"/>
        </w:rPr>
        <w:t>a sample</w:t>
      </w:r>
      <w:r w:rsidR="009C6334">
        <w:rPr>
          <w:rFonts w:ascii="Avenir Book" w:hAnsi="Avenir Book" w:cstheme="minorHAnsi"/>
          <w:color w:val="000000" w:themeColor="text1"/>
        </w:rPr>
        <w:t xml:space="preserve"> of visually impaired children in the early years, including those with additional disabilities, </w:t>
      </w:r>
      <w:r w:rsidR="00023FB3">
        <w:rPr>
          <w:rFonts w:ascii="Avenir Book" w:hAnsi="Avenir Book" w:cstheme="minorHAnsi"/>
          <w:color w:val="000000" w:themeColor="text1"/>
        </w:rPr>
        <w:t xml:space="preserve">one </w:t>
      </w:r>
      <w:r w:rsidR="006B6A9C">
        <w:rPr>
          <w:rFonts w:ascii="Avenir Book" w:hAnsi="Avenir Book" w:cstheme="minorHAnsi"/>
          <w:color w:val="000000" w:themeColor="text1"/>
        </w:rPr>
        <w:t xml:space="preserve">is likely to </w:t>
      </w:r>
      <w:r w:rsidR="00023FB3">
        <w:rPr>
          <w:rFonts w:ascii="Avenir Book" w:hAnsi="Avenir Book" w:cstheme="minorHAnsi"/>
          <w:color w:val="000000" w:themeColor="text1"/>
        </w:rPr>
        <w:t>encounter the</w:t>
      </w:r>
      <w:r w:rsidR="009C6334">
        <w:rPr>
          <w:rFonts w:ascii="Avenir Book" w:hAnsi="Avenir Book" w:cstheme="minorHAnsi"/>
          <w:color w:val="000000" w:themeColor="text1"/>
        </w:rPr>
        <w:t xml:space="preserve"> full range of musical development</w:t>
      </w:r>
      <w:r w:rsidR="00127E3B">
        <w:rPr>
          <w:rFonts w:ascii="Avenir Book" w:hAnsi="Avenir Book" w:cstheme="minorHAnsi"/>
          <w:color w:val="000000" w:themeColor="text1"/>
        </w:rPr>
        <w:t xml:space="preserve">. </w:t>
      </w:r>
      <w:r w:rsidR="006B6A9C">
        <w:rPr>
          <w:rFonts w:ascii="Avenir Book" w:hAnsi="Avenir Book" w:cstheme="minorHAnsi"/>
          <w:color w:val="000000" w:themeColor="text1"/>
        </w:rPr>
        <w:t>It should not be expected that t</w:t>
      </w:r>
      <w:r w:rsidR="00127E3B">
        <w:rPr>
          <w:rFonts w:ascii="Avenir Book" w:hAnsi="Avenir Book" w:cstheme="minorHAnsi"/>
          <w:color w:val="000000" w:themeColor="text1"/>
        </w:rPr>
        <w:t>he</w:t>
      </w:r>
      <w:r w:rsidR="00023FB3">
        <w:rPr>
          <w:rFonts w:ascii="Avenir Book" w:hAnsi="Avenir Book" w:cstheme="minorHAnsi"/>
          <w:color w:val="000000" w:themeColor="text1"/>
        </w:rPr>
        <w:t xml:space="preserve"> children’s</w:t>
      </w:r>
      <w:r w:rsidR="00127E3B">
        <w:rPr>
          <w:rFonts w:ascii="Avenir Book" w:hAnsi="Avenir Book" w:cstheme="minorHAnsi"/>
          <w:color w:val="000000" w:themeColor="text1"/>
        </w:rPr>
        <w:t xml:space="preserve"> levels of musical ability will be normally distributed, however, with </w:t>
      </w:r>
      <w:r w:rsidR="006B6A9C">
        <w:rPr>
          <w:rFonts w:ascii="Avenir Book" w:hAnsi="Avenir Book" w:cstheme="minorHAnsi"/>
          <w:color w:val="000000" w:themeColor="text1"/>
        </w:rPr>
        <w:t xml:space="preserve">the likelihood of </w:t>
      </w:r>
      <w:r w:rsidR="00127E3B">
        <w:rPr>
          <w:rFonts w:ascii="Avenir Book" w:hAnsi="Avenir Book" w:cstheme="minorHAnsi"/>
          <w:color w:val="000000" w:themeColor="text1"/>
        </w:rPr>
        <w:t>higher proportions showing greater precocity or delay than would be found in a</w:t>
      </w:r>
      <w:r w:rsidR="006B6A9C">
        <w:rPr>
          <w:rFonts w:ascii="Avenir Book" w:hAnsi="Avenir Book" w:cstheme="minorHAnsi"/>
          <w:color w:val="000000" w:themeColor="text1"/>
        </w:rPr>
        <w:t xml:space="preserve"> comparable </w:t>
      </w:r>
      <w:r w:rsidR="00127E3B">
        <w:rPr>
          <w:rFonts w:ascii="Avenir Book" w:hAnsi="Avenir Book" w:cstheme="minorHAnsi"/>
          <w:color w:val="000000" w:themeColor="text1"/>
        </w:rPr>
        <w:t xml:space="preserve">neurotypical cohort </w:t>
      </w:r>
      <w:r w:rsidR="003D4CA5" w:rsidRPr="00C01A2A">
        <w:rPr>
          <w:rFonts w:ascii="Avenir Book" w:hAnsi="Avenir Book" w:cstheme="minorHAnsi"/>
          <w:color w:val="000000" w:themeColor="text1"/>
        </w:rPr>
        <w:fldChar w:fldCharType="begin" w:fldLock="1"/>
      </w:r>
      <w:r w:rsidR="004F46A0" w:rsidRPr="00C01A2A">
        <w:rPr>
          <w:rFonts w:ascii="Avenir Book" w:hAnsi="Avenir Book" w:cstheme="minorHAnsi"/>
          <w:color w:val="000000" w:themeColor="text1"/>
        </w:rPr>
        <w:instrText>ADDIN CSL_CITATION {"citationItems":[{"id":"ITEM-1","itemData":{"author":[{"dropping-particle":"","family":"Ockelford","given":"Adam","non-dropping-particle":"","parse-names":false,"suffix":""},{"dropping-particle":"","family":"Matawa","given":"Christina","non-dropping-particle":"","parse-names":false,"suffix":""}],"id":"ITEM-1","issued":{"date-parts":[["2010"]]},"publisher":"Institute of Education","publisher-place":"London","title":"Focus on Music 2: Exploring the musicality of children and young people with Retinopathy of Prematurity.","type":"book"},"uris":["http://www.mendeley.com/documents/?uuid=7cc860fa-cd2d-47c0-806f-75a58ddd830a"]},{"id":"ITEM-2","itemData":{"author":[{"dropping-particle":"","family":"Ockelford","given":"Adam","non-dropping-particle":"","parse-names":false,"suffix":""}],"container-title":"Paper presented at the 32nd Conference of the Society for Research in Psyschology of Music and Music Education (now SEMPRE) at the University of Reading","id":"ITEM-2","issued":{"date-parts":[["1988"]]},"title":"Some observations concerning the musical education of blind children and those with additional handicaps","type":"paper-conference"},"uris":["http://www.mendeley.com/documents/?uuid=7e769725-e912-4210-b4f9-d996645da957"]}],"mendeley":{"formattedCitation":"(Ockelford, 1988; Ockelford &amp; Matawa, 2010)","plainTextFormattedCitation":"(Ockelford, 1988; Ockelford &amp; Matawa, 2010)","previouslyFormattedCitation":"(Ockelford, 1988; Ockelford &amp; Matawa, 2010)"},"properties":{"noteIndex":0},"schema":"https://github.com/citation-style-language/schema/raw/master/csl-citation.json"}</w:instrText>
      </w:r>
      <w:r w:rsidR="003D4CA5" w:rsidRPr="00C01A2A">
        <w:rPr>
          <w:rFonts w:ascii="Avenir Book" w:hAnsi="Avenir Book" w:cstheme="minorHAnsi"/>
          <w:color w:val="000000" w:themeColor="text1"/>
        </w:rPr>
        <w:fldChar w:fldCharType="separate"/>
      </w:r>
      <w:r w:rsidR="004F46A0" w:rsidRPr="00C01A2A">
        <w:rPr>
          <w:rFonts w:ascii="Avenir Book" w:hAnsi="Avenir Book" w:cstheme="minorHAnsi"/>
          <w:noProof/>
          <w:color w:val="000000" w:themeColor="text1"/>
        </w:rPr>
        <w:t>(Ockelford, 1988; Ockelford &amp; Matawa, 2010)</w:t>
      </w:r>
      <w:r w:rsidR="003D4CA5" w:rsidRPr="00C01A2A">
        <w:rPr>
          <w:rFonts w:ascii="Avenir Book" w:hAnsi="Avenir Book" w:cstheme="minorHAnsi"/>
          <w:color w:val="000000" w:themeColor="text1"/>
        </w:rPr>
        <w:fldChar w:fldCharType="end"/>
      </w:r>
      <w:r w:rsidR="003D4CA5" w:rsidRPr="00C01A2A">
        <w:rPr>
          <w:rFonts w:ascii="Avenir Book" w:hAnsi="Avenir Book" w:cstheme="minorHAnsi"/>
          <w:color w:val="000000" w:themeColor="text1"/>
        </w:rPr>
        <w:t xml:space="preserve">. </w:t>
      </w:r>
      <w:r w:rsidR="00023FB3">
        <w:rPr>
          <w:rFonts w:ascii="Avenir Book" w:hAnsi="Avenir Book" w:cstheme="minorHAnsi"/>
          <w:color w:val="000000" w:themeColor="text1"/>
        </w:rPr>
        <w:t>This</w:t>
      </w:r>
      <w:r w:rsidR="006B6A9C">
        <w:rPr>
          <w:rFonts w:ascii="Avenir Book" w:hAnsi="Avenir Book" w:cstheme="minorHAnsi"/>
          <w:color w:val="000000" w:themeColor="text1"/>
        </w:rPr>
        <w:t xml:space="preserve"> profile</w:t>
      </w:r>
      <w:r w:rsidR="00023FB3">
        <w:rPr>
          <w:rFonts w:ascii="Avenir Book" w:hAnsi="Avenir Book" w:cstheme="minorHAnsi"/>
          <w:color w:val="000000" w:themeColor="text1"/>
        </w:rPr>
        <w:t xml:space="preserve"> is reflected in </w:t>
      </w:r>
      <w:r w:rsidR="00F616DD" w:rsidRPr="00C01A2A">
        <w:rPr>
          <w:rFonts w:ascii="Avenir Book" w:hAnsi="Avenir Book" w:cstheme="minorHAnsi"/>
        </w:rPr>
        <w:t xml:space="preserve">the musical </w:t>
      </w:r>
      <w:r w:rsidR="008D2DDA" w:rsidRPr="00C01A2A">
        <w:rPr>
          <w:rFonts w:ascii="Avenir Book" w:hAnsi="Avenir Book" w:cstheme="minorHAnsi"/>
        </w:rPr>
        <w:t>development</w:t>
      </w:r>
      <w:r w:rsidR="00F616DD" w:rsidRPr="00C01A2A">
        <w:rPr>
          <w:rFonts w:ascii="Avenir Book" w:hAnsi="Avenir Book" w:cstheme="minorHAnsi"/>
        </w:rPr>
        <w:t xml:space="preserve"> </w:t>
      </w:r>
      <w:r w:rsidR="008D2DDA" w:rsidRPr="00C01A2A">
        <w:rPr>
          <w:rFonts w:ascii="Avenir Book" w:hAnsi="Avenir Book" w:cstheme="minorHAnsi"/>
        </w:rPr>
        <w:t xml:space="preserve">of the six children from the </w:t>
      </w:r>
      <w:r w:rsidR="00D23AE0">
        <w:rPr>
          <w:rFonts w:ascii="Avenir Book" w:hAnsi="Avenir Book" w:cstheme="minorHAnsi"/>
        </w:rPr>
        <w:t>IMAGINE research project</w:t>
      </w:r>
      <w:r w:rsidR="006B6A9C">
        <w:rPr>
          <w:rFonts w:ascii="Avenir Book" w:hAnsi="Avenir Book" w:cstheme="minorHAnsi"/>
        </w:rPr>
        <w:t xml:space="preserve">. Comparison with 50 able-bodied children in the early years who were assessed </w:t>
      </w:r>
      <w:r w:rsidR="002F2424" w:rsidRPr="00C01A2A">
        <w:rPr>
          <w:rFonts w:ascii="Avenir Book" w:hAnsi="Avenir Book" w:cstheme="minorHAnsi"/>
        </w:rPr>
        <w:t xml:space="preserve">using the </w:t>
      </w:r>
      <w:proofErr w:type="spellStart"/>
      <w:r w:rsidR="002F2424" w:rsidRPr="00C01A2A">
        <w:rPr>
          <w:rFonts w:ascii="Avenir Book" w:hAnsi="Avenir Book" w:cstheme="minorHAnsi"/>
        </w:rPr>
        <w:t>SoI</w:t>
      </w:r>
      <w:proofErr w:type="spellEnd"/>
      <w:r w:rsidR="002F2424" w:rsidRPr="00C01A2A">
        <w:rPr>
          <w:rFonts w:ascii="Avenir Book" w:hAnsi="Avenir Book" w:cstheme="minorHAnsi"/>
        </w:rPr>
        <w:t>-EY framework</w:t>
      </w:r>
      <w:r w:rsidR="008D2DDA" w:rsidRPr="00C01A2A">
        <w:rPr>
          <w:rFonts w:ascii="Avenir Book" w:hAnsi="Avenir Book" w:cstheme="minorHAnsi"/>
        </w:rPr>
        <w:t xml:space="preserve"> </w:t>
      </w:r>
      <w:r w:rsidR="00F616DD" w:rsidRPr="00C01A2A">
        <w:rPr>
          <w:rFonts w:ascii="Avenir Book" w:hAnsi="Avenir Book" w:cstheme="minorHAnsi"/>
          <w:color w:val="000000"/>
        </w:rPr>
        <w:fldChar w:fldCharType="begin" w:fldLock="1"/>
      </w:r>
      <w:r w:rsidR="00970D21" w:rsidRPr="00C01A2A">
        <w:rPr>
          <w:rFonts w:ascii="Avenir Book" w:hAnsi="Avenir Book" w:cstheme="minorHAnsi"/>
          <w:color w:val="000000"/>
        </w:rPr>
        <w:instrText>ADDIN CSL_CITATION {"citationItems":[{"id":"ITEM-1","itemData":{"DOI":"10.1177/1321103X16642632","author":[{"dropping-particle":"","family":"Voyajolu","given":"Angela","non-dropping-particle":"","parse-names":false,"suffix":""},{"dropping-particle":"","family":"Ockelford","given":"Adam","non-dropping-particle":"","parse-names":false,"suffix":""}],"container-title":"Research Studies in Music Education","id":"ITEM-1","issue":"1","issued":{"date-parts":[["2016"]]},"page":"93-113","title":"Sounds of Intent in the Early Years: A proposed framework of young children's musical development","type":"article-journal","volume":"38"},"uris":["http://www.mendeley.com/documents/?uuid=6562e40e-755f-45b0-a944-6b4de0908e27"]},{"id":"ITEM-2","itemData":{"author":[{"dropping-particle":"","family":"Ockelford","given":"Adam","non-dropping-particle":"","parse-names":false,"suffix":""},{"dropping-particle":"","family":"Voyajolu","given":"Angela","non-dropping-particle":"","parse-names":false,"suffix":""}],"container-title":"Essays in applied musicology: A common framework for music education and music psychology research","editor":[{"dropping-particle":"","family":"Ockelford","given":"Adam","non-dropping-particle":"","parse-names":false,"suffix":""},{"dropping-particle":"","family":"Welch","given":"Graham","non-dropping-particle":"","parse-names":false,"suffix":""}],"id":"ITEM-2","issued":{"date-parts":[["2020"]]},"publisher":"Routledge","publisher-place":"London","title":"The development of music-structural cognition in the early years: A perspective from the Sounds of Intent model","type":"chapter"},"uris":["http://www.mendeley.com/documents/?uuid=e460d047-8976-4a5c-b17b-ed8d36cfe019"]}],"mendeley":{"formattedCitation":"(Ockelford &amp; Voyajolu, 2020; Voyajolu &amp; Ockelford, 2016)","plainTextFormattedCitation":"(Ockelford &amp; Voyajolu, 2020; Voyajolu &amp; Ockelford, 2016)","previouslyFormattedCitation":"(Ockelford &amp; Voyajolu, 2020; Voyajolu &amp; Ockelford, 2016)"},"properties":{"noteIndex":0},"schema":"https://github.com/citation-style-language/schema/raw/master/csl-citation.json"}</w:instrText>
      </w:r>
      <w:r w:rsidR="00F616DD" w:rsidRPr="00C01A2A">
        <w:rPr>
          <w:rFonts w:ascii="Avenir Book" w:hAnsi="Avenir Book" w:cstheme="minorHAnsi"/>
          <w:color w:val="000000"/>
        </w:rPr>
        <w:fldChar w:fldCharType="separate"/>
      </w:r>
      <w:r w:rsidR="00F616DD" w:rsidRPr="00C01A2A">
        <w:rPr>
          <w:rFonts w:ascii="Avenir Book" w:hAnsi="Avenir Book" w:cstheme="minorHAnsi"/>
          <w:noProof/>
          <w:color w:val="000000"/>
        </w:rPr>
        <w:t>(Ockelford &amp; Voyajolu, 2020; Voyajolu &amp; Ockelford, 2016)</w:t>
      </w:r>
      <w:r w:rsidR="00F616DD" w:rsidRPr="00C01A2A">
        <w:rPr>
          <w:rFonts w:ascii="Avenir Book" w:hAnsi="Avenir Book" w:cstheme="minorHAnsi"/>
          <w:color w:val="000000"/>
        </w:rPr>
        <w:fldChar w:fldCharType="end"/>
      </w:r>
      <w:r w:rsidR="00F616DD" w:rsidRPr="00C01A2A">
        <w:rPr>
          <w:rFonts w:ascii="Avenir Book" w:hAnsi="Avenir Book" w:cstheme="minorHAnsi"/>
          <w:color w:val="000000"/>
        </w:rPr>
        <w:t xml:space="preserve"> </w:t>
      </w:r>
      <w:r w:rsidR="006B6A9C">
        <w:rPr>
          <w:rFonts w:ascii="Avenir Book" w:hAnsi="Avenir Book" w:cstheme="minorHAnsi"/>
          <w:color w:val="000000"/>
        </w:rPr>
        <w:t xml:space="preserve">shows </w:t>
      </w:r>
      <w:r w:rsidR="00032C4C">
        <w:rPr>
          <w:rFonts w:ascii="Avenir Book" w:hAnsi="Avenir Book" w:cstheme="minorHAnsi"/>
          <w:color w:val="000000"/>
        </w:rPr>
        <w:t>the rather different music-developmental trajectories that the blind and partially sighted children followed.</w:t>
      </w:r>
      <w:r w:rsidR="00032C4C">
        <w:rPr>
          <w:rStyle w:val="FootnoteReference"/>
          <w:rFonts w:ascii="Avenir Book" w:hAnsi="Avenir Book" w:cstheme="minorHAnsi"/>
          <w:color w:val="000000"/>
        </w:rPr>
        <w:footnoteReference w:id="4"/>
      </w:r>
      <w:r w:rsidR="00032C4C">
        <w:rPr>
          <w:rFonts w:ascii="Avenir Book" w:hAnsi="Avenir Book" w:cstheme="minorHAnsi"/>
          <w:color w:val="000000"/>
        </w:rPr>
        <w:t xml:space="preserve"> In all cases the capacity to engage with music was relatively delayed, but two children (Jack and </w:t>
      </w:r>
      <w:r w:rsidR="00032C4C">
        <w:rPr>
          <w:rFonts w:ascii="Avenir Book" w:hAnsi="Avenir Book" w:cstheme="minorHAnsi"/>
          <w:color w:val="000000"/>
        </w:rPr>
        <w:lastRenderedPageBreak/>
        <w:t>Sarah) made rapid progress and were comparatively advanced by the end of the IMAGINE study. It is worth noting that all the children with retinopathy of prematurity except Sarah had additional disabilities.</w:t>
      </w:r>
    </w:p>
    <w:p w14:paraId="23EF8FE8" w14:textId="2909D928" w:rsidR="00BF037B" w:rsidRDefault="00BF037B" w:rsidP="00C01A2A">
      <w:pPr>
        <w:pStyle w:val="NormalWeb"/>
        <w:spacing w:before="0" w:beforeAutospacing="0" w:after="0" w:afterAutospacing="0" w:line="360" w:lineRule="auto"/>
        <w:rPr>
          <w:rFonts w:ascii="Avenir Book" w:hAnsi="Avenir Book" w:cstheme="minorHAnsi"/>
          <w:bCs/>
          <w:color w:val="000000" w:themeColor="text1"/>
        </w:rPr>
      </w:pPr>
    </w:p>
    <w:p w14:paraId="79DC92D8" w14:textId="3DAAEF3E" w:rsidR="00BF037B" w:rsidRPr="00C01A2A" w:rsidRDefault="00BF037B" w:rsidP="00BF037B">
      <w:pPr>
        <w:pStyle w:val="NormalWeb"/>
        <w:spacing w:before="0" w:beforeAutospacing="0" w:after="0" w:afterAutospacing="0" w:line="360" w:lineRule="auto"/>
        <w:jc w:val="center"/>
        <w:rPr>
          <w:rFonts w:ascii="Avenir Book" w:hAnsi="Avenir Book" w:cstheme="minorHAnsi"/>
          <w:color w:val="000000" w:themeColor="text1"/>
        </w:rPr>
      </w:pPr>
      <w:r>
        <w:rPr>
          <w:rFonts w:ascii="Avenir Book" w:hAnsi="Avenir Book" w:cstheme="minorHAnsi"/>
          <w:noProof/>
          <w:color w:val="000000" w:themeColor="text1"/>
        </w:rPr>
        <w:drawing>
          <wp:inline distT="0" distB="0" distL="0" distR="0" wp14:anchorId="61A8E7C7" wp14:editId="084B64A4">
            <wp:extent cx="4749800" cy="3276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2 AV chapter.pdf"/>
                    <pic:cNvPicPr/>
                  </pic:nvPicPr>
                  <pic:blipFill>
                    <a:blip r:embed="rId10">
                      <a:extLst>
                        <a:ext uri="{28A0092B-C50C-407E-A947-70E740481C1C}">
                          <a14:useLocalDpi xmlns:a14="http://schemas.microsoft.com/office/drawing/2010/main" val="0"/>
                        </a:ext>
                      </a:extLst>
                    </a:blip>
                    <a:stretch>
                      <a:fillRect/>
                    </a:stretch>
                  </pic:blipFill>
                  <pic:spPr>
                    <a:xfrm>
                      <a:off x="0" y="0"/>
                      <a:ext cx="4749800" cy="3276600"/>
                    </a:xfrm>
                    <a:prstGeom prst="rect">
                      <a:avLst/>
                    </a:prstGeom>
                  </pic:spPr>
                </pic:pic>
              </a:graphicData>
            </a:graphic>
          </wp:inline>
        </w:drawing>
      </w:r>
    </w:p>
    <w:p w14:paraId="2A6A3732" w14:textId="27C631AC" w:rsidR="00B24874" w:rsidRPr="00C01A2A" w:rsidRDefault="00B24874" w:rsidP="00C01A2A">
      <w:pPr>
        <w:pStyle w:val="NormalWeb"/>
        <w:spacing w:before="0" w:beforeAutospacing="0" w:after="0" w:afterAutospacing="0" w:line="360" w:lineRule="auto"/>
        <w:rPr>
          <w:rFonts w:ascii="Avenir Book" w:hAnsi="Avenir Book" w:cstheme="minorHAnsi"/>
          <w:b/>
          <w:color w:val="000000" w:themeColor="text1"/>
        </w:rPr>
      </w:pPr>
    </w:p>
    <w:p w14:paraId="00A35777" w14:textId="142E2DC2" w:rsidR="000E48A6" w:rsidRPr="00032C4C" w:rsidRDefault="000E48A6" w:rsidP="00032C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venir Book" w:hAnsi="Avenir Book" w:cstheme="minorHAnsi"/>
          <w:color w:val="000000"/>
          <w:sz w:val="22"/>
          <w:szCs w:val="22"/>
        </w:rPr>
      </w:pPr>
      <w:r w:rsidRPr="00032C4C">
        <w:rPr>
          <w:rFonts w:ascii="Avenir Book" w:hAnsi="Avenir Book" w:cstheme="minorHAnsi"/>
          <w:b/>
          <w:color w:val="000000" w:themeColor="text1"/>
          <w:sz w:val="22"/>
          <w:szCs w:val="22"/>
        </w:rPr>
        <w:t xml:space="preserve">Figure 2 </w:t>
      </w:r>
      <w:r w:rsidRPr="00032C4C">
        <w:rPr>
          <w:rFonts w:ascii="Avenir Book" w:hAnsi="Avenir Book" w:cstheme="minorHAnsi"/>
          <w:color w:val="000000"/>
          <w:sz w:val="22"/>
          <w:szCs w:val="22"/>
        </w:rPr>
        <w:t>Comparison of neurotypical and blind children’s musical development</w:t>
      </w:r>
    </w:p>
    <w:p w14:paraId="22D49FC2" w14:textId="77777777" w:rsidR="00B24874" w:rsidRPr="00C01A2A" w:rsidRDefault="00B24874" w:rsidP="00C01A2A">
      <w:pPr>
        <w:pStyle w:val="NormalWeb"/>
        <w:spacing w:before="0" w:beforeAutospacing="0" w:after="0" w:afterAutospacing="0" w:line="360" w:lineRule="auto"/>
        <w:rPr>
          <w:rFonts w:ascii="Avenir Book" w:hAnsi="Avenir Book" w:cstheme="minorHAnsi"/>
          <w:color w:val="000000" w:themeColor="text1"/>
        </w:rPr>
      </w:pPr>
    </w:p>
    <w:p w14:paraId="72CBC096" w14:textId="212B64DE" w:rsidR="00347047" w:rsidRPr="00032C4C" w:rsidRDefault="00347047" w:rsidP="00C01A2A">
      <w:pPr>
        <w:pStyle w:val="NormalWeb"/>
        <w:spacing w:before="0" w:beforeAutospacing="0" w:after="0" w:afterAutospacing="0" w:line="360" w:lineRule="auto"/>
        <w:rPr>
          <w:rFonts w:ascii="Avenir Book" w:hAnsi="Avenir Book" w:cstheme="minorHAnsi"/>
          <w:bCs/>
          <w:color w:val="FF0000"/>
          <w:u w:val="single"/>
        </w:rPr>
      </w:pPr>
      <w:r w:rsidRPr="00032C4C">
        <w:rPr>
          <w:rFonts w:ascii="Avenir Book" w:hAnsi="Avenir Book" w:cstheme="minorHAnsi"/>
          <w:bCs/>
          <w:color w:val="000000" w:themeColor="text1"/>
          <w:u w:val="single"/>
        </w:rPr>
        <w:t>Implication</w:t>
      </w:r>
      <w:r w:rsidR="00C664FF" w:rsidRPr="00032C4C">
        <w:rPr>
          <w:rFonts w:ascii="Avenir Book" w:hAnsi="Avenir Book" w:cstheme="minorHAnsi"/>
          <w:bCs/>
          <w:color w:val="000000" w:themeColor="text1"/>
          <w:u w:val="single"/>
        </w:rPr>
        <w:t>s</w:t>
      </w:r>
      <w:r w:rsidRPr="00032C4C">
        <w:rPr>
          <w:rFonts w:ascii="Avenir Book" w:hAnsi="Avenir Book" w:cstheme="minorHAnsi"/>
          <w:bCs/>
          <w:color w:val="000000" w:themeColor="text1"/>
          <w:u w:val="single"/>
        </w:rPr>
        <w:t xml:space="preserve"> for Practice</w:t>
      </w:r>
    </w:p>
    <w:p w14:paraId="0AD2F288" w14:textId="77777777" w:rsidR="00032C4C" w:rsidRPr="00032C4C" w:rsidRDefault="00032C4C" w:rsidP="00032C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venir Book" w:hAnsi="Avenir Book" w:cstheme="minorHAnsi"/>
          <w:sz w:val="12"/>
          <w:szCs w:val="12"/>
        </w:rPr>
      </w:pPr>
    </w:p>
    <w:p w14:paraId="039C7BFA" w14:textId="61334E3E" w:rsidR="001A4C39" w:rsidRDefault="00CF3476" w:rsidP="00C01A2A">
      <w:pPr>
        <w:pStyle w:val="NormalWeb"/>
        <w:spacing w:before="0" w:beforeAutospacing="0" w:after="0" w:afterAutospacing="0" w:line="360" w:lineRule="auto"/>
        <w:rPr>
          <w:rFonts w:ascii="Avenir Book" w:hAnsi="Avenir Book" w:cstheme="minorHAnsi"/>
          <w:color w:val="000000" w:themeColor="text1"/>
        </w:rPr>
      </w:pPr>
      <w:r>
        <w:rPr>
          <w:rFonts w:ascii="Avenir Book" w:hAnsi="Avenir Book" w:cstheme="minorHAnsi"/>
          <w:color w:val="000000" w:themeColor="text1"/>
        </w:rPr>
        <w:t>These findings</w:t>
      </w:r>
      <w:r w:rsidR="000F7461" w:rsidRPr="00C01A2A">
        <w:rPr>
          <w:rFonts w:ascii="Avenir Book" w:hAnsi="Avenir Book" w:cstheme="minorHAnsi"/>
          <w:color w:val="000000" w:themeColor="text1"/>
        </w:rPr>
        <w:t xml:space="preserve"> suggest that music provision for </w:t>
      </w:r>
      <w:r>
        <w:rPr>
          <w:rFonts w:ascii="Avenir Book" w:hAnsi="Avenir Book" w:cstheme="minorHAnsi"/>
          <w:color w:val="000000" w:themeColor="text1"/>
        </w:rPr>
        <w:t>visually impaired c</w:t>
      </w:r>
      <w:r w:rsidR="000F7461" w:rsidRPr="00C01A2A">
        <w:rPr>
          <w:rFonts w:ascii="Avenir Book" w:hAnsi="Avenir Book" w:cstheme="minorHAnsi"/>
          <w:color w:val="000000" w:themeColor="text1"/>
        </w:rPr>
        <w:t>hildren in their early year</w:t>
      </w:r>
      <w:r>
        <w:rPr>
          <w:rFonts w:ascii="Avenir Book" w:hAnsi="Avenir Book" w:cstheme="minorHAnsi"/>
          <w:color w:val="000000" w:themeColor="text1"/>
        </w:rPr>
        <w:t>s, including those with additional disabilities</w:t>
      </w:r>
      <w:r w:rsidR="000F7461" w:rsidRPr="00C01A2A">
        <w:rPr>
          <w:rFonts w:ascii="Avenir Book" w:hAnsi="Avenir Book" w:cstheme="minorHAnsi"/>
          <w:color w:val="000000" w:themeColor="text1"/>
        </w:rPr>
        <w:t xml:space="preserve">, be </w:t>
      </w:r>
      <w:r>
        <w:rPr>
          <w:rFonts w:ascii="Avenir Book" w:hAnsi="Avenir Book" w:cstheme="minorHAnsi"/>
          <w:color w:val="000000" w:themeColor="text1"/>
        </w:rPr>
        <w:t xml:space="preserve">strongly </w:t>
      </w:r>
      <w:r w:rsidR="000F7461" w:rsidRPr="00C01A2A">
        <w:rPr>
          <w:rFonts w:ascii="Avenir Book" w:hAnsi="Avenir Book" w:cstheme="minorHAnsi"/>
          <w:color w:val="000000" w:themeColor="text1"/>
        </w:rPr>
        <w:t xml:space="preserve">encouraged </w:t>
      </w:r>
      <w:r>
        <w:rPr>
          <w:rFonts w:ascii="Avenir Book" w:hAnsi="Avenir Book" w:cstheme="minorHAnsi"/>
          <w:color w:val="000000" w:themeColor="text1"/>
        </w:rPr>
        <w:t>among policy makers, managers and practitioners</w:t>
      </w:r>
      <w:r w:rsidR="003D30B0" w:rsidRPr="00C01A2A">
        <w:rPr>
          <w:rFonts w:ascii="Avenir Book" w:hAnsi="Avenir Book" w:cstheme="minorHAnsi"/>
          <w:color w:val="000000" w:themeColor="text1"/>
        </w:rPr>
        <w:t xml:space="preserve">. </w:t>
      </w:r>
      <w:r w:rsidR="00F05F41" w:rsidRPr="00C01A2A">
        <w:rPr>
          <w:rFonts w:ascii="Avenir Book" w:hAnsi="Avenir Book" w:cstheme="minorHAnsi"/>
          <w:color w:val="000000" w:themeColor="text1"/>
        </w:rPr>
        <w:t xml:space="preserve">As the experiences of the children in </w:t>
      </w:r>
      <w:r w:rsidR="00CD4A5B">
        <w:rPr>
          <w:rFonts w:ascii="Avenir Book" w:hAnsi="Avenir Book" w:cstheme="minorHAnsi"/>
          <w:color w:val="000000" w:themeColor="text1"/>
        </w:rPr>
        <w:t>IMAGINE research project</w:t>
      </w:r>
      <w:r w:rsidR="00F05F41" w:rsidRPr="00C01A2A">
        <w:rPr>
          <w:rFonts w:ascii="Avenir Book" w:hAnsi="Avenir Book" w:cstheme="minorHAnsi"/>
          <w:color w:val="000000" w:themeColor="text1"/>
        </w:rPr>
        <w:t xml:space="preserve"> and the </w:t>
      </w:r>
      <w:r w:rsidR="00F05F41" w:rsidRPr="00CD4A5B">
        <w:rPr>
          <w:rFonts w:ascii="Avenir Book" w:hAnsi="Avenir Book" w:cstheme="minorHAnsi"/>
          <w:i/>
          <w:iCs/>
          <w:color w:val="000000" w:themeColor="text1"/>
        </w:rPr>
        <w:t>Focus on Music</w:t>
      </w:r>
      <w:r w:rsidR="00F05F41" w:rsidRPr="00C01A2A">
        <w:rPr>
          <w:rFonts w:ascii="Avenir Book" w:hAnsi="Avenir Book" w:cstheme="minorHAnsi"/>
          <w:color w:val="000000" w:themeColor="text1"/>
        </w:rPr>
        <w:t xml:space="preserve"> studies suggest, music can be a</w:t>
      </w:r>
      <w:r>
        <w:rPr>
          <w:rFonts w:ascii="Avenir Book" w:hAnsi="Avenir Book" w:cstheme="minorHAnsi"/>
          <w:color w:val="000000" w:themeColor="text1"/>
        </w:rPr>
        <w:t xml:space="preserve"> vital </w:t>
      </w:r>
      <w:r w:rsidR="00D0204F" w:rsidRPr="00C01A2A">
        <w:rPr>
          <w:rFonts w:ascii="Avenir Book" w:hAnsi="Avenir Book" w:cstheme="minorHAnsi"/>
          <w:color w:val="000000" w:themeColor="text1"/>
        </w:rPr>
        <w:t xml:space="preserve">component to the lives of </w:t>
      </w:r>
      <w:r>
        <w:rPr>
          <w:rFonts w:ascii="Avenir Book" w:hAnsi="Avenir Book" w:cstheme="minorHAnsi"/>
          <w:color w:val="000000" w:themeColor="text1"/>
        </w:rPr>
        <w:t xml:space="preserve">blind and partially sighted </w:t>
      </w:r>
      <w:r w:rsidR="00D0204F" w:rsidRPr="00C01A2A">
        <w:rPr>
          <w:rFonts w:ascii="Avenir Book" w:hAnsi="Avenir Book" w:cstheme="minorHAnsi"/>
          <w:color w:val="000000" w:themeColor="text1"/>
        </w:rPr>
        <w:t xml:space="preserve">children, </w:t>
      </w:r>
      <w:r>
        <w:rPr>
          <w:rFonts w:ascii="Avenir Book" w:hAnsi="Avenir Book" w:cstheme="minorHAnsi"/>
          <w:color w:val="000000" w:themeColor="text1"/>
        </w:rPr>
        <w:t xml:space="preserve">both </w:t>
      </w:r>
      <w:r w:rsidR="00D0204F" w:rsidRPr="00C01A2A">
        <w:rPr>
          <w:rFonts w:ascii="Avenir Book" w:hAnsi="Avenir Book" w:cstheme="minorHAnsi"/>
          <w:color w:val="000000" w:themeColor="text1"/>
        </w:rPr>
        <w:t>for its own sake</w:t>
      </w:r>
      <w:r>
        <w:rPr>
          <w:rFonts w:ascii="Avenir Book" w:hAnsi="Avenir Book" w:cstheme="minorHAnsi"/>
          <w:color w:val="000000" w:themeColor="text1"/>
        </w:rPr>
        <w:t xml:space="preserve"> (</w:t>
      </w:r>
      <w:r w:rsidR="00D0204F" w:rsidRPr="00C01A2A">
        <w:rPr>
          <w:rFonts w:ascii="Avenir Book" w:hAnsi="Avenir Book" w:cstheme="minorHAnsi"/>
          <w:color w:val="000000" w:themeColor="text1"/>
        </w:rPr>
        <w:t xml:space="preserve">for play, </w:t>
      </w:r>
      <w:r>
        <w:rPr>
          <w:rFonts w:ascii="Avenir Book" w:hAnsi="Avenir Book" w:cstheme="minorHAnsi"/>
          <w:color w:val="000000" w:themeColor="text1"/>
        </w:rPr>
        <w:t>e</w:t>
      </w:r>
      <w:r w:rsidR="00D0204F" w:rsidRPr="00C01A2A">
        <w:rPr>
          <w:rFonts w:ascii="Avenir Book" w:hAnsi="Avenir Book" w:cstheme="minorHAnsi"/>
          <w:color w:val="000000" w:themeColor="text1"/>
        </w:rPr>
        <w:t xml:space="preserve">njoyment </w:t>
      </w:r>
      <w:r>
        <w:rPr>
          <w:rFonts w:ascii="Avenir Book" w:hAnsi="Avenir Book" w:cstheme="minorHAnsi"/>
          <w:color w:val="000000" w:themeColor="text1"/>
        </w:rPr>
        <w:t xml:space="preserve">and access to the culture in which they are growing up), </w:t>
      </w:r>
      <w:r w:rsidR="00D0204F" w:rsidRPr="00C01A2A">
        <w:rPr>
          <w:rFonts w:ascii="Avenir Book" w:hAnsi="Avenir Book" w:cstheme="minorHAnsi"/>
          <w:color w:val="000000" w:themeColor="text1"/>
        </w:rPr>
        <w:t>for wider areas of development</w:t>
      </w:r>
      <w:r>
        <w:rPr>
          <w:rFonts w:ascii="Avenir Book" w:hAnsi="Avenir Book" w:cstheme="minorHAnsi"/>
          <w:color w:val="000000" w:themeColor="text1"/>
        </w:rPr>
        <w:t xml:space="preserve">, particularly </w:t>
      </w:r>
      <w:r w:rsidR="00D0204F" w:rsidRPr="00C01A2A">
        <w:rPr>
          <w:rFonts w:ascii="Avenir Book" w:hAnsi="Avenir Book" w:cstheme="minorHAnsi"/>
          <w:color w:val="000000" w:themeColor="text1"/>
        </w:rPr>
        <w:t>communication</w:t>
      </w:r>
      <w:r>
        <w:rPr>
          <w:rFonts w:ascii="Avenir Book" w:hAnsi="Avenir Book" w:cstheme="minorHAnsi"/>
          <w:color w:val="000000" w:themeColor="text1"/>
        </w:rPr>
        <w:t xml:space="preserve"> and social skills, and to promote wellbeing</w:t>
      </w:r>
      <w:r w:rsidR="00D0204F" w:rsidRPr="00C01A2A">
        <w:rPr>
          <w:rFonts w:ascii="Avenir Book" w:hAnsi="Avenir Book" w:cstheme="minorHAnsi"/>
          <w:color w:val="000000" w:themeColor="text1"/>
        </w:rPr>
        <w:t xml:space="preserve">. </w:t>
      </w:r>
      <w:r>
        <w:rPr>
          <w:rFonts w:ascii="Avenir Book" w:hAnsi="Avenir Book" w:cstheme="minorHAnsi"/>
          <w:color w:val="000000" w:themeColor="text1"/>
        </w:rPr>
        <w:t>The IMAGINE research team believe that p</w:t>
      </w:r>
      <w:r w:rsidR="00D0204F" w:rsidRPr="00C01A2A">
        <w:rPr>
          <w:rFonts w:ascii="Avenir Book" w:hAnsi="Avenir Book" w:cstheme="minorHAnsi"/>
          <w:color w:val="000000" w:themeColor="text1"/>
        </w:rPr>
        <w:t xml:space="preserve">rofessionals </w:t>
      </w:r>
      <w:r>
        <w:rPr>
          <w:rFonts w:ascii="Avenir Book" w:hAnsi="Avenir Book" w:cstheme="minorHAnsi"/>
          <w:color w:val="000000" w:themeColor="text1"/>
        </w:rPr>
        <w:t xml:space="preserve">should collaborate </w:t>
      </w:r>
      <w:r w:rsidR="00D0204F" w:rsidRPr="00C01A2A">
        <w:rPr>
          <w:rFonts w:ascii="Avenir Book" w:hAnsi="Avenir Book" w:cstheme="minorHAnsi"/>
          <w:color w:val="000000" w:themeColor="text1"/>
        </w:rPr>
        <w:t xml:space="preserve">to meet the needs </w:t>
      </w:r>
      <w:r w:rsidR="003D30B0" w:rsidRPr="00C01A2A">
        <w:rPr>
          <w:rFonts w:ascii="Avenir Book" w:hAnsi="Avenir Book" w:cstheme="minorHAnsi"/>
          <w:color w:val="000000" w:themeColor="text1"/>
        </w:rPr>
        <w:t>of</w:t>
      </w:r>
      <w:r w:rsidR="00D0204F" w:rsidRPr="00C01A2A">
        <w:rPr>
          <w:rFonts w:ascii="Avenir Book" w:hAnsi="Avenir Book" w:cstheme="minorHAnsi"/>
          <w:color w:val="000000" w:themeColor="text1"/>
        </w:rPr>
        <w:t xml:space="preserve"> individual children, whether </w:t>
      </w:r>
      <w:r w:rsidR="00D0204F" w:rsidRPr="00C01A2A">
        <w:rPr>
          <w:rFonts w:ascii="Avenir Book" w:hAnsi="Avenir Book" w:cstheme="minorHAnsi"/>
          <w:color w:val="000000" w:themeColor="text1"/>
        </w:rPr>
        <w:lastRenderedPageBreak/>
        <w:t xml:space="preserve">through music education, music therapy or </w:t>
      </w:r>
      <w:r>
        <w:rPr>
          <w:rFonts w:ascii="Avenir Book" w:hAnsi="Avenir Book" w:cstheme="minorHAnsi"/>
          <w:color w:val="000000" w:themeColor="text1"/>
        </w:rPr>
        <w:t>less formal interventions</w:t>
      </w:r>
      <w:r w:rsidR="008A2C98">
        <w:rPr>
          <w:rFonts w:ascii="Avenir Book" w:hAnsi="Avenir Book" w:cstheme="minorHAnsi"/>
          <w:color w:val="000000" w:themeColor="text1"/>
        </w:rPr>
        <w:t xml:space="preserve"> – but always with the child at</w:t>
      </w:r>
      <w:r w:rsidR="00D0204F" w:rsidRPr="00C01A2A">
        <w:rPr>
          <w:rFonts w:ascii="Avenir Book" w:hAnsi="Avenir Book" w:cstheme="minorHAnsi"/>
          <w:color w:val="000000" w:themeColor="text1"/>
        </w:rPr>
        <w:t xml:space="preserve"> the heart of practice. </w:t>
      </w:r>
    </w:p>
    <w:p w14:paraId="084D7DD0" w14:textId="77777777" w:rsidR="008A2C98" w:rsidRPr="008A2C98" w:rsidRDefault="008A2C98" w:rsidP="00C01A2A">
      <w:pPr>
        <w:pStyle w:val="NormalWeb"/>
        <w:spacing w:before="0" w:beforeAutospacing="0" w:after="0" w:afterAutospacing="0" w:line="360" w:lineRule="auto"/>
        <w:rPr>
          <w:rFonts w:ascii="Avenir Book" w:hAnsi="Avenir Book" w:cstheme="minorHAnsi"/>
          <w:color w:val="000000" w:themeColor="text1"/>
          <w:sz w:val="12"/>
          <w:szCs w:val="12"/>
        </w:rPr>
      </w:pPr>
    </w:p>
    <w:p w14:paraId="6300AA68" w14:textId="28C65DE6" w:rsidR="00F05F41" w:rsidRPr="00C01A2A" w:rsidRDefault="003D30B0" w:rsidP="00C01A2A">
      <w:pPr>
        <w:pStyle w:val="NormalWeb"/>
        <w:spacing w:before="0" w:beforeAutospacing="0" w:after="0" w:afterAutospacing="0" w:line="360" w:lineRule="auto"/>
        <w:rPr>
          <w:rFonts w:ascii="Avenir Book" w:hAnsi="Avenir Book" w:cstheme="minorHAnsi"/>
          <w:color w:val="000000" w:themeColor="text1"/>
        </w:rPr>
      </w:pPr>
      <w:r w:rsidRPr="00C01A2A">
        <w:rPr>
          <w:rFonts w:ascii="Avenir Book" w:hAnsi="Avenir Book" w:cstheme="minorHAnsi"/>
          <w:color w:val="000000" w:themeColor="text1"/>
        </w:rPr>
        <w:t xml:space="preserve">The </w:t>
      </w:r>
      <w:r w:rsidR="00B90734" w:rsidRPr="00C01A2A">
        <w:rPr>
          <w:rFonts w:ascii="Avenir Book" w:hAnsi="Avenir Book" w:cstheme="minorHAnsi"/>
          <w:color w:val="000000" w:themeColor="text1"/>
        </w:rPr>
        <w:t xml:space="preserve">importance of </w:t>
      </w:r>
      <w:r w:rsidR="008A2C98">
        <w:rPr>
          <w:rFonts w:ascii="Avenir Book" w:hAnsi="Avenir Book" w:cstheme="minorHAnsi"/>
          <w:color w:val="000000" w:themeColor="text1"/>
        </w:rPr>
        <w:t>access to musical instruments</w:t>
      </w:r>
      <w:r w:rsidR="00B90734" w:rsidRPr="00C01A2A">
        <w:rPr>
          <w:rFonts w:ascii="Avenir Book" w:hAnsi="Avenir Book" w:cstheme="minorHAnsi"/>
          <w:color w:val="000000" w:themeColor="text1"/>
        </w:rPr>
        <w:t xml:space="preserve"> for </w:t>
      </w:r>
      <w:r w:rsidR="008A2C98">
        <w:rPr>
          <w:rFonts w:ascii="Avenir Book" w:hAnsi="Avenir Book" w:cstheme="minorHAnsi"/>
          <w:color w:val="000000" w:themeColor="text1"/>
        </w:rPr>
        <w:t xml:space="preserve">blind and partially sighted </w:t>
      </w:r>
      <w:r w:rsidR="00B90734" w:rsidRPr="00C01A2A">
        <w:rPr>
          <w:rFonts w:ascii="Avenir Book" w:hAnsi="Avenir Book" w:cstheme="minorHAnsi"/>
          <w:color w:val="000000" w:themeColor="text1"/>
        </w:rPr>
        <w:t xml:space="preserve">children </w:t>
      </w:r>
      <w:r w:rsidR="008A2C98">
        <w:rPr>
          <w:rFonts w:ascii="Avenir Book" w:hAnsi="Avenir Book" w:cstheme="minorHAnsi"/>
          <w:color w:val="000000" w:themeColor="text1"/>
        </w:rPr>
        <w:t>in the early years – including those with additional disabilities –</w:t>
      </w:r>
      <w:r w:rsidRPr="00C01A2A">
        <w:rPr>
          <w:rFonts w:ascii="Avenir Book" w:hAnsi="Avenir Book" w:cstheme="minorHAnsi"/>
          <w:color w:val="000000" w:themeColor="text1"/>
        </w:rPr>
        <w:t xml:space="preserve"> is also apparent</w:t>
      </w:r>
      <w:r w:rsidR="008A2C98">
        <w:rPr>
          <w:rFonts w:ascii="Avenir Book" w:hAnsi="Avenir Book" w:cstheme="minorHAnsi"/>
          <w:color w:val="000000" w:themeColor="text1"/>
        </w:rPr>
        <w:t xml:space="preserve"> in the research findings</w:t>
      </w:r>
      <w:r w:rsidR="00B90734" w:rsidRPr="00C01A2A">
        <w:rPr>
          <w:rFonts w:ascii="Avenir Book" w:hAnsi="Avenir Book" w:cstheme="minorHAnsi"/>
          <w:color w:val="000000" w:themeColor="text1"/>
        </w:rPr>
        <w:t xml:space="preserve">. </w:t>
      </w:r>
      <w:r w:rsidR="008A2C98">
        <w:rPr>
          <w:rFonts w:ascii="Avenir Book" w:hAnsi="Avenir Book" w:cstheme="minorHAnsi"/>
          <w:color w:val="000000" w:themeColor="text1"/>
        </w:rPr>
        <w:t>T</w:t>
      </w:r>
      <w:r w:rsidR="00B90734" w:rsidRPr="00C01A2A">
        <w:rPr>
          <w:rFonts w:ascii="Avenir Book" w:hAnsi="Avenir Book" w:cstheme="minorHAnsi"/>
          <w:color w:val="000000" w:themeColor="text1"/>
        </w:rPr>
        <w:t xml:space="preserve">he </w:t>
      </w:r>
      <w:r w:rsidR="00970D21" w:rsidRPr="00C01A2A">
        <w:rPr>
          <w:rFonts w:ascii="Avenir Book" w:hAnsi="Avenir Book" w:cstheme="minorHAnsi"/>
          <w:i/>
          <w:color w:val="000000" w:themeColor="text1"/>
        </w:rPr>
        <w:t>Fo</w:t>
      </w:r>
      <w:r w:rsidR="000138F1" w:rsidRPr="00C01A2A">
        <w:rPr>
          <w:rFonts w:ascii="Avenir Book" w:hAnsi="Avenir Book" w:cstheme="minorHAnsi"/>
          <w:i/>
          <w:color w:val="000000" w:themeColor="text1"/>
        </w:rPr>
        <w:t>cus</w:t>
      </w:r>
      <w:r w:rsidR="00970D21" w:rsidRPr="00C01A2A">
        <w:rPr>
          <w:rFonts w:ascii="Avenir Book" w:hAnsi="Avenir Book" w:cstheme="minorHAnsi"/>
          <w:i/>
          <w:color w:val="000000" w:themeColor="text1"/>
        </w:rPr>
        <w:t xml:space="preserve"> on Music</w:t>
      </w:r>
      <w:r w:rsidR="00970D21" w:rsidRPr="00C01A2A">
        <w:rPr>
          <w:rFonts w:ascii="Avenir Book" w:hAnsi="Avenir Book" w:cstheme="minorHAnsi"/>
          <w:color w:val="000000" w:themeColor="text1"/>
        </w:rPr>
        <w:t xml:space="preserve"> </w:t>
      </w:r>
      <w:r w:rsidRPr="00C01A2A">
        <w:rPr>
          <w:rFonts w:ascii="Avenir Book" w:hAnsi="Avenir Book" w:cstheme="minorHAnsi"/>
          <w:color w:val="000000" w:themeColor="text1"/>
        </w:rPr>
        <w:t xml:space="preserve">studies </w:t>
      </w:r>
      <w:r w:rsidR="00B90734" w:rsidRPr="00C01A2A">
        <w:rPr>
          <w:rFonts w:ascii="Avenir Book" w:hAnsi="Avenir Book" w:cstheme="minorHAnsi"/>
          <w:color w:val="000000" w:themeColor="text1"/>
        </w:rPr>
        <w:t>found that</w:t>
      </w:r>
      <w:r w:rsidR="008A2C98">
        <w:rPr>
          <w:rFonts w:ascii="Avenir Book" w:hAnsi="Avenir Book" w:cstheme="minorHAnsi"/>
          <w:color w:val="000000" w:themeColor="text1"/>
        </w:rPr>
        <w:t xml:space="preserve">, </w:t>
      </w:r>
      <w:r w:rsidR="00970D21" w:rsidRPr="00C01A2A">
        <w:rPr>
          <w:rFonts w:ascii="Avenir Book" w:hAnsi="Avenir Book" w:cstheme="minorHAnsi"/>
          <w:color w:val="000000" w:themeColor="text1"/>
        </w:rPr>
        <w:t xml:space="preserve">despite their </w:t>
      </w:r>
      <w:r w:rsidR="008A2C98">
        <w:rPr>
          <w:rFonts w:ascii="Avenir Book" w:hAnsi="Avenir Book" w:cstheme="minorHAnsi"/>
          <w:color w:val="000000" w:themeColor="text1"/>
        </w:rPr>
        <w:t xml:space="preserve">typically </w:t>
      </w:r>
      <w:r w:rsidR="00970D21" w:rsidRPr="00C01A2A">
        <w:rPr>
          <w:rFonts w:ascii="Avenir Book" w:hAnsi="Avenir Book" w:cstheme="minorHAnsi"/>
          <w:color w:val="000000" w:themeColor="text1"/>
        </w:rPr>
        <w:t xml:space="preserve">high </w:t>
      </w:r>
      <w:r w:rsidR="008A2C98">
        <w:rPr>
          <w:rFonts w:ascii="Avenir Book" w:hAnsi="Avenir Book" w:cstheme="minorHAnsi"/>
          <w:color w:val="000000" w:themeColor="text1"/>
        </w:rPr>
        <w:t>levels of e</w:t>
      </w:r>
      <w:r w:rsidR="00970D21" w:rsidRPr="00C01A2A">
        <w:rPr>
          <w:rFonts w:ascii="Avenir Book" w:hAnsi="Avenir Book" w:cstheme="minorHAnsi"/>
          <w:color w:val="000000" w:themeColor="text1"/>
        </w:rPr>
        <w:t xml:space="preserve">ngagement with music and sound, </w:t>
      </w:r>
      <w:r w:rsidR="00B90734" w:rsidRPr="00C01A2A">
        <w:rPr>
          <w:rFonts w:ascii="Avenir Book" w:hAnsi="Avenir Book" w:cstheme="minorHAnsi"/>
          <w:color w:val="000000" w:themeColor="text1"/>
        </w:rPr>
        <w:t xml:space="preserve">the majority of children </w:t>
      </w:r>
      <w:r w:rsidR="00970D21" w:rsidRPr="00C01A2A">
        <w:rPr>
          <w:rFonts w:ascii="Avenir Book" w:hAnsi="Avenir Book" w:cstheme="minorHAnsi"/>
          <w:color w:val="000000" w:themeColor="text1"/>
        </w:rPr>
        <w:t xml:space="preserve">in the study </w:t>
      </w:r>
      <w:r w:rsidR="00B90734" w:rsidRPr="00C01A2A">
        <w:rPr>
          <w:rFonts w:ascii="Avenir Book" w:hAnsi="Avenir Book" w:cstheme="minorHAnsi"/>
          <w:color w:val="000000" w:themeColor="text1"/>
        </w:rPr>
        <w:t xml:space="preserve">were not </w:t>
      </w:r>
      <w:r w:rsidR="008A2C98">
        <w:rPr>
          <w:rFonts w:ascii="Avenir Book" w:hAnsi="Avenir Book" w:cstheme="minorHAnsi"/>
          <w:color w:val="000000" w:themeColor="text1"/>
        </w:rPr>
        <w:t>having instrumental tuition</w:t>
      </w:r>
      <w:r w:rsidR="00970D21" w:rsidRPr="00C01A2A">
        <w:rPr>
          <w:rFonts w:ascii="Avenir Book" w:hAnsi="Avenir Book" w:cstheme="minorHAnsi"/>
          <w:color w:val="000000" w:themeColor="text1"/>
        </w:rPr>
        <w:t xml:space="preserve">, </w:t>
      </w:r>
      <w:r w:rsidR="00B90734" w:rsidRPr="00C01A2A">
        <w:rPr>
          <w:rFonts w:ascii="Avenir Book" w:hAnsi="Avenir Book" w:cstheme="minorHAnsi"/>
          <w:color w:val="000000" w:themeColor="text1"/>
        </w:rPr>
        <w:t xml:space="preserve">and it was suggested that this may be due to an underestimation of </w:t>
      </w:r>
      <w:r w:rsidR="008A2C98">
        <w:rPr>
          <w:rFonts w:ascii="Avenir Book" w:hAnsi="Avenir Book" w:cstheme="minorHAnsi"/>
          <w:color w:val="000000" w:themeColor="text1"/>
        </w:rPr>
        <w:t>the musical potential of the</w:t>
      </w:r>
      <w:r w:rsidR="00B90734" w:rsidRPr="00C01A2A">
        <w:rPr>
          <w:rFonts w:ascii="Avenir Book" w:hAnsi="Avenir Book" w:cstheme="minorHAnsi"/>
          <w:color w:val="000000" w:themeColor="text1"/>
        </w:rPr>
        <w:t xml:space="preserve"> children</w:t>
      </w:r>
      <w:r w:rsidR="00970D21" w:rsidRPr="00C01A2A">
        <w:rPr>
          <w:rFonts w:ascii="Avenir Book" w:hAnsi="Avenir Book" w:cstheme="minorHAnsi"/>
          <w:color w:val="000000" w:themeColor="text1"/>
        </w:rPr>
        <w:t xml:space="preserve"> </w:t>
      </w:r>
      <w:r w:rsidR="00970D21" w:rsidRPr="00C01A2A">
        <w:rPr>
          <w:rFonts w:ascii="Avenir Book" w:hAnsi="Avenir Book" w:cstheme="minorHAnsi"/>
          <w:color w:val="000000" w:themeColor="text1"/>
        </w:rPr>
        <w:fldChar w:fldCharType="begin" w:fldLock="1"/>
      </w:r>
      <w:r w:rsidR="00B544BC" w:rsidRPr="00C01A2A">
        <w:rPr>
          <w:rFonts w:ascii="Avenir Book" w:hAnsi="Avenir Book" w:cstheme="minorHAnsi"/>
          <w:color w:val="000000" w:themeColor="text1"/>
        </w:rPr>
        <w:instrText>ADDIN CSL_CITATION {"citationItems":[{"id":"ITEM-1","itemData":{"author":[{"dropping-particle":"","family":"Ockelford","given":"Adam","non-dropping-particle":"","parse-names":false,"suffix":""},{"dropping-particle":"","family":"Pring","given":"Linda","non-dropping-particle":"","parse-names":false,"suffix":""},{"dropping-particle":"","family":"Welch","given":"G","non-dropping-particle":"","parse-names":false,"suffix":""},{"dropping-particle":"","family":"Treffert","given":"D","non-dropping-particle":"","parse-names":false,"suffix":""}],"id":"ITEM-1","issued":{"date-parts":[["2006"]]},"publisher":"Institute of Education","publisher-place":"London","title":"Focus on Music: Exploring the musical interests and abilities of blind and partially-sighted children and young people with septo-optic dysplasia","type":"book"},"locator":"4","uris":["http://www.mendeley.com/documents/?uuid=90a64b24-99f2-49b1-8b06-a79ef67c68c0"]}],"mendeley":{"formattedCitation":"(Ockelford et al., 2006, p. 4)","plainTextFormattedCitation":"(Ockelford et al., 2006, p. 4)","previouslyFormattedCitation":"(Ockelford et al., 2006, p. 4)"},"properties":{"noteIndex":0},"schema":"https://github.com/citation-style-language/schema/raw/master/csl-citation.json"}</w:instrText>
      </w:r>
      <w:r w:rsidR="00970D21" w:rsidRPr="00C01A2A">
        <w:rPr>
          <w:rFonts w:ascii="Avenir Book" w:hAnsi="Avenir Book" w:cstheme="minorHAnsi"/>
          <w:color w:val="000000" w:themeColor="text1"/>
        </w:rPr>
        <w:fldChar w:fldCharType="separate"/>
      </w:r>
      <w:r w:rsidR="00970D21" w:rsidRPr="00C01A2A">
        <w:rPr>
          <w:rFonts w:ascii="Avenir Book" w:hAnsi="Avenir Book" w:cstheme="minorHAnsi"/>
          <w:noProof/>
          <w:color w:val="000000" w:themeColor="text1"/>
        </w:rPr>
        <w:t>(Ockelford et al., 2006, p. 4)</w:t>
      </w:r>
      <w:r w:rsidR="00970D21" w:rsidRPr="00C01A2A">
        <w:rPr>
          <w:rFonts w:ascii="Avenir Book" w:hAnsi="Avenir Book" w:cstheme="minorHAnsi"/>
          <w:color w:val="000000" w:themeColor="text1"/>
        </w:rPr>
        <w:fldChar w:fldCharType="end"/>
      </w:r>
      <w:r w:rsidR="000138F1" w:rsidRPr="00C01A2A">
        <w:rPr>
          <w:rFonts w:ascii="Avenir Book" w:hAnsi="Avenir Book" w:cstheme="minorHAnsi"/>
          <w:color w:val="000000" w:themeColor="text1"/>
        </w:rPr>
        <w:t xml:space="preserve">. </w:t>
      </w:r>
      <w:r w:rsidR="00B90734" w:rsidRPr="00C01A2A">
        <w:rPr>
          <w:rFonts w:ascii="Avenir Book" w:hAnsi="Avenir Book" w:cstheme="minorHAnsi"/>
          <w:color w:val="000000" w:themeColor="text1"/>
        </w:rPr>
        <w:t xml:space="preserve">An important </w:t>
      </w:r>
      <w:r w:rsidR="008A2C98">
        <w:rPr>
          <w:rFonts w:ascii="Avenir Book" w:hAnsi="Avenir Book" w:cstheme="minorHAnsi"/>
          <w:color w:val="000000" w:themeColor="text1"/>
        </w:rPr>
        <w:t xml:space="preserve">feature </w:t>
      </w:r>
      <w:r w:rsidR="00B90734" w:rsidRPr="00C01A2A">
        <w:rPr>
          <w:rFonts w:ascii="Avenir Book" w:hAnsi="Avenir Book" w:cstheme="minorHAnsi"/>
          <w:color w:val="000000" w:themeColor="text1"/>
        </w:rPr>
        <w:t xml:space="preserve">of </w:t>
      </w:r>
      <w:r w:rsidR="000138F1" w:rsidRPr="00C01A2A">
        <w:rPr>
          <w:rFonts w:ascii="Avenir Book" w:hAnsi="Avenir Book" w:cstheme="minorHAnsi"/>
          <w:color w:val="000000" w:themeColor="text1"/>
        </w:rPr>
        <w:t xml:space="preserve">the </w:t>
      </w:r>
      <w:r w:rsidR="00C20BFF">
        <w:rPr>
          <w:rFonts w:ascii="Avenir Book" w:hAnsi="Avenir Book" w:cstheme="minorHAnsi"/>
          <w:color w:val="000000" w:themeColor="text1"/>
        </w:rPr>
        <w:t>IMAGINE research</w:t>
      </w:r>
      <w:r w:rsidR="000138F1" w:rsidRPr="00C01A2A">
        <w:rPr>
          <w:rFonts w:ascii="Avenir Book" w:hAnsi="Avenir Book" w:cstheme="minorHAnsi"/>
          <w:color w:val="000000" w:themeColor="text1"/>
        </w:rPr>
        <w:t xml:space="preserve"> project </w:t>
      </w:r>
      <w:r w:rsidR="008A2C98">
        <w:rPr>
          <w:rFonts w:ascii="Avenir Book" w:hAnsi="Avenir Book" w:cstheme="minorHAnsi"/>
          <w:color w:val="000000" w:themeColor="text1"/>
        </w:rPr>
        <w:t>was to provide all the children with small keyboards</w:t>
      </w:r>
      <w:r w:rsidR="00B90734" w:rsidRPr="00C01A2A">
        <w:rPr>
          <w:rFonts w:ascii="Avenir Book" w:hAnsi="Avenir Book" w:cstheme="minorHAnsi"/>
          <w:color w:val="000000" w:themeColor="text1"/>
        </w:rPr>
        <w:t xml:space="preserve">, </w:t>
      </w:r>
      <w:r w:rsidR="008A2C98">
        <w:rPr>
          <w:rFonts w:ascii="Avenir Book" w:hAnsi="Avenir Book" w:cstheme="minorHAnsi"/>
          <w:color w:val="000000" w:themeColor="text1"/>
        </w:rPr>
        <w:t xml:space="preserve">and to encourage children (and their parents) to play with them. Had this not occurred, then Jack would never have been able to realise his musical potential, which was not initially evident, and was not expected by his parents or the professionals working with them, given the severity of his disabilities. </w:t>
      </w:r>
      <w:r w:rsidR="000138F1" w:rsidRPr="00C01A2A">
        <w:rPr>
          <w:rFonts w:ascii="Avenir Book" w:hAnsi="Avenir Book" w:cstheme="minorHAnsi"/>
          <w:color w:val="000000" w:themeColor="text1"/>
        </w:rPr>
        <w:t xml:space="preserve">The implication </w:t>
      </w:r>
      <w:r w:rsidR="008A2C98">
        <w:rPr>
          <w:rFonts w:ascii="Avenir Book" w:hAnsi="Avenir Book" w:cstheme="minorHAnsi"/>
          <w:color w:val="000000" w:themeColor="text1"/>
        </w:rPr>
        <w:t xml:space="preserve">is </w:t>
      </w:r>
      <w:r w:rsidR="000138F1" w:rsidRPr="00C01A2A">
        <w:rPr>
          <w:rFonts w:ascii="Avenir Book" w:hAnsi="Avenir Book" w:cstheme="minorHAnsi"/>
          <w:color w:val="000000" w:themeColor="text1"/>
        </w:rPr>
        <w:t xml:space="preserve">that </w:t>
      </w:r>
      <w:r w:rsidR="008A2C98">
        <w:rPr>
          <w:rFonts w:ascii="Avenir Book" w:hAnsi="Avenir Book" w:cstheme="minorHAnsi"/>
          <w:color w:val="000000" w:themeColor="text1"/>
        </w:rPr>
        <w:t xml:space="preserve">early years </w:t>
      </w:r>
      <w:r w:rsidR="000138F1" w:rsidRPr="00C01A2A">
        <w:rPr>
          <w:rFonts w:ascii="Avenir Book" w:hAnsi="Avenir Book" w:cstheme="minorHAnsi"/>
          <w:color w:val="000000" w:themeColor="text1"/>
        </w:rPr>
        <w:t xml:space="preserve">practitioners </w:t>
      </w:r>
      <w:r w:rsidR="008A2C98">
        <w:rPr>
          <w:rFonts w:ascii="Avenir Book" w:hAnsi="Avenir Book" w:cstheme="minorHAnsi"/>
          <w:color w:val="000000" w:themeColor="text1"/>
        </w:rPr>
        <w:t xml:space="preserve">and others working in the field should be made aware of the disconnect between global developmental delay and children’s musical potential, and resources </w:t>
      </w:r>
      <w:r w:rsidR="00B621B7">
        <w:rPr>
          <w:rFonts w:ascii="Avenir Book" w:hAnsi="Avenir Book" w:cstheme="minorHAnsi"/>
          <w:color w:val="000000" w:themeColor="text1"/>
        </w:rPr>
        <w:t xml:space="preserve">aimed at addressing this need </w:t>
      </w:r>
      <w:r w:rsidR="008A2C98">
        <w:rPr>
          <w:rFonts w:ascii="Avenir Book" w:hAnsi="Avenir Book" w:cstheme="minorHAnsi"/>
          <w:color w:val="000000" w:themeColor="text1"/>
        </w:rPr>
        <w:t xml:space="preserve">have been created by </w:t>
      </w:r>
      <w:r w:rsidR="00017CD1">
        <w:rPr>
          <w:rFonts w:ascii="Avenir Book" w:hAnsi="Avenir Book" w:cstheme="minorHAnsi"/>
          <w:color w:val="000000" w:themeColor="text1"/>
        </w:rPr>
        <w:t>The Amber Trust</w:t>
      </w:r>
      <w:r w:rsidR="00017CD1">
        <w:rPr>
          <w:rStyle w:val="FootnoteReference"/>
          <w:rFonts w:ascii="Avenir Book" w:hAnsi="Avenir Book" w:cstheme="minorHAnsi"/>
          <w:color w:val="000000" w:themeColor="text1"/>
        </w:rPr>
        <w:footnoteReference w:id="5"/>
      </w:r>
      <w:r w:rsidR="00017CD1">
        <w:rPr>
          <w:rFonts w:ascii="Avenir Book" w:hAnsi="Avenir Book" w:cstheme="minorHAnsi"/>
          <w:color w:val="000000" w:themeColor="text1"/>
        </w:rPr>
        <w:t xml:space="preserve"> </w:t>
      </w:r>
      <w:r w:rsidR="008A2C98">
        <w:rPr>
          <w:rFonts w:ascii="Avenir Book" w:hAnsi="Avenir Book" w:cstheme="minorHAnsi"/>
          <w:color w:val="000000" w:themeColor="text1"/>
        </w:rPr>
        <w:t xml:space="preserve">following the </w:t>
      </w:r>
      <w:r w:rsidR="008A2C98">
        <w:rPr>
          <w:rFonts w:ascii="Avenir Book" w:hAnsi="Avenir Book" w:cstheme="minorHAnsi"/>
          <w:i/>
          <w:iCs/>
          <w:color w:val="000000" w:themeColor="text1"/>
        </w:rPr>
        <w:t xml:space="preserve">Focus on Music </w:t>
      </w:r>
      <w:r w:rsidR="008A2C98">
        <w:rPr>
          <w:rFonts w:ascii="Avenir Book" w:hAnsi="Avenir Book" w:cstheme="minorHAnsi"/>
          <w:color w:val="000000" w:themeColor="text1"/>
        </w:rPr>
        <w:t>studies and the IMAGINE research project</w:t>
      </w:r>
      <w:r w:rsidR="00B621B7">
        <w:rPr>
          <w:rFonts w:ascii="Avenir Book" w:hAnsi="Avenir Book" w:cstheme="minorHAnsi"/>
          <w:color w:val="000000" w:themeColor="text1"/>
        </w:rPr>
        <w:t xml:space="preserve">. They can be found at </w:t>
      </w:r>
      <w:hyperlink r:id="rId11" w:history="1">
        <w:r w:rsidR="00B621B7" w:rsidRPr="00865B10">
          <w:rPr>
            <w:rStyle w:val="Hyperlink"/>
            <w:rFonts w:ascii="Avenir Book" w:hAnsi="Avenir Book" w:cstheme="minorHAnsi"/>
          </w:rPr>
          <w:t>www.ambertrust.app</w:t>
        </w:r>
      </w:hyperlink>
      <w:r w:rsidR="000138F1" w:rsidRPr="00C01A2A">
        <w:rPr>
          <w:rFonts w:ascii="Avenir Book" w:hAnsi="Avenir Book" w:cstheme="minorHAnsi"/>
          <w:color w:val="000000" w:themeColor="text1"/>
        </w:rPr>
        <w:t>.</w:t>
      </w:r>
    </w:p>
    <w:p w14:paraId="127C94AF" w14:textId="77777777" w:rsidR="003D30B0" w:rsidRPr="00C01A2A" w:rsidRDefault="003D30B0" w:rsidP="00C01A2A">
      <w:pPr>
        <w:pStyle w:val="NormalWeb"/>
        <w:spacing w:before="0" w:beforeAutospacing="0" w:after="0" w:afterAutospacing="0" w:line="360" w:lineRule="auto"/>
        <w:rPr>
          <w:rFonts w:ascii="Avenir Book" w:hAnsi="Avenir Book" w:cstheme="minorHAnsi"/>
          <w:b/>
          <w:color w:val="000000" w:themeColor="text1"/>
        </w:rPr>
      </w:pPr>
    </w:p>
    <w:p w14:paraId="25AC4529" w14:textId="77777777" w:rsidR="00E03219" w:rsidRDefault="00E03219">
      <w:pPr>
        <w:rPr>
          <w:rFonts w:ascii="Avenir Book" w:eastAsia="Times New Roman" w:hAnsi="Avenir Book" w:cstheme="minorHAnsi"/>
          <w:bCs/>
          <w:color w:val="000000" w:themeColor="text1"/>
          <w:u w:val="single"/>
          <w:lang w:eastAsia="en-US"/>
        </w:rPr>
      </w:pPr>
      <w:r>
        <w:rPr>
          <w:rFonts w:ascii="Avenir Book" w:hAnsi="Avenir Book" w:cstheme="minorHAnsi"/>
          <w:bCs/>
          <w:color w:val="000000" w:themeColor="text1"/>
          <w:u w:val="single"/>
        </w:rPr>
        <w:br w:type="page"/>
      </w:r>
    </w:p>
    <w:p w14:paraId="009B4789" w14:textId="5AF9367D" w:rsidR="00B621B7" w:rsidRPr="00032C4C" w:rsidRDefault="00B621B7" w:rsidP="00B621B7">
      <w:pPr>
        <w:pStyle w:val="NormalWeb"/>
        <w:spacing w:before="0" w:beforeAutospacing="0" w:after="0" w:afterAutospacing="0" w:line="360" w:lineRule="auto"/>
        <w:rPr>
          <w:rFonts w:ascii="Avenir Book" w:hAnsi="Avenir Book" w:cstheme="minorHAnsi"/>
          <w:bCs/>
          <w:color w:val="FF0000"/>
          <w:u w:val="single"/>
        </w:rPr>
      </w:pPr>
      <w:r>
        <w:rPr>
          <w:rFonts w:ascii="Avenir Book" w:hAnsi="Avenir Book" w:cstheme="minorHAnsi"/>
          <w:bCs/>
          <w:color w:val="000000" w:themeColor="text1"/>
          <w:u w:val="single"/>
        </w:rPr>
        <w:lastRenderedPageBreak/>
        <w:t>Conclusion</w:t>
      </w:r>
    </w:p>
    <w:p w14:paraId="6013F7EF" w14:textId="77777777" w:rsidR="00B621B7" w:rsidRPr="00032C4C" w:rsidRDefault="00B621B7" w:rsidP="00B621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venir Book" w:hAnsi="Avenir Book" w:cstheme="minorHAnsi"/>
          <w:sz w:val="12"/>
          <w:szCs w:val="12"/>
        </w:rPr>
      </w:pPr>
    </w:p>
    <w:p w14:paraId="1E8E7CAE" w14:textId="7FEF283E" w:rsidR="00D36296" w:rsidRDefault="00B621B7" w:rsidP="00C01A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venir Book" w:hAnsi="Avenir Book"/>
        </w:rPr>
      </w:pPr>
      <w:r>
        <w:rPr>
          <w:rFonts w:ascii="Avenir Book" w:hAnsi="Avenir Book"/>
        </w:rPr>
        <w:t>Research over many decades has shown that, without appropriate intervention in the early years,</w:t>
      </w:r>
      <w:r w:rsidR="00853DB7" w:rsidRPr="00C01A2A">
        <w:rPr>
          <w:rFonts w:ascii="Avenir Book" w:hAnsi="Avenir Book"/>
        </w:rPr>
        <w:t xml:space="preserve"> </w:t>
      </w:r>
      <w:r w:rsidR="00AC78CC">
        <w:rPr>
          <w:rFonts w:ascii="Avenir Book" w:hAnsi="Avenir Book"/>
        </w:rPr>
        <w:t>having little or no sight</w:t>
      </w:r>
      <w:r w:rsidR="00853DB7" w:rsidRPr="00C01A2A">
        <w:rPr>
          <w:rFonts w:ascii="Avenir Book" w:hAnsi="Avenir Book"/>
        </w:rPr>
        <w:t xml:space="preserve"> </w:t>
      </w:r>
      <w:r>
        <w:rPr>
          <w:rFonts w:ascii="Avenir Book" w:hAnsi="Avenir Book"/>
        </w:rPr>
        <w:t xml:space="preserve">can have a negative impact </w:t>
      </w:r>
      <w:r w:rsidR="00853DB7" w:rsidRPr="00C01A2A">
        <w:rPr>
          <w:rFonts w:ascii="Avenir Book" w:hAnsi="Avenir Book"/>
        </w:rPr>
        <w:t xml:space="preserve">on </w:t>
      </w:r>
      <w:r>
        <w:rPr>
          <w:rFonts w:ascii="Avenir Book" w:hAnsi="Avenir Book"/>
        </w:rPr>
        <w:t xml:space="preserve">children’s </w:t>
      </w:r>
      <w:r w:rsidR="00853DB7" w:rsidRPr="00C01A2A">
        <w:rPr>
          <w:rFonts w:ascii="Avenir Book" w:hAnsi="Avenir Book"/>
        </w:rPr>
        <w:t>wider development</w:t>
      </w:r>
      <w:r w:rsidR="00AC78CC">
        <w:rPr>
          <w:rFonts w:ascii="Avenir Book" w:hAnsi="Avenir Book"/>
        </w:rPr>
        <w:t xml:space="preserve"> </w:t>
      </w:r>
      <w:r w:rsidR="00AC78CC" w:rsidRPr="00C01A2A">
        <w:rPr>
          <w:rFonts w:ascii="Avenir Book" w:hAnsi="Avenir Book"/>
        </w:rPr>
        <w:fldChar w:fldCharType="begin" w:fldLock="1"/>
      </w:r>
      <w:r w:rsidR="00AC78CC" w:rsidRPr="00C01A2A">
        <w:rPr>
          <w:rFonts w:ascii="Avenir Book" w:hAnsi="Avenir Book"/>
        </w:rPr>
        <w:instrText>ADDIN CSL_CITATION {"citationItems":[{"id":"ITEM-1","itemData":{"DOI":"http://dx.doi.org/10.1111/j.1469-8749.2012.04278.x","ISSN":"0012-1622","abstract":"Lack of vision from birth is potentially a developmental crisis for early learning and brain development. Without very careful adaptive assistance from parents and caregivers, auditory, haptic and visual systems remain under-utilised creating further behavioural and developmental risk. All areas of development are found to be significantly delayed, with greatest lag given the most profound vision loss. A multifactorial model will be proposed, with growing evidence to suggest that effects may be at the genetic, neural, developmental and behavioural/ environmental levels with possible multi-level interactions. A few studies highlight brain neuro-plasticity and functional reorganisation in adults born visually impaired, but the early neural and cognitive mechanisms are still little understood. Although pre-schoolers vary in learning potential, evidence suggests common vulnerability in domains of social development, communication, attention and executive function. These findings will be discussed alongside evidence of early prognostic indicators for 'developmental setback' and emerging Autism characteristics. Although some children progress to reach normal or superior verbal intelligence, new longitudinal studies to adolescence highlight adverse continuities in social-emotional development and executive function. The importance of targeted vision and developmental promotion in the very earliest years is the focus of current clinical and research enterprise and new experimental and clinical methods for investigating early brain, vision and development in infants with vision loss will be described. Recent insights are advancing theoretical understanding and improving clinical care of this population and evidence based practices for clinical support and assistance of infants and young children with vision loss will be described.","author":[{"dropping-particle":"","family":"Dale","given":"N.","non-dropping-particle":"","parse-names":false,"suffix":""}],"container-title":"Developmental Medicine and Child Neurology","id":"ITEM-1","issued":{"date-parts":[["2012"]]},"title":"Neurodevelopmental outcomes from vision loss in infancy","type":"article-journal"},"uris":["http://www.mendeley.com/documents/?uuid=1ef31240-86eb-4c3e-9d0b-4d2bd177525e"]},{"id":"ITEM-2","itemData":{"DOI":"10.1111/j.1469-8749.2002.tb00846.x","ISBN":"0012-1622","ISSN":"00121622","PMID":"12227616","abstract":"This study retrospectively investigated the developmental perspective of 69 children (40 males, 29 females) with ‘potentially simple’ congenital disorders of the peripheral visual system: development was examined in the context of degree of visual impairment. Developmental and visual assessments were carried out at 10 to 16 months (Time 1) and 27 to 54 months of age (Time 2). Participants were grouped according to (1) visual status: profound visual impairment (PVI), severe visual impairment (SVI); (2) developmental status on the Reynell–Zinkin scales. A majority of the sample showed normal development on all subscales (62% Time 1, 57% Time 2). Those with PVI were more developmentally vulnerable than SVI with a greater incidence of (1) uneven developmental profile at Time 1 (48% PVI, 16% SVI); (2) global learning difficulties at Time 2 (37% PVI, 0% SVI); (3) delay on individual subscales at Time 2 (p&lt;0.02 PVI versus SVI); (4) deceleration (verbal comprehension 74% PVI, 24% SVI, sensorimotor understanding 70% PVI, 27% SVI); and (5) severe developmental setback (33% PVI, 7% SVI). Risk factors of visual level, age, and sex for poor developmental outcome in infants with visual impairment were established.","author":[{"dropping-particle":"","family":"Dale","given":"Naomi","non-dropping-particle":"","parse-names":false,"suffix":""},{"dropping-particle":"","family":"Sonksen","given":"Patricia M","non-dropping-particle":"","parse-names":false,"suffix":""}],"container-title":"Developmental Medicine &amp; Child Neurology","id":"ITEM-2","issued":{"date-parts":[["2002"]]},"title":"Developmental outcome, including setback, in young children with severe visual impairment","type":"article-journal"},"uris":["http://www.mendeley.com/documents/?uuid=711b5202-f2fa-4280-86aa-2380efa1aa01"]}],"mendeley":{"formattedCitation":"(N. Dale, 2012; Naomi Dale &amp; Sonksen, 2002)","plainTextFormattedCitation":"(N. Dale, 2012; Naomi Dale &amp; Sonksen, 2002)","previouslyFormattedCitation":"(N. Dale, 2012; Naomi Dale &amp; Sonksen, 2002)"},"properties":{"noteIndex":0},"schema":"https://github.com/citation-style-language/schema/raw/master/csl-citation.json"}</w:instrText>
      </w:r>
      <w:r w:rsidR="00AC78CC" w:rsidRPr="00C01A2A">
        <w:rPr>
          <w:rFonts w:ascii="Avenir Book" w:hAnsi="Avenir Book"/>
        </w:rPr>
        <w:fldChar w:fldCharType="separate"/>
      </w:r>
      <w:r w:rsidR="00AC78CC" w:rsidRPr="00C01A2A">
        <w:rPr>
          <w:rFonts w:ascii="Avenir Book" w:hAnsi="Avenir Book"/>
          <w:noProof/>
        </w:rPr>
        <w:t xml:space="preserve">(Dale &amp; Sonksen, </w:t>
      </w:r>
      <w:r w:rsidR="00AC78CC">
        <w:rPr>
          <w:rFonts w:ascii="Avenir Book" w:hAnsi="Avenir Book"/>
          <w:noProof/>
        </w:rPr>
        <w:t xml:space="preserve">2002; </w:t>
      </w:r>
      <w:r w:rsidR="00AC78CC" w:rsidRPr="00C01A2A">
        <w:rPr>
          <w:rFonts w:ascii="Avenir Book" w:hAnsi="Avenir Book"/>
          <w:noProof/>
        </w:rPr>
        <w:t>Dale, 2012)</w:t>
      </w:r>
      <w:r w:rsidR="00AC78CC" w:rsidRPr="00C01A2A">
        <w:rPr>
          <w:rFonts w:ascii="Avenir Book" w:hAnsi="Avenir Book"/>
        </w:rPr>
        <w:fldChar w:fldCharType="end"/>
      </w:r>
      <w:r w:rsidR="00285DE6">
        <w:rPr>
          <w:rFonts w:ascii="Avenir Book" w:hAnsi="Avenir Book"/>
        </w:rPr>
        <w:t>. Moreover</w:t>
      </w:r>
      <w:r>
        <w:rPr>
          <w:rFonts w:ascii="Avenir Book" w:hAnsi="Avenir Book"/>
        </w:rPr>
        <w:t xml:space="preserve">, due to the medical advances that enable very sick young to survive, visual impairment increasingly occurs with </w:t>
      </w:r>
      <w:r w:rsidR="00AC78CC">
        <w:rPr>
          <w:rFonts w:ascii="Avenir Book" w:hAnsi="Avenir Book"/>
        </w:rPr>
        <w:t xml:space="preserve">severe, or profound and multiple </w:t>
      </w:r>
      <w:r w:rsidR="00853DB7" w:rsidRPr="00C01A2A">
        <w:rPr>
          <w:rFonts w:ascii="Avenir Book" w:hAnsi="Avenir Book"/>
        </w:rPr>
        <w:t>learning difficulties</w:t>
      </w:r>
      <w:r w:rsidR="00AC78CC">
        <w:rPr>
          <w:rFonts w:ascii="Avenir Book" w:hAnsi="Avenir Book"/>
        </w:rPr>
        <w:t xml:space="preserve">. For example, </w:t>
      </w:r>
      <w:r w:rsidR="00853DB7" w:rsidRPr="00C01A2A">
        <w:rPr>
          <w:rFonts w:ascii="Avenir Book" w:hAnsi="Avenir Book"/>
        </w:rPr>
        <w:fldChar w:fldCharType="begin" w:fldLock="1"/>
      </w:r>
      <w:r w:rsidR="00853DB7" w:rsidRPr="00C01A2A">
        <w:rPr>
          <w:rFonts w:ascii="Avenir Book" w:hAnsi="Avenir Book"/>
        </w:rPr>
        <w:instrText>ADDIN CSL_CITATION {"citationItems":[{"id":"ITEM-1","itemData":{"DOI":"10.1016/j.pediatrneurol.2014.10.027","ISSN":"18735150","abstract":"Background Advances in obstetric and neonatal medical care and assisted reproductive technology have increased the rates of preterm birth, decreased preterm mortality rates, and lowered the limit of viability. However, morbidity in survivors, including neurodevelopmental disabilities, has increased, especially in extremely preterm infants born at ≤25 weeks' gestation. A better understanding of the prevalence and patterns of adverse neurodevelopmental outcomes in extremely preterm infants is important for patient care, counseling of families, and research. Methods The PubMed and Ovid Medline databases were searched for full text articles published between 1999 and 2013 in English that reported neurodevelopmental outcomes after extreme prematurity, and a review of identified relevant cohort studies was performed. Results Extreme prematurity of 22 to 25 weeks' gestation is associated with an overall high mortality of ≥50%. High rates (17% to 59%) of severe neurodevelopmental disabilities occur among survivors on short-term follow-up. The rates of surviving unimpaired or minimally impaired are 6% to 20% for live-born infants at ≤25 weeks' gestation and &lt;5% for infants born at 22 and 23 weeks' gestation. Long-term adverse outcomes after extreme prematurity include intellectual disability (5% to 36%), cerebral palsy (9% to 18%), blindness (0.7% to 9%), and deafness (2% to 4%). Milder degrees of disability involving cognition, behavior, and learning are increasingly recognized among older preterm children, teens, and young adults. Conclusions Infants who are born at ≤25 weeks' gestation, especially those born at 22 and 23 weeks' gestation, have a very low likelihood of surviving little or no impairment. Nearly half of surviving extremely premature infants have significant neurodevelopmental disabilities on short- and long-term follow-up. Instituting early intervention programs, providing family support, and establishing special educational school programs can pay high dividends and lead to brighter futures and, hence, help improve neurodevelopmental outcome of preterm infants.","author":[{"dropping-particle":"","family":"Jarjour","given":"Imad T.","non-dropping-particle":"","parse-names":false,"suffix":""}],"container-title":"Pediatric Neurology","id":"ITEM-1","issued":{"date-parts":[["2015"]]},"title":"Neurodevelopmental outcome after extreme prematurity: A review of the literature","type":"article"},"uris":["http://www.mendeley.com/documents/?uuid=2999b405-a162-4fd1-b546-793b2215fbf1"]}],"mendeley":{"formattedCitation":"(Jarjour, 2015)","manualFormatting":"Jarjour (2015)","plainTextFormattedCitation":"(Jarjour, 2015)","previouslyFormattedCitation":"(Jarjour, 2015)"},"properties":{"noteIndex":0},"schema":"https://github.com/citation-style-language/schema/raw/master/csl-citation.json"}</w:instrText>
      </w:r>
      <w:r w:rsidR="00853DB7" w:rsidRPr="00C01A2A">
        <w:rPr>
          <w:rFonts w:ascii="Avenir Book" w:hAnsi="Avenir Book"/>
        </w:rPr>
        <w:fldChar w:fldCharType="separate"/>
      </w:r>
      <w:r w:rsidR="00853DB7" w:rsidRPr="00C01A2A">
        <w:rPr>
          <w:rFonts w:ascii="Avenir Book" w:hAnsi="Avenir Book"/>
          <w:noProof/>
        </w:rPr>
        <w:t>Jarjour (2015)</w:t>
      </w:r>
      <w:r w:rsidR="00853DB7" w:rsidRPr="00C01A2A">
        <w:rPr>
          <w:rFonts w:ascii="Avenir Book" w:hAnsi="Avenir Book"/>
        </w:rPr>
        <w:fldChar w:fldCharType="end"/>
      </w:r>
      <w:r w:rsidR="00853DB7" w:rsidRPr="00C01A2A">
        <w:rPr>
          <w:rFonts w:ascii="Avenir Book" w:hAnsi="Avenir Book"/>
        </w:rPr>
        <w:t xml:space="preserve"> notes that extreme premature birth (22</w:t>
      </w:r>
      <w:r w:rsidR="00AC78CC">
        <w:rPr>
          <w:rFonts w:ascii="Avenir Book" w:hAnsi="Avenir Book"/>
        </w:rPr>
        <w:t>–</w:t>
      </w:r>
      <w:r w:rsidR="00853DB7" w:rsidRPr="00C01A2A">
        <w:rPr>
          <w:rFonts w:ascii="Avenir Book" w:hAnsi="Avenir Book"/>
        </w:rPr>
        <w:t>25 weeks</w:t>
      </w:r>
      <w:r w:rsidR="00AC78CC">
        <w:rPr>
          <w:rFonts w:ascii="Avenir Book" w:hAnsi="Avenir Book"/>
        </w:rPr>
        <w:t>’</w:t>
      </w:r>
      <w:r w:rsidR="00853DB7" w:rsidRPr="00C01A2A">
        <w:rPr>
          <w:rFonts w:ascii="Avenir Book" w:hAnsi="Avenir Book"/>
        </w:rPr>
        <w:t xml:space="preserve"> gestation) is also </w:t>
      </w:r>
      <w:r w:rsidR="00AC78CC">
        <w:rPr>
          <w:rFonts w:ascii="Avenir Book" w:hAnsi="Avenir Book"/>
        </w:rPr>
        <w:t xml:space="preserve">commonly </w:t>
      </w:r>
      <w:r w:rsidR="00853DB7" w:rsidRPr="00C01A2A">
        <w:rPr>
          <w:rFonts w:ascii="Avenir Book" w:hAnsi="Avenir Book"/>
        </w:rPr>
        <w:t xml:space="preserve">associated with neurodevelopmental </w:t>
      </w:r>
      <w:r w:rsidR="00D36296">
        <w:rPr>
          <w:rFonts w:ascii="Avenir Book" w:hAnsi="Avenir Book"/>
        </w:rPr>
        <w:t>disability, and he</w:t>
      </w:r>
      <w:r w:rsidR="00853DB7" w:rsidRPr="00C01A2A">
        <w:rPr>
          <w:rFonts w:ascii="Avenir Book" w:hAnsi="Avenir Book"/>
        </w:rPr>
        <w:t xml:space="preserve"> advocates for early intervention and strong family support. </w:t>
      </w:r>
      <w:r w:rsidR="00D36296">
        <w:rPr>
          <w:rFonts w:ascii="Avenir Book" w:hAnsi="Avenir Book"/>
        </w:rPr>
        <w:t>The research presented in this chapter suggests</w:t>
      </w:r>
      <w:r w:rsidR="00853DB7" w:rsidRPr="00C01A2A">
        <w:rPr>
          <w:rFonts w:ascii="Avenir Book" w:hAnsi="Avenir Book"/>
        </w:rPr>
        <w:t xml:space="preserve"> that focused music provision</w:t>
      </w:r>
      <w:r w:rsidR="00D36296">
        <w:rPr>
          <w:rFonts w:ascii="Avenir Book" w:hAnsi="Avenir Book"/>
        </w:rPr>
        <w:t xml:space="preserve"> </w:t>
      </w:r>
      <w:r w:rsidR="00853DB7" w:rsidRPr="00C01A2A">
        <w:rPr>
          <w:rFonts w:ascii="Avenir Book" w:hAnsi="Avenir Book"/>
        </w:rPr>
        <w:t xml:space="preserve">for children in their early years with visual impairment (both with and without additional </w:t>
      </w:r>
      <w:r w:rsidR="00D36296">
        <w:rPr>
          <w:rFonts w:ascii="Avenir Book" w:hAnsi="Avenir Book"/>
        </w:rPr>
        <w:t>disabilities</w:t>
      </w:r>
      <w:r w:rsidR="00853DB7" w:rsidRPr="00C01A2A">
        <w:rPr>
          <w:rFonts w:ascii="Avenir Book" w:hAnsi="Avenir Book"/>
        </w:rPr>
        <w:t xml:space="preserve">) can allow the musical </w:t>
      </w:r>
      <w:r w:rsidR="00D36296">
        <w:rPr>
          <w:rFonts w:ascii="Avenir Book" w:hAnsi="Avenir Book"/>
        </w:rPr>
        <w:t xml:space="preserve">and wider </w:t>
      </w:r>
      <w:r w:rsidR="00853DB7" w:rsidRPr="00C01A2A">
        <w:rPr>
          <w:rFonts w:ascii="Avenir Book" w:hAnsi="Avenir Book"/>
        </w:rPr>
        <w:t>potential of individual</w:t>
      </w:r>
      <w:r w:rsidR="00D36296">
        <w:rPr>
          <w:rFonts w:ascii="Avenir Book" w:hAnsi="Avenir Book"/>
        </w:rPr>
        <w:t xml:space="preserve">s to </w:t>
      </w:r>
      <w:r w:rsidR="00853DB7" w:rsidRPr="00C01A2A">
        <w:rPr>
          <w:rFonts w:ascii="Avenir Book" w:hAnsi="Avenir Book"/>
        </w:rPr>
        <w:t>emerge</w:t>
      </w:r>
      <w:r w:rsidR="00D36296">
        <w:rPr>
          <w:rFonts w:ascii="Avenir Book" w:hAnsi="Avenir Book"/>
        </w:rPr>
        <w:t xml:space="preserve">. </w:t>
      </w:r>
      <w:r w:rsidR="003D30B0" w:rsidRPr="00C01A2A">
        <w:rPr>
          <w:rFonts w:ascii="Avenir Book" w:hAnsi="Avenir Book"/>
        </w:rPr>
        <w:t xml:space="preserve">As Charlie’s mother </w:t>
      </w:r>
      <w:r w:rsidR="00D36296">
        <w:rPr>
          <w:rFonts w:ascii="Avenir Book" w:hAnsi="Avenir Book"/>
        </w:rPr>
        <w:t>says</w:t>
      </w:r>
      <w:r w:rsidR="003D30B0" w:rsidRPr="00C01A2A">
        <w:rPr>
          <w:rFonts w:ascii="Avenir Book" w:hAnsi="Avenir Book"/>
        </w:rPr>
        <w:t>:</w:t>
      </w:r>
    </w:p>
    <w:p w14:paraId="703DC2FE" w14:textId="6BF48490" w:rsidR="00853DB7" w:rsidRPr="00D36296" w:rsidRDefault="003D30B0" w:rsidP="00C01A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venir Book" w:hAnsi="Avenir Book"/>
          <w:sz w:val="12"/>
          <w:szCs w:val="12"/>
        </w:rPr>
      </w:pPr>
      <w:r w:rsidRPr="00D36296">
        <w:rPr>
          <w:rFonts w:ascii="Avenir Book" w:hAnsi="Avenir Book"/>
          <w:sz w:val="12"/>
          <w:szCs w:val="12"/>
        </w:rPr>
        <w:t xml:space="preserve"> </w:t>
      </w:r>
    </w:p>
    <w:p w14:paraId="1AE8D668" w14:textId="6D90B5A8" w:rsidR="003665F4" w:rsidRPr="00D36296" w:rsidRDefault="003665F4" w:rsidP="00D36296">
      <w:pPr>
        <w:spacing w:line="360" w:lineRule="auto"/>
        <w:ind w:left="567" w:right="515"/>
        <w:rPr>
          <w:rFonts w:ascii="Avenir Book" w:hAnsi="Avenir Book"/>
          <w:iCs/>
          <w:color w:val="000000" w:themeColor="text1"/>
          <w:sz w:val="22"/>
          <w:szCs w:val="22"/>
        </w:rPr>
      </w:pPr>
      <w:r w:rsidRPr="00D36296">
        <w:rPr>
          <w:rFonts w:ascii="Avenir Book" w:hAnsi="Avenir Book"/>
          <w:iCs/>
          <w:color w:val="000000" w:themeColor="text1"/>
          <w:sz w:val="22"/>
          <w:szCs w:val="22"/>
        </w:rPr>
        <w:t>I just think without it</w:t>
      </w:r>
      <w:r w:rsidR="00D36296">
        <w:rPr>
          <w:rFonts w:ascii="Avenir Book" w:hAnsi="Avenir Book"/>
          <w:iCs/>
          <w:color w:val="000000" w:themeColor="text1"/>
          <w:sz w:val="22"/>
          <w:szCs w:val="22"/>
        </w:rPr>
        <w:t xml:space="preserve"> </w:t>
      </w:r>
      <w:r w:rsidRPr="00D36296">
        <w:rPr>
          <w:rFonts w:ascii="Avenir Book" w:hAnsi="Avenir Book"/>
          <w:iCs/>
          <w:color w:val="000000" w:themeColor="text1"/>
          <w:sz w:val="22"/>
          <w:szCs w:val="22"/>
        </w:rPr>
        <w:t>… for him not having the sight, I mean, without the music what a lonely world it would be for him. Although he can hear sounds going on around him, he gets a lot of joy from music. It means everything to him</w:t>
      </w:r>
      <w:r w:rsidR="003D30B0" w:rsidRPr="00D36296">
        <w:rPr>
          <w:rFonts w:ascii="Avenir Book" w:hAnsi="Avenir Book"/>
          <w:iCs/>
          <w:color w:val="000000" w:themeColor="text1"/>
          <w:sz w:val="22"/>
          <w:szCs w:val="22"/>
        </w:rPr>
        <w:t>.</w:t>
      </w:r>
    </w:p>
    <w:p w14:paraId="4E2E2D89" w14:textId="77777777" w:rsidR="003D30B0" w:rsidRPr="00C01A2A" w:rsidRDefault="003D30B0" w:rsidP="00C01A2A">
      <w:pPr>
        <w:pStyle w:val="NormalWeb"/>
        <w:spacing w:before="0" w:beforeAutospacing="0" w:after="0" w:afterAutospacing="0" w:line="360" w:lineRule="auto"/>
        <w:rPr>
          <w:rFonts w:ascii="Avenir Book" w:hAnsi="Avenir Book" w:cstheme="minorHAnsi"/>
          <w:b/>
          <w:color w:val="000000" w:themeColor="text1"/>
        </w:rPr>
      </w:pPr>
    </w:p>
    <w:p w14:paraId="7567D89A" w14:textId="7E1F7A4A" w:rsidR="00ED4F76" w:rsidRPr="00AA15B0" w:rsidRDefault="003979CD" w:rsidP="00D36296">
      <w:pPr>
        <w:pStyle w:val="NormalWeb"/>
        <w:spacing w:before="0" w:beforeAutospacing="0" w:after="0" w:afterAutospacing="0" w:line="360" w:lineRule="auto"/>
        <w:rPr>
          <w:rFonts w:ascii="Avenir Book" w:hAnsi="Avenir Book" w:cstheme="minorHAnsi"/>
          <w:bCs/>
          <w:color w:val="000000" w:themeColor="text1"/>
          <w:u w:val="single"/>
        </w:rPr>
      </w:pPr>
      <w:r w:rsidRPr="00AA15B0">
        <w:rPr>
          <w:rFonts w:ascii="Avenir Book" w:hAnsi="Avenir Book" w:cstheme="minorHAnsi"/>
          <w:bCs/>
          <w:color w:val="000000" w:themeColor="text1"/>
          <w:u w:val="single"/>
        </w:rPr>
        <w:t xml:space="preserve">Resources </w:t>
      </w:r>
    </w:p>
    <w:p w14:paraId="18A35DB3" w14:textId="77777777" w:rsidR="00D36296" w:rsidRPr="00AA15B0" w:rsidRDefault="00D36296" w:rsidP="00D36296">
      <w:pPr>
        <w:pStyle w:val="NormalWeb"/>
        <w:spacing w:before="0" w:beforeAutospacing="0" w:after="0" w:afterAutospacing="0" w:line="360" w:lineRule="auto"/>
        <w:rPr>
          <w:rFonts w:ascii="Avenir Book" w:hAnsi="Avenir Book" w:cstheme="minorHAnsi"/>
          <w:b/>
          <w:color w:val="000000" w:themeColor="text1"/>
          <w:sz w:val="12"/>
          <w:szCs w:val="12"/>
        </w:rPr>
      </w:pPr>
    </w:p>
    <w:p w14:paraId="53E09016" w14:textId="2FBB2B3C" w:rsidR="00AA15B0" w:rsidRDefault="00AA15B0" w:rsidP="00AA15B0">
      <w:pPr>
        <w:widowControl w:val="0"/>
        <w:autoSpaceDE w:val="0"/>
        <w:autoSpaceDN w:val="0"/>
        <w:adjustRightInd w:val="0"/>
        <w:spacing w:line="360" w:lineRule="auto"/>
        <w:ind w:left="851" w:hanging="851"/>
        <w:rPr>
          <w:rFonts w:ascii="Avenir Book" w:hAnsi="Avenir Book" w:cs="Calibri"/>
          <w:noProof/>
        </w:rPr>
      </w:pPr>
      <w:r w:rsidRPr="00AA15B0">
        <w:rPr>
          <w:rFonts w:ascii="Avenir Book" w:hAnsi="Avenir Book" w:cs="Calibri"/>
          <w:noProof/>
        </w:rPr>
        <w:t>Ockelford, A. (2018)</w:t>
      </w:r>
      <w:r>
        <w:rPr>
          <w:rFonts w:ascii="Avenir Book" w:hAnsi="Avenir Book" w:cs="Calibri"/>
          <w:noProof/>
        </w:rPr>
        <w:t>.</w:t>
      </w:r>
      <w:r w:rsidRPr="00AA15B0">
        <w:rPr>
          <w:rFonts w:ascii="Avenir Book" w:hAnsi="Avenir Book" w:cs="Calibri"/>
          <w:noProof/>
        </w:rPr>
        <w:t xml:space="preserve"> </w:t>
      </w:r>
      <w:r w:rsidRPr="00AA15B0">
        <w:rPr>
          <w:rFonts w:ascii="Avenir Book" w:hAnsi="Avenir Book" w:cs="Calibri"/>
          <w:i/>
          <w:noProof/>
        </w:rPr>
        <w:t>Tuning In Cards: Activities in Music and Sound for Children with Complex Needs and Visual Impairment to Foster Learning, Communication and Wellbeing</w:t>
      </w:r>
      <w:r>
        <w:rPr>
          <w:rFonts w:ascii="Avenir Book" w:hAnsi="Avenir Book" w:cs="Calibri"/>
          <w:noProof/>
        </w:rPr>
        <w:t>.</w:t>
      </w:r>
      <w:r w:rsidRPr="00AA15B0">
        <w:rPr>
          <w:rFonts w:ascii="Avenir Book" w:hAnsi="Avenir Book" w:cs="Calibri"/>
          <w:noProof/>
        </w:rPr>
        <w:t xml:space="preserve"> London: Jessica Kingsley. Available online at </w:t>
      </w:r>
      <w:hyperlink r:id="rId12" w:history="1">
        <w:r w:rsidRPr="00AA15B0">
          <w:rPr>
            <w:rStyle w:val="Hyperlink"/>
            <w:rFonts w:ascii="Avenir Book" w:hAnsi="Avenir Book" w:cs="Calibri"/>
            <w:noProof/>
          </w:rPr>
          <w:t>www.ambertrust.org</w:t>
        </w:r>
      </w:hyperlink>
      <w:r w:rsidRPr="00AA15B0">
        <w:rPr>
          <w:rFonts w:ascii="Avenir Book" w:hAnsi="Avenir Book" w:cs="Calibri"/>
          <w:noProof/>
        </w:rPr>
        <w:t>.</w:t>
      </w:r>
    </w:p>
    <w:p w14:paraId="7F4332AA" w14:textId="576DF41A" w:rsidR="00AA15B0" w:rsidRPr="00AA15B0" w:rsidRDefault="00AA15B0" w:rsidP="00AA15B0">
      <w:pPr>
        <w:widowControl w:val="0"/>
        <w:autoSpaceDE w:val="0"/>
        <w:autoSpaceDN w:val="0"/>
        <w:adjustRightInd w:val="0"/>
        <w:spacing w:line="360" w:lineRule="auto"/>
        <w:ind w:left="851" w:hanging="851"/>
        <w:rPr>
          <w:rFonts w:ascii="Avenir Book" w:hAnsi="Avenir Book" w:cs="Calibri"/>
          <w:noProof/>
        </w:rPr>
      </w:pPr>
      <w:r w:rsidRPr="00AA15B0">
        <w:rPr>
          <w:rFonts w:ascii="Avenir Book" w:hAnsi="Avenir Book" w:cs="Calibri"/>
          <w:noProof/>
        </w:rPr>
        <w:t>Ockelford, A. (2018)</w:t>
      </w:r>
      <w:r>
        <w:rPr>
          <w:rFonts w:ascii="Avenir Book" w:hAnsi="Avenir Book" w:cs="Calibri"/>
          <w:noProof/>
        </w:rPr>
        <w:t>.</w:t>
      </w:r>
      <w:r w:rsidRPr="00AA15B0">
        <w:rPr>
          <w:rFonts w:ascii="Avenir Book" w:hAnsi="Avenir Book" w:cs="Calibri"/>
          <w:noProof/>
        </w:rPr>
        <w:t xml:space="preserve"> </w:t>
      </w:r>
      <w:r w:rsidRPr="00AA15B0">
        <w:rPr>
          <w:rFonts w:ascii="Avenir Book" w:hAnsi="Avenir Book" w:cs="Calibri"/>
          <w:i/>
          <w:iCs/>
          <w:noProof/>
        </w:rPr>
        <w:t>Tuning In Music Book: Sixty-Four Songs for Children with Complex Needs and Visual Impairment to Promote Language, Social Interaction and Wider Development</w:t>
      </w:r>
      <w:r>
        <w:rPr>
          <w:rFonts w:ascii="Avenir Book" w:hAnsi="Avenir Book" w:cs="Calibri"/>
          <w:noProof/>
        </w:rPr>
        <w:t>.</w:t>
      </w:r>
      <w:r w:rsidRPr="00AA15B0">
        <w:rPr>
          <w:rFonts w:ascii="Avenir Book" w:hAnsi="Avenir Book" w:cs="Calibri"/>
          <w:noProof/>
        </w:rPr>
        <w:t xml:space="preserve"> London: Jessica Kingsley. Available online at </w:t>
      </w:r>
      <w:hyperlink r:id="rId13" w:history="1">
        <w:r w:rsidRPr="00AA15B0">
          <w:rPr>
            <w:rStyle w:val="Hyperlink"/>
            <w:rFonts w:ascii="Avenir Book" w:hAnsi="Avenir Book" w:cs="Calibri"/>
            <w:noProof/>
          </w:rPr>
          <w:t>www.ambertrust.org</w:t>
        </w:r>
      </w:hyperlink>
      <w:r w:rsidRPr="00AA15B0">
        <w:rPr>
          <w:rFonts w:ascii="Avenir Book" w:hAnsi="Avenir Book" w:cs="Calibri"/>
          <w:noProof/>
        </w:rPr>
        <w:t>.</w:t>
      </w:r>
    </w:p>
    <w:p w14:paraId="584B7A9F" w14:textId="77777777" w:rsidR="00AA15B0" w:rsidRDefault="00AA15B0" w:rsidP="00AA15B0">
      <w:pPr>
        <w:widowControl w:val="0"/>
        <w:autoSpaceDE w:val="0"/>
        <w:autoSpaceDN w:val="0"/>
        <w:adjustRightInd w:val="0"/>
        <w:spacing w:line="360" w:lineRule="auto"/>
        <w:ind w:left="851" w:hanging="851"/>
        <w:rPr>
          <w:rFonts w:ascii="Avenir Book" w:hAnsi="Avenir Book" w:cs="Calibri"/>
          <w:noProof/>
        </w:rPr>
      </w:pPr>
      <w:r w:rsidRPr="00AA15B0">
        <w:rPr>
          <w:rFonts w:ascii="Avenir Book" w:hAnsi="Avenir Book" w:cs="Calibri"/>
          <w:noProof/>
        </w:rPr>
        <w:t>Ockelford, A. (2020)</w:t>
      </w:r>
      <w:r>
        <w:rPr>
          <w:rFonts w:ascii="Avenir Book" w:hAnsi="Avenir Book" w:cs="Calibri"/>
          <w:noProof/>
        </w:rPr>
        <w:t>.</w:t>
      </w:r>
      <w:r w:rsidRPr="00AA15B0">
        <w:rPr>
          <w:rFonts w:ascii="Avenir Book" w:hAnsi="Avenir Book" w:cs="Calibri"/>
          <w:noProof/>
        </w:rPr>
        <w:t xml:space="preserve"> </w:t>
      </w:r>
      <w:r w:rsidRPr="00AA15B0">
        <w:rPr>
          <w:rFonts w:ascii="Avenir Book" w:hAnsi="Avenir Book" w:cs="Calibri"/>
          <w:i/>
          <w:noProof/>
        </w:rPr>
        <w:t>With Music in Mind: Music Resources for Children and Young People with Neurodegenerative Disease</w:t>
      </w:r>
      <w:r>
        <w:rPr>
          <w:rFonts w:ascii="Avenir Book" w:hAnsi="Avenir Book" w:cs="Calibri"/>
          <w:noProof/>
        </w:rPr>
        <w:t>.</w:t>
      </w:r>
      <w:r w:rsidRPr="00AA15B0">
        <w:rPr>
          <w:rFonts w:ascii="Avenir Book" w:hAnsi="Avenir Book" w:cs="Calibri"/>
          <w:noProof/>
        </w:rPr>
        <w:t xml:space="preserve"> London: The Amber Trust / </w:t>
      </w:r>
      <w:r w:rsidRPr="00AA15B0">
        <w:rPr>
          <w:rFonts w:ascii="Avenir Book" w:hAnsi="Avenir Book" w:cs="Calibri"/>
          <w:noProof/>
        </w:rPr>
        <w:lastRenderedPageBreak/>
        <w:t>Routledge</w:t>
      </w:r>
      <w:r w:rsidRPr="00AA15B0">
        <w:rPr>
          <w:rFonts w:ascii="Avenir Book" w:hAnsi="Avenir Book" w:cs="Calibri"/>
          <w:b/>
          <w:bCs/>
          <w:noProof/>
        </w:rPr>
        <w:t>.</w:t>
      </w:r>
      <w:r>
        <w:rPr>
          <w:rFonts w:ascii="Avenir Book" w:hAnsi="Avenir Book" w:cs="Calibri"/>
          <w:b/>
          <w:bCs/>
          <w:noProof/>
        </w:rPr>
        <w:t xml:space="preserve"> </w:t>
      </w:r>
      <w:r w:rsidRPr="00AA15B0">
        <w:rPr>
          <w:rFonts w:ascii="Avenir Book" w:hAnsi="Avenir Book" w:cs="Calibri"/>
          <w:noProof/>
        </w:rPr>
        <w:t xml:space="preserve">Available online at </w:t>
      </w:r>
      <w:hyperlink r:id="rId14" w:history="1">
        <w:r w:rsidRPr="00AA15B0">
          <w:rPr>
            <w:rStyle w:val="Hyperlink"/>
            <w:rFonts w:ascii="Avenir Book" w:hAnsi="Avenir Book" w:cs="Calibri"/>
            <w:noProof/>
          </w:rPr>
          <w:t>www.ambertrust.org</w:t>
        </w:r>
      </w:hyperlink>
      <w:r w:rsidRPr="00AA15B0">
        <w:rPr>
          <w:rFonts w:ascii="Avenir Book" w:hAnsi="Avenir Book" w:cs="Calibri"/>
          <w:noProof/>
        </w:rPr>
        <w:t>.</w:t>
      </w:r>
    </w:p>
    <w:p w14:paraId="5AF9248C" w14:textId="67E906E2" w:rsidR="00AA15B0" w:rsidRDefault="00ED4F76" w:rsidP="00AA15B0">
      <w:pPr>
        <w:widowControl w:val="0"/>
        <w:autoSpaceDE w:val="0"/>
        <w:autoSpaceDN w:val="0"/>
        <w:adjustRightInd w:val="0"/>
        <w:spacing w:line="360" w:lineRule="auto"/>
        <w:ind w:left="851" w:hanging="851"/>
        <w:rPr>
          <w:rFonts w:ascii="Avenir Book" w:eastAsia="Times New Roman" w:hAnsi="Avenir Book" w:cstheme="minorHAnsi"/>
          <w:color w:val="000000" w:themeColor="text1"/>
          <w:shd w:val="clear" w:color="auto" w:fill="FFFFFF"/>
          <w:lang w:eastAsia="en-US"/>
        </w:rPr>
      </w:pPr>
      <w:r w:rsidRPr="00E03219">
        <w:rPr>
          <w:rFonts w:ascii="Avenir Book" w:hAnsi="Avenir Book" w:cstheme="minorHAnsi"/>
          <w:bCs/>
          <w:i/>
          <w:iCs/>
          <w:color w:val="000000" w:themeColor="text1"/>
        </w:rPr>
        <w:t>Little Amber</w:t>
      </w:r>
      <w:r w:rsidR="00E03219">
        <w:rPr>
          <w:rFonts w:ascii="Avenir Book" w:hAnsi="Avenir Book" w:cstheme="minorHAnsi"/>
          <w:bCs/>
          <w:i/>
          <w:iCs/>
          <w:color w:val="000000" w:themeColor="text1"/>
        </w:rPr>
        <w:t xml:space="preserve">. </w:t>
      </w:r>
      <w:r w:rsidR="00E03219">
        <w:rPr>
          <w:rFonts w:ascii="Avenir Book" w:hAnsi="Avenir Book" w:cstheme="minorHAnsi"/>
          <w:color w:val="000000" w:themeColor="text1"/>
        </w:rPr>
        <w:t>F</w:t>
      </w:r>
      <w:r w:rsidRPr="00C01A2A">
        <w:rPr>
          <w:rFonts w:ascii="Avenir Book" w:hAnsi="Avenir Book" w:cstheme="minorHAnsi"/>
          <w:color w:val="000000" w:themeColor="text1"/>
        </w:rPr>
        <w:t xml:space="preserve">ree downloadable resources for families and practitioners to </w:t>
      </w:r>
      <w:r w:rsidRPr="00C01A2A">
        <w:rPr>
          <w:rFonts w:ascii="Avenir Book" w:eastAsia="Times New Roman" w:hAnsi="Avenir Book" w:cstheme="minorHAnsi"/>
          <w:color w:val="000000" w:themeColor="text1"/>
          <w:shd w:val="clear" w:color="auto" w:fill="FFFFFF"/>
          <w:lang w:eastAsia="en-US"/>
        </w:rPr>
        <w:t xml:space="preserve">enable blind or partially sighted infants and young children to engage with music. </w:t>
      </w:r>
      <w:hyperlink r:id="rId15" w:history="1">
        <w:r w:rsidR="00D36296" w:rsidRPr="00865B10">
          <w:rPr>
            <w:rStyle w:val="Hyperlink"/>
            <w:rFonts w:ascii="Avenir Book" w:eastAsia="Times New Roman" w:hAnsi="Avenir Book" w:cstheme="minorHAnsi"/>
            <w:shd w:val="clear" w:color="auto" w:fill="FFFFFF"/>
            <w:lang w:eastAsia="en-US"/>
          </w:rPr>
          <w:t>http://www.ambertrust.org/littleamber/</w:t>
        </w:r>
      </w:hyperlink>
    </w:p>
    <w:p w14:paraId="3E62A6AF" w14:textId="3A30B82C" w:rsidR="00D36296" w:rsidRDefault="00D36296" w:rsidP="00AA15B0">
      <w:pPr>
        <w:widowControl w:val="0"/>
        <w:autoSpaceDE w:val="0"/>
        <w:autoSpaceDN w:val="0"/>
        <w:adjustRightInd w:val="0"/>
        <w:spacing w:line="360" w:lineRule="auto"/>
        <w:ind w:left="851" w:hanging="851"/>
        <w:rPr>
          <w:rFonts w:ascii="Avenir Book" w:eastAsia="Times New Roman" w:hAnsi="Avenir Book" w:cstheme="minorHAnsi"/>
          <w:color w:val="000000" w:themeColor="text1"/>
          <w:shd w:val="clear" w:color="auto" w:fill="FFFFFF"/>
          <w:lang w:eastAsia="en-US"/>
        </w:rPr>
      </w:pPr>
      <w:r w:rsidRPr="00E03219">
        <w:rPr>
          <w:rFonts w:ascii="Avenir Book" w:hAnsi="Avenir Book" w:cstheme="minorHAnsi"/>
          <w:bCs/>
          <w:i/>
          <w:iCs/>
          <w:color w:val="000000" w:themeColor="text1"/>
        </w:rPr>
        <w:t>Amber Sound Touc</w:t>
      </w:r>
      <w:r w:rsidR="00E03219">
        <w:rPr>
          <w:rFonts w:ascii="Avenir Book" w:hAnsi="Avenir Book" w:cstheme="minorHAnsi"/>
          <w:bCs/>
          <w:i/>
          <w:iCs/>
          <w:color w:val="000000" w:themeColor="text1"/>
        </w:rPr>
        <w:t>h.</w:t>
      </w:r>
      <w:r w:rsidRPr="00C01A2A">
        <w:rPr>
          <w:rFonts w:ascii="Avenir Book" w:hAnsi="Avenir Book" w:cstheme="minorHAnsi"/>
          <w:b/>
          <w:color w:val="000000" w:themeColor="text1"/>
        </w:rPr>
        <w:t xml:space="preserve"> </w:t>
      </w:r>
      <w:r w:rsidR="00E03219">
        <w:rPr>
          <w:rFonts w:ascii="Avenir Book" w:hAnsi="Avenir Book" w:cstheme="minorHAnsi"/>
          <w:color w:val="000000" w:themeColor="text1"/>
        </w:rPr>
        <w:t>F</w:t>
      </w:r>
      <w:r>
        <w:rPr>
          <w:rFonts w:ascii="Avenir Book" w:hAnsi="Avenir Book" w:cstheme="minorHAnsi"/>
          <w:color w:val="000000" w:themeColor="text1"/>
        </w:rPr>
        <w:t>ree online resources for those wishing to work with visually impaired children in and through music</w:t>
      </w:r>
      <w:r w:rsidRPr="00C01A2A">
        <w:rPr>
          <w:rFonts w:ascii="Avenir Book" w:eastAsia="Times New Roman" w:hAnsi="Avenir Book" w:cstheme="minorHAnsi"/>
          <w:color w:val="000000" w:themeColor="text1"/>
          <w:shd w:val="clear" w:color="auto" w:fill="FFFFFF"/>
          <w:lang w:eastAsia="en-US"/>
        </w:rPr>
        <w:t xml:space="preserve">. </w:t>
      </w:r>
      <w:hyperlink r:id="rId16" w:history="1">
        <w:r w:rsidRPr="00865B10">
          <w:rPr>
            <w:rStyle w:val="Hyperlink"/>
            <w:rFonts w:ascii="Avenir Book" w:eastAsia="Times New Roman" w:hAnsi="Avenir Book" w:cstheme="minorHAnsi"/>
            <w:shd w:val="clear" w:color="auto" w:fill="FFFFFF"/>
            <w:lang w:eastAsia="en-US"/>
          </w:rPr>
          <w:t>http://www.ambertrust.app</w:t>
        </w:r>
      </w:hyperlink>
      <w:r>
        <w:rPr>
          <w:rFonts w:ascii="Avenir Book" w:eastAsia="Times New Roman" w:hAnsi="Avenir Book" w:cstheme="minorHAnsi"/>
          <w:color w:val="000000" w:themeColor="text1"/>
          <w:shd w:val="clear" w:color="auto" w:fill="FFFFFF"/>
          <w:lang w:eastAsia="en-US"/>
        </w:rPr>
        <w:t xml:space="preserve"> </w:t>
      </w:r>
    </w:p>
    <w:p w14:paraId="7FCA7E0C" w14:textId="77777777" w:rsidR="00152C67" w:rsidRPr="00C01A2A" w:rsidRDefault="00152C67" w:rsidP="00152C67">
      <w:pPr>
        <w:pStyle w:val="NormalWeb"/>
        <w:spacing w:before="0" w:beforeAutospacing="0" w:after="0" w:afterAutospacing="0" w:line="360" w:lineRule="auto"/>
        <w:rPr>
          <w:rFonts w:ascii="Avenir Book" w:hAnsi="Avenir Book" w:cstheme="minorHAnsi"/>
          <w:b/>
          <w:color w:val="000000" w:themeColor="text1"/>
        </w:rPr>
      </w:pPr>
    </w:p>
    <w:p w14:paraId="16529CC1" w14:textId="3B4C388B" w:rsidR="00152C67" w:rsidRPr="00AA15B0" w:rsidRDefault="00152C67" w:rsidP="00152C67">
      <w:pPr>
        <w:pStyle w:val="NormalWeb"/>
        <w:spacing w:before="0" w:beforeAutospacing="0" w:after="0" w:afterAutospacing="0" w:line="360" w:lineRule="auto"/>
        <w:rPr>
          <w:rFonts w:ascii="Avenir Book" w:hAnsi="Avenir Book" w:cstheme="minorHAnsi"/>
          <w:bCs/>
          <w:color w:val="000000" w:themeColor="text1"/>
          <w:u w:val="single"/>
        </w:rPr>
      </w:pPr>
      <w:r>
        <w:rPr>
          <w:rFonts w:ascii="Avenir Book" w:hAnsi="Avenir Book" w:cstheme="minorHAnsi"/>
          <w:bCs/>
          <w:color w:val="000000" w:themeColor="text1"/>
          <w:u w:val="single"/>
        </w:rPr>
        <w:t>References</w:t>
      </w:r>
    </w:p>
    <w:p w14:paraId="7A545E78" w14:textId="77777777" w:rsidR="00152C67" w:rsidRPr="00AA15B0" w:rsidRDefault="00152C67" w:rsidP="00152C67">
      <w:pPr>
        <w:pStyle w:val="NormalWeb"/>
        <w:spacing w:before="0" w:beforeAutospacing="0" w:after="0" w:afterAutospacing="0" w:line="360" w:lineRule="auto"/>
        <w:rPr>
          <w:rFonts w:ascii="Avenir Book" w:hAnsi="Avenir Book" w:cstheme="minorHAnsi"/>
          <w:b/>
          <w:color w:val="000000" w:themeColor="text1"/>
          <w:sz w:val="12"/>
          <w:szCs w:val="12"/>
        </w:rPr>
      </w:pPr>
    </w:p>
    <w:p w14:paraId="3FDD044E" w14:textId="1384D578" w:rsidR="003D30B0" w:rsidRPr="00152C67" w:rsidRDefault="004F46A0" w:rsidP="00152C67">
      <w:pPr>
        <w:spacing w:line="360" w:lineRule="auto"/>
        <w:ind w:left="567" w:hanging="567"/>
        <w:rPr>
          <w:rFonts w:ascii="Avenir Book" w:hAnsi="Avenir Book" w:cstheme="minorHAnsi"/>
          <w:b/>
          <w:color w:val="000000" w:themeColor="text1"/>
        </w:rPr>
      </w:pPr>
      <w:r w:rsidRPr="00C01A2A">
        <w:rPr>
          <w:rFonts w:ascii="Avenir Book" w:hAnsi="Avenir Book" w:cstheme="minorHAnsi"/>
          <w:iCs/>
          <w:color w:val="000000" w:themeColor="text1"/>
        </w:rPr>
        <w:fldChar w:fldCharType="begin" w:fldLock="1"/>
      </w:r>
      <w:r w:rsidRPr="00C01A2A">
        <w:rPr>
          <w:rFonts w:ascii="Avenir Book" w:hAnsi="Avenir Book" w:cstheme="minorHAnsi"/>
          <w:iCs/>
          <w:color w:val="000000" w:themeColor="text1"/>
        </w:rPr>
        <w:instrText xml:space="preserve">ADDIN Mendeley Bibliography CSL_BIBLIOGRAPHY </w:instrText>
      </w:r>
      <w:r w:rsidRPr="00C01A2A">
        <w:rPr>
          <w:rFonts w:ascii="Avenir Book" w:hAnsi="Avenir Book" w:cstheme="minorHAnsi"/>
          <w:iCs/>
          <w:color w:val="000000" w:themeColor="text1"/>
        </w:rPr>
        <w:fldChar w:fldCharType="separate"/>
      </w:r>
      <w:r w:rsidR="003D30B0" w:rsidRPr="00C01A2A">
        <w:rPr>
          <w:rFonts w:ascii="Avenir Book" w:hAnsi="Avenir Book" w:cs="Calibri"/>
          <w:noProof/>
          <w:lang w:val="en-US"/>
        </w:rPr>
        <w:t xml:space="preserve">Baker, D., &amp; Green, L. (2016). Perceptions of schooling, pedagogy and notation in the lives of visually-impaired musicians. </w:t>
      </w:r>
      <w:r w:rsidR="003D30B0" w:rsidRPr="00C01A2A">
        <w:rPr>
          <w:rFonts w:ascii="Avenir Book" w:hAnsi="Avenir Book" w:cs="Calibri"/>
          <w:i/>
          <w:iCs/>
          <w:noProof/>
          <w:lang w:val="en-US"/>
        </w:rPr>
        <w:t>Research Studies in Music Education</w:t>
      </w:r>
      <w:r w:rsidR="003D30B0" w:rsidRPr="00C01A2A">
        <w:rPr>
          <w:rFonts w:ascii="Avenir Book" w:hAnsi="Avenir Book" w:cs="Calibri"/>
          <w:noProof/>
          <w:lang w:val="en-US"/>
        </w:rPr>
        <w:t xml:space="preserve">, </w:t>
      </w:r>
      <w:r w:rsidR="003D30B0" w:rsidRPr="00C01A2A">
        <w:rPr>
          <w:rFonts w:ascii="Avenir Book" w:hAnsi="Avenir Book" w:cs="Calibri"/>
          <w:i/>
          <w:iCs/>
          <w:noProof/>
          <w:lang w:val="en-US"/>
        </w:rPr>
        <w:t>38</w:t>
      </w:r>
      <w:r w:rsidR="003D30B0" w:rsidRPr="00C01A2A">
        <w:rPr>
          <w:rFonts w:ascii="Avenir Book" w:hAnsi="Avenir Book" w:cs="Calibri"/>
          <w:noProof/>
          <w:lang w:val="en-US"/>
        </w:rPr>
        <w:t>(2), 193–219. https://doi.org/10.1177/1321103X16656990</w:t>
      </w:r>
    </w:p>
    <w:p w14:paraId="1CFAFC87"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Costa-Giomi, E. (2014). Mode of presentation affects Infants’ preferential attention to singing and speech. </w:t>
      </w:r>
      <w:r w:rsidRPr="00C01A2A">
        <w:rPr>
          <w:rFonts w:ascii="Avenir Book" w:hAnsi="Avenir Book" w:cs="Calibri"/>
          <w:i/>
          <w:iCs/>
          <w:noProof/>
          <w:lang w:val="en-US"/>
        </w:rPr>
        <w:t>Music Perception: An Interdisciplinary Journal</w:t>
      </w:r>
      <w:r w:rsidRPr="00C01A2A">
        <w:rPr>
          <w:rFonts w:ascii="Avenir Book" w:hAnsi="Avenir Book" w:cs="Calibri"/>
          <w:noProof/>
          <w:lang w:val="en-US"/>
        </w:rPr>
        <w:t xml:space="preserve">, </w:t>
      </w:r>
      <w:r w:rsidRPr="00C01A2A">
        <w:rPr>
          <w:rFonts w:ascii="Avenir Book" w:hAnsi="Avenir Book" w:cs="Calibri"/>
          <w:i/>
          <w:iCs/>
          <w:noProof/>
          <w:lang w:val="en-US"/>
        </w:rPr>
        <w:t>32</w:t>
      </w:r>
      <w:r w:rsidRPr="00C01A2A">
        <w:rPr>
          <w:rFonts w:ascii="Avenir Book" w:hAnsi="Avenir Book" w:cs="Calibri"/>
          <w:noProof/>
          <w:lang w:val="en-US"/>
        </w:rPr>
        <w:t>(2), 160–169. https://doi.org/10.1525/mp.2014.32.2.160</w:t>
      </w:r>
    </w:p>
    <w:p w14:paraId="63B698DD"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Dale, N. (2012). Neurodevelopmental outcomes from vision loss in infancy. </w:t>
      </w:r>
      <w:r w:rsidRPr="00C01A2A">
        <w:rPr>
          <w:rFonts w:ascii="Avenir Book" w:hAnsi="Avenir Book" w:cs="Calibri"/>
          <w:i/>
          <w:iCs/>
          <w:noProof/>
          <w:lang w:val="en-US"/>
        </w:rPr>
        <w:t>Developmental Medicine and Child Neurology</w:t>
      </w:r>
      <w:r w:rsidRPr="00C01A2A">
        <w:rPr>
          <w:rFonts w:ascii="Avenir Book" w:hAnsi="Avenir Book" w:cs="Calibri"/>
          <w:noProof/>
          <w:lang w:val="en-US"/>
        </w:rPr>
        <w:t>. https://doi.org/http://dx.doi.org/10.1111/j.1469-8749.2012.04278.x</w:t>
      </w:r>
    </w:p>
    <w:p w14:paraId="6F133D9C"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Dale, Naomi, &amp; Sonksen, P. M. (2002). Developmental outcome, including setback, in young children with severe visual impairment. </w:t>
      </w:r>
      <w:r w:rsidRPr="00C01A2A">
        <w:rPr>
          <w:rFonts w:ascii="Avenir Book" w:hAnsi="Avenir Book" w:cs="Calibri"/>
          <w:i/>
          <w:iCs/>
          <w:noProof/>
          <w:lang w:val="en-US"/>
        </w:rPr>
        <w:t>Developmental Medicine &amp; Child Neurology</w:t>
      </w:r>
      <w:r w:rsidRPr="00C01A2A">
        <w:rPr>
          <w:rFonts w:ascii="Avenir Book" w:hAnsi="Avenir Book" w:cs="Calibri"/>
          <w:noProof/>
          <w:lang w:val="en-US"/>
        </w:rPr>
        <w:t>. https://doi.org/10.1111/j.1469-8749.2002.tb00846.x</w:t>
      </w:r>
    </w:p>
    <w:p w14:paraId="502F7604" w14:textId="188B65E5"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Dansereau, D. R. (2015). Young children’s interactions with </w:t>
      </w:r>
      <w:r w:rsidR="000A7CC5">
        <w:rPr>
          <w:rFonts w:ascii="Avenir Book" w:hAnsi="Avenir Book" w:cs="Calibri"/>
          <w:noProof/>
          <w:lang w:val="en-US"/>
        </w:rPr>
        <w:t>s</w:t>
      </w:r>
      <w:r w:rsidRPr="00C01A2A">
        <w:rPr>
          <w:rFonts w:ascii="Avenir Book" w:hAnsi="Avenir Book" w:cs="Calibri"/>
          <w:noProof/>
          <w:lang w:val="en-US"/>
        </w:rPr>
        <w:t xml:space="preserve">ound-producing objects. </w:t>
      </w:r>
      <w:r w:rsidRPr="00C01A2A">
        <w:rPr>
          <w:rFonts w:ascii="Avenir Book" w:hAnsi="Avenir Book" w:cs="Calibri"/>
          <w:i/>
          <w:iCs/>
          <w:noProof/>
          <w:lang w:val="en-US"/>
        </w:rPr>
        <w:t>Journal of Research in Music Education</w:t>
      </w:r>
      <w:r w:rsidRPr="00C01A2A">
        <w:rPr>
          <w:rFonts w:ascii="Avenir Book" w:hAnsi="Avenir Book" w:cs="Calibri"/>
          <w:noProof/>
          <w:lang w:val="en-US"/>
        </w:rPr>
        <w:t xml:space="preserve">, </w:t>
      </w:r>
      <w:r w:rsidRPr="00C01A2A">
        <w:rPr>
          <w:rFonts w:ascii="Avenir Book" w:hAnsi="Avenir Book" w:cs="Calibri"/>
          <w:i/>
          <w:iCs/>
          <w:noProof/>
          <w:lang w:val="en-US"/>
        </w:rPr>
        <w:t>63</w:t>
      </w:r>
      <w:r w:rsidRPr="00C01A2A">
        <w:rPr>
          <w:rFonts w:ascii="Avenir Book" w:hAnsi="Avenir Book" w:cs="Calibri"/>
          <w:noProof/>
          <w:lang w:val="en-US"/>
        </w:rPr>
        <w:t>(1), 28–46. https://doi.org/10.1177/0022429415574001</w:t>
      </w:r>
    </w:p>
    <w:p w14:paraId="47CF6A78"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DeCasper, A., &amp; Fifer, W. P. (1980). Of human bonding: newborns prefer their mothers’ voices. </w:t>
      </w:r>
      <w:r w:rsidRPr="00C01A2A">
        <w:rPr>
          <w:rFonts w:ascii="Avenir Book" w:hAnsi="Avenir Book" w:cs="Calibri"/>
          <w:i/>
          <w:iCs/>
          <w:noProof/>
          <w:lang w:val="en-US"/>
        </w:rPr>
        <w:t>Science (New York, N.Y.)</w:t>
      </w:r>
      <w:r w:rsidRPr="00C01A2A">
        <w:rPr>
          <w:rFonts w:ascii="Avenir Book" w:hAnsi="Avenir Book" w:cs="Calibri"/>
          <w:noProof/>
          <w:lang w:val="en-US"/>
        </w:rPr>
        <w:t xml:space="preserve">, </w:t>
      </w:r>
      <w:r w:rsidRPr="00C01A2A">
        <w:rPr>
          <w:rFonts w:ascii="Avenir Book" w:hAnsi="Avenir Book" w:cs="Calibri"/>
          <w:i/>
          <w:iCs/>
          <w:noProof/>
          <w:lang w:val="en-US"/>
        </w:rPr>
        <w:t>208</w:t>
      </w:r>
      <w:r w:rsidRPr="00C01A2A">
        <w:rPr>
          <w:rFonts w:ascii="Avenir Book" w:hAnsi="Avenir Book" w:cs="Calibri"/>
          <w:noProof/>
          <w:lang w:val="en-US"/>
        </w:rPr>
        <w:t>, 1174–1176. https://doi.org/10.1126/science.7375928</w:t>
      </w:r>
    </w:p>
    <w:p w14:paraId="7B345076"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DeCasper, A., Lecanuet, J., Busnel, M.-C., Granier-Deferre, C., &amp; Maugeais, R. (1994). Fetal reactions to recurrent maternal speech. </w:t>
      </w:r>
      <w:r w:rsidRPr="00C01A2A">
        <w:rPr>
          <w:rFonts w:ascii="Avenir Book" w:hAnsi="Avenir Book" w:cs="Calibri"/>
          <w:i/>
          <w:iCs/>
          <w:noProof/>
          <w:lang w:val="en-US"/>
        </w:rPr>
        <w:t xml:space="preserve">Infant Behavior and </w:t>
      </w:r>
      <w:r w:rsidRPr="00C01A2A">
        <w:rPr>
          <w:rFonts w:ascii="Avenir Book" w:hAnsi="Avenir Book" w:cs="Calibri"/>
          <w:i/>
          <w:iCs/>
          <w:noProof/>
          <w:lang w:val="en-US"/>
        </w:rPr>
        <w:lastRenderedPageBreak/>
        <w:t>Development</w:t>
      </w:r>
      <w:r w:rsidRPr="00C01A2A">
        <w:rPr>
          <w:rFonts w:ascii="Avenir Book" w:hAnsi="Avenir Book" w:cs="Calibri"/>
          <w:noProof/>
          <w:lang w:val="en-US"/>
        </w:rPr>
        <w:t xml:space="preserve">, </w:t>
      </w:r>
      <w:r w:rsidRPr="00C01A2A">
        <w:rPr>
          <w:rFonts w:ascii="Avenir Book" w:hAnsi="Avenir Book" w:cs="Calibri"/>
          <w:i/>
          <w:iCs/>
          <w:noProof/>
          <w:lang w:val="en-US"/>
        </w:rPr>
        <w:t>64</w:t>
      </w:r>
      <w:r w:rsidRPr="00C01A2A">
        <w:rPr>
          <w:rFonts w:ascii="Avenir Book" w:hAnsi="Avenir Book" w:cs="Calibri"/>
          <w:noProof/>
          <w:lang w:val="en-US"/>
        </w:rPr>
        <w:t>(1994). Retrieved from http://www.sciencedirect.com/science/article/pii/0163638394900515</w:t>
      </w:r>
    </w:p>
    <w:p w14:paraId="20FFBB07" w14:textId="414F1D84" w:rsidR="003D30B0"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DeCasper, A., &amp; Spence, M. (1986). Prenatal maternal speech influences newborns’ perception of speech sounds. </w:t>
      </w:r>
      <w:r w:rsidRPr="00C01A2A">
        <w:rPr>
          <w:rFonts w:ascii="Avenir Book" w:hAnsi="Avenir Book" w:cs="Calibri"/>
          <w:i/>
          <w:iCs/>
          <w:noProof/>
          <w:lang w:val="en-US"/>
        </w:rPr>
        <w:t>Infant Behavior and Development</w:t>
      </w:r>
      <w:r w:rsidRPr="00C01A2A">
        <w:rPr>
          <w:rFonts w:ascii="Avenir Book" w:hAnsi="Avenir Book" w:cs="Calibri"/>
          <w:noProof/>
          <w:lang w:val="en-US"/>
        </w:rPr>
        <w:t xml:space="preserve">, </w:t>
      </w:r>
      <w:r w:rsidRPr="00C01A2A">
        <w:rPr>
          <w:rFonts w:ascii="Avenir Book" w:hAnsi="Avenir Book" w:cs="Calibri"/>
          <w:i/>
          <w:iCs/>
          <w:noProof/>
          <w:lang w:val="en-US"/>
        </w:rPr>
        <w:t>9</w:t>
      </w:r>
      <w:r w:rsidRPr="00C01A2A">
        <w:rPr>
          <w:rFonts w:ascii="Avenir Book" w:hAnsi="Avenir Book" w:cs="Calibri"/>
          <w:noProof/>
          <w:lang w:val="en-US"/>
        </w:rPr>
        <w:t>, 133–150. Retrieved from http://www.sciencedirect.com/science/article/pii/0163638386900251</w:t>
      </w:r>
    </w:p>
    <w:p w14:paraId="132C36B5" w14:textId="1B6A1F04" w:rsidR="000A7CC5" w:rsidRPr="000A7CC5" w:rsidRDefault="000A7CC5" w:rsidP="00152C67">
      <w:pPr>
        <w:widowControl w:val="0"/>
        <w:autoSpaceDE w:val="0"/>
        <w:autoSpaceDN w:val="0"/>
        <w:adjustRightInd w:val="0"/>
        <w:spacing w:line="360" w:lineRule="auto"/>
        <w:ind w:left="567" w:hanging="567"/>
        <w:rPr>
          <w:rFonts w:ascii="Avenir Book" w:hAnsi="Avenir Book" w:cs="Calibri"/>
          <w:noProof/>
          <w:lang w:val="en-US"/>
        </w:rPr>
      </w:pPr>
      <w:r>
        <w:rPr>
          <w:rFonts w:ascii="Avenir Book" w:hAnsi="Avenir Book" w:cs="Calibri"/>
          <w:noProof/>
          <w:lang w:val="en-US"/>
        </w:rPr>
        <w:t xml:space="preserve">Department for Education (2019). </w:t>
      </w:r>
      <w:r w:rsidRPr="000A7CC5">
        <w:rPr>
          <w:rFonts w:ascii="Avenir Book" w:hAnsi="Avenir Book" w:cs="Calibri"/>
          <w:i/>
          <w:iCs/>
          <w:noProof/>
          <w:lang w:val="en-US"/>
        </w:rPr>
        <w:t xml:space="preserve">Special Educational Needs in England: January 2019. </w:t>
      </w:r>
      <w:r>
        <w:rPr>
          <w:rFonts w:ascii="Avenir Book" w:hAnsi="Avenir Book" w:cs="Calibri"/>
          <w:noProof/>
          <w:lang w:val="en-US"/>
        </w:rPr>
        <w:t xml:space="preserve">Retrieved from </w:t>
      </w:r>
      <w:r w:rsidRPr="000A7CC5">
        <w:rPr>
          <w:rFonts w:ascii="Avenir Book" w:hAnsi="Avenir Book" w:cs="Calibri"/>
          <w:noProof/>
          <w:lang w:val="en-US"/>
        </w:rPr>
        <w:t>https://www.gov.uk/government/statistics/special-educational-needs-in-england-january-2019</w:t>
      </w:r>
    </w:p>
    <w:p w14:paraId="0DB6AE46"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Dimatati, M., Heaton, P., Pring, L., Downing, J., &amp; Ockelford, A. (2012). Exploring the impact of congenital visual impairment on the development of absolute pitch using a new online assessment tool: A preliminary study. </w:t>
      </w:r>
      <w:r w:rsidRPr="00C01A2A">
        <w:rPr>
          <w:rFonts w:ascii="Avenir Book" w:hAnsi="Avenir Book" w:cs="Calibri"/>
          <w:i/>
          <w:iCs/>
          <w:noProof/>
          <w:lang w:val="en-US"/>
        </w:rPr>
        <w:t>Psychomusicology: Music, Mind, and Brain</w:t>
      </w:r>
      <w:r w:rsidRPr="00C01A2A">
        <w:rPr>
          <w:rFonts w:ascii="Avenir Book" w:hAnsi="Avenir Book" w:cs="Calibri"/>
          <w:noProof/>
          <w:lang w:val="en-US"/>
        </w:rPr>
        <w:t xml:space="preserve">, </w:t>
      </w:r>
      <w:r w:rsidRPr="00C01A2A">
        <w:rPr>
          <w:rFonts w:ascii="Avenir Book" w:hAnsi="Avenir Book" w:cs="Calibri"/>
          <w:i/>
          <w:iCs/>
          <w:noProof/>
          <w:lang w:val="en-US"/>
        </w:rPr>
        <w:t>22</w:t>
      </w:r>
      <w:r w:rsidRPr="00C01A2A">
        <w:rPr>
          <w:rFonts w:ascii="Avenir Book" w:hAnsi="Avenir Book" w:cs="Calibri"/>
          <w:noProof/>
          <w:lang w:val="en-US"/>
        </w:rPr>
        <w:t>(2), 129–133. https://doi.org/10.1037/a0030857</w:t>
      </w:r>
    </w:p>
    <w:p w14:paraId="344865C8"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Dowling, W. J. (2002). The development of music perception and cognition. In D. J. Levitin (Ed.), </w:t>
      </w:r>
      <w:r w:rsidRPr="00C01A2A">
        <w:rPr>
          <w:rFonts w:ascii="Avenir Book" w:hAnsi="Avenir Book" w:cs="Calibri"/>
          <w:i/>
          <w:iCs/>
          <w:noProof/>
          <w:lang w:val="en-US"/>
        </w:rPr>
        <w:t>Foundations of cognitive psychology</w:t>
      </w:r>
      <w:r w:rsidRPr="00C01A2A">
        <w:rPr>
          <w:rFonts w:ascii="Avenir Book" w:hAnsi="Avenir Book" w:cs="Calibri"/>
          <w:noProof/>
          <w:lang w:val="en-US"/>
        </w:rPr>
        <w:t xml:space="preserve"> (pp. 213–248). Cambridge: The MIT Press.</w:t>
      </w:r>
    </w:p>
    <w:p w14:paraId="587585E4"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Gooding, L. F. (2010). Using music therapy protocols in the treatment of premature infants: An introduction to current practices. </w:t>
      </w:r>
      <w:r w:rsidRPr="00C01A2A">
        <w:rPr>
          <w:rFonts w:ascii="Avenir Book" w:hAnsi="Avenir Book" w:cs="Calibri"/>
          <w:i/>
          <w:iCs/>
          <w:noProof/>
          <w:lang w:val="en-US"/>
        </w:rPr>
        <w:t>The Arts in Psychotherapy</w:t>
      </w:r>
      <w:r w:rsidRPr="00C01A2A">
        <w:rPr>
          <w:rFonts w:ascii="Avenir Book" w:hAnsi="Avenir Book" w:cs="Calibri"/>
          <w:noProof/>
          <w:lang w:val="en-US"/>
        </w:rPr>
        <w:t>, Vol. 37, pp. 211–214. https://doi.org/10.1016/j.aip.2010.04.003</w:t>
      </w:r>
    </w:p>
    <w:p w14:paraId="2F9E6CAC"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Graven, S. N., &amp; Browne, J. V. (2008). Auditory development in the fetus and infant. </w:t>
      </w:r>
      <w:r w:rsidRPr="00C01A2A">
        <w:rPr>
          <w:rFonts w:ascii="Avenir Book" w:hAnsi="Avenir Book" w:cs="Calibri"/>
          <w:i/>
          <w:iCs/>
          <w:noProof/>
          <w:lang w:val="en-US"/>
        </w:rPr>
        <w:t>Newborn and Infant Nursing Reviews</w:t>
      </w:r>
      <w:r w:rsidRPr="00C01A2A">
        <w:rPr>
          <w:rFonts w:ascii="Avenir Book" w:hAnsi="Avenir Book" w:cs="Calibri"/>
          <w:noProof/>
          <w:lang w:val="en-US"/>
        </w:rPr>
        <w:t xml:space="preserve">, </w:t>
      </w:r>
      <w:r w:rsidRPr="00C01A2A">
        <w:rPr>
          <w:rFonts w:ascii="Avenir Book" w:hAnsi="Avenir Book" w:cs="Calibri"/>
          <w:i/>
          <w:iCs/>
          <w:noProof/>
          <w:lang w:val="en-US"/>
        </w:rPr>
        <w:t>8</w:t>
      </w:r>
      <w:r w:rsidRPr="00C01A2A">
        <w:rPr>
          <w:rFonts w:ascii="Avenir Book" w:hAnsi="Avenir Book" w:cs="Calibri"/>
          <w:noProof/>
          <w:lang w:val="en-US"/>
        </w:rPr>
        <w:t>, 187–193. https://doi.org/10.1053/j.nainr.2008.10.010</w:t>
      </w:r>
    </w:p>
    <w:p w14:paraId="6BBBCB16"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Hargreaves, D. (1986). </w:t>
      </w:r>
      <w:r w:rsidRPr="00C01A2A">
        <w:rPr>
          <w:rFonts w:ascii="Avenir Book" w:hAnsi="Avenir Book" w:cs="Calibri"/>
          <w:i/>
          <w:iCs/>
          <w:noProof/>
          <w:lang w:val="en-US"/>
        </w:rPr>
        <w:t>The developmental psychology of music</w:t>
      </w:r>
      <w:r w:rsidRPr="00C01A2A">
        <w:rPr>
          <w:rFonts w:ascii="Avenir Book" w:hAnsi="Avenir Book" w:cs="Calibri"/>
          <w:noProof/>
          <w:lang w:val="en-US"/>
        </w:rPr>
        <w:t>. Cambridge: Cambridge University Press.</w:t>
      </w:r>
    </w:p>
    <w:p w14:paraId="1E6B0B92"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Hepper, P. G. (1991). An examination of fetal learning before and after birth. </w:t>
      </w:r>
      <w:r w:rsidRPr="00C01A2A">
        <w:rPr>
          <w:rFonts w:ascii="Avenir Book" w:hAnsi="Avenir Book" w:cs="Calibri"/>
          <w:i/>
          <w:iCs/>
          <w:noProof/>
          <w:lang w:val="en-US"/>
        </w:rPr>
        <w:t>The Irish Journal of Psychology</w:t>
      </w:r>
      <w:r w:rsidRPr="00C01A2A">
        <w:rPr>
          <w:rFonts w:ascii="Avenir Book" w:hAnsi="Avenir Book" w:cs="Calibri"/>
          <w:noProof/>
          <w:lang w:val="en-US"/>
        </w:rPr>
        <w:t xml:space="preserve">, </w:t>
      </w:r>
      <w:r w:rsidRPr="00C01A2A">
        <w:rPr>
          <w:rFonts w:ascii="Avenir Book" w:hAnsi="Avenir Book" w:cs="Calibri"/>
          <w:i/>
          <w:iCs/>
          <w:noProof/>
          <w:lang w:val="en-US"/>
        </w:rPr>
        <w:t>12</w:t>
      </w:r>
      <w:r w:rsidRPr="00C01A2A">
        <w:rPr>
          <w:rFonts w:ascii="Avenir Book" w:hAnsi="Avenir Book" w:cs="Calibri"/>
          <w:noProof/>
          <w:lang w:val="en-US"/>
        </w:rPr>
        <w:t>(2), 95–107. https://doi.org/10.1080/03033910.1991.10557830</w:t>
      </w:r>
    </w:p>
    <w:p w14:paraId="0BA7AE31"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lastRenderedPageBreak/>
        <w:t xml:space="preserve">James, D. (2002). Fetal learning: A prospective randomized controlled study. </w:t>
      </w:r>
      <w:r w:rsidRPr="00C01A2A">
        <w:rPr>
          <w:rFonts w:ascii="Avenir Book" w:hAnsi="Avenir Book" w:cs="Calibri"/>
          <w:i/>
          <w:iCs/>
          <w:noProof/>
          <w:lang w:val="en-US"/>
        </w:rPr>
        <w:t>Ultrasound in Obstetrics &amp; Gynecology: The Official Journal of the International Society of Ultrasound in Obstetrics and Gynecology</w:t>
      </w:r>
      <w:r w:rsidRPr="00C01A2A">
        <w:rPr>
          <w:rFonts w:ascii="Avenir Book" w:hAnsi="Avenir Book" w:cs="Calibri"/>
          <w:noProof/>
          <w:lang w:val="en-US"/>
        </w:rPr>
        <w:t xml:space="preserve">, </w:t>
      </w:r>
      <w:r w:rsidRPr="00C01A2A">
        <w:rPr>
          <w:rFonts w:ascii="Avenir Book" w:hAnsi="Avenir Book" w:cs="Calibri"/>
          <w:i/>
          <w:iCs/>
          <w:noProof/>
          <w:lang w:val="en-US"/>
        </w:rPr>
        <w:t>20</w:t>
      </w:r>
      <w:r w:rsidRPr="00C01A2A">
        <w:rPr>
          <w:rFonts w:ascii="Avenir Book" w:hAnsi="Avenir Book" w:cs="Calibri"/>
          <w:noProof/>
          <w:lang w:val="en-US"/>
        </w:rPr>
        <w:t>(5), 431–438. Retrieved from http://onlinelibrary.wiley.com/doi/10.1046/j.1469-0705.2002.00845.x/abstract</w:t>
      </w:r>
    </w:p>
    <w:p w14:paraId="3AD25296"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Jarjour, I. T. (2015). Neurodevelopmental outcome after extreme prematurity: A review of the literature. </w:t>
      </w:r>
      <w:r w:rsidRPr="00C01A2A">
        <w:rPr>
          <w:rFonts w:ascii="Avenir Book" w:hAnsi="Avenir Book" w:cs="Calibri"/>
          <w:i/>
          <w:iCs/>
          <w:noProof/>
          <w:lang w:val="en-US"/>
        </w:rPr>
        <w:t>Pediatric Neurology</w:t>
      </w:r>
      <w:r w:rsidRPr="00C01A2A">
        <w:rPr>
          <w:rFonts w:ascii="Avenir Book" w:hAnsi="Avenir Book" w:cs="Calibri"/>
          <w:noProof/>
          <w:lang w:val="en-US"/>
        </w:rPr>
        <w:t>. https://doi.org/10.1016/j.pediatrneurol.2014.10.027</w:t>
      </w:r>
    </w:p>
    <w:p w14:paraId="31B71497"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Kirschner, S., &amp; Tomasello, M. (2009). Joint drumming: Social context facilitates synchronization in preschool children. </w:t>
      </w:r>
      <w:r w:rsidRPr="00C01A2A">
        <w:rPr>
          <w:rFonts w:ascii="Avenir Book" w:hAnsi="Avenir Book" w:cs="Calibri"/>
          <w:i/>
          <w:iCs/>
          <w:noProof/>
          <w:lang w:val="en-US"/>
        </w:rPr>
        <w:t>Journal of Experimental Child Psychology</w:t>
      </w:r>
      <w:r w:rsidRPr="00C01A2A">
        <w:rPr>
          <w:rFonts w:ascii="Avenir Book" w:hAnsi="Avenir Book" w:cs="Calibri"/>
          <w:noProof/>
          <w:lang w:val="en-US"/>
        </w:rPr>
        <w:t>. https://doi.org/10.1016/j.jecp.2008.07.005</w:t>
      </w:r>
    </w:p>
    <w:p w14:paraId="579DC55D"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Kisilevsky, B. S., Hains, S. M. J., Brown, C. a, Lee, C. T., Cowperthwaite, B., Stutzman, S. S., … Wang, Z. (2009). Fetal sensitivity to properties of maternal speech and language. </w:t>
      </w:r>
      <w:r w:rsidRPr="00C01A2A">
        <w:rPr>
          <w:rFonts w:ascii="Avenir Book" w:hAnsi="Avenir Book" w:cs="Calibri"/>
          <w:i/>
          <w:iCs/>
          <w:noProof/>
          <w:lang w:val="en-US"/>
        </w:rPr>
        <w:t>Infant Behavior &amp; Development</w:t>
      </w:r>
      <w:r w:rsidRPr="00C01A2A">
        <w:rPr>
          <w:rFonts w:ascii="Avenir Book" w:hAnsi="Avenir Book" w:cs="Calibri"/>
          <w:noProof/>
          <w:lang w:val="en-US"/>
        </w:rPr>
        <w:t xml:space="preserve">, </w:t>
      </w:r>
      <w:r w:rsidRPr="00C01A2A">
        <w:rPr>
          <w:rFonts w:ascii="Avenir Book" w:hAnsi="Avenir Book" w:cs="Calibri"/>
          <w:i/>
          <w:iCs/>
          <w:noProof/>
          <w:lang w:val="en-US"/>
        </w:rPr>
        <w:t>32</w:t>
      </w:r>
      <w:r w:rsidRPr="00C01A2A">
        <w:rPr>
          <w:rFonts w:ascii="Avenir Book" w:hAnsi="Avenir Book" w:cs="Calibri"/>
          <w:noProof/>
          <w:lang w:val="en-US"/>
        </w:rPr>
        <w:t>(1), 59–71. https://doi.org/10.1016/j.infbeh.2008.10.002</w:t>
      </w:r>
    </w:p>
    <w:p w14:paraId="5AA958D3"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Kisilevsky, B. S., Hains, S. M. J., Jacquet,  a.-Y., Granier-Deferre, C., &amp; Lecanuet, J. P. (2004). Maturation of fetal responses to music. </w:t>
      </w:r>
      <w:r w:rsidRPr="00C01A2A">
        <w:rPr>
          <w:rFonts w:ascii="Avenir Book" w:hAnsi="Avenir Book" w:cs="Calibri"/>
          <w:i/>
          <w:iCs/>
          <w:noProof/>
          <w:lang w:val="en-US"/>
        </w:rPr>
        <w:t>Developmental Science</w:t>
      </w:r>
      <w:r w:rsidRPr="00C01A2A">
        <w:rPr>
          <w:rFonts w:ascii="Avenir Book" w:hAnsi="Avenir Book" w:cs="Calibri"/>
          <w:noProof/>
          <w:lang w:val="en-US"/>
        </w:rPr>
        <w:t xml:space="preserve">, </w:t>
      </w:r>
      <w:r w:rsidRPr="00C01A2A">
        <w:rPr>
          <w:rFonts w:ascii="Avenir Book" w:hAnsi="Avenir Book" w:cs="Calibri"/>
          <w:i/>
          <w:iCs/>
          <w:noProof/>
          <w:lang w:val="en-US"/>
        </w:rPr>
        <w:t>7</w:t>
      </w:r>
      <w:r w:rsidRPr="00C01A2A">
        <w:rPr>
          <w:rFonts w:ascii="Avenir Book" w:hAnsi="Avenir Book" w:cs="Calibri"/>
          <w:noProof/>
          <w:lang w:val="en-US"/>
        </w:rPr>
        <w:t>(5), 550–559. https://doi.org/10.1111/j.1467-7687.2004.00379.x</w:t>
      </w:r>
    </w:p>
    <w:p w14:paraId="2DC180E7"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Lee, G. Y., &amp; Kisilevsky, B. S. (2014). Fetuses respond to father’s voice but prefer mother’s voice after birth. </w:t>
      </w:r>
      <w:r w:rsidRPr="00C01A2A">
        <w:rPr>
          <w:rFonts w:ascii="Avenir Book" w:hAnsi="Avenir Book" w:cs="Calibri"/>
          <w:i/>
          <w:iCs/>
          <w:noProof/>
          <w:lang w:val="en-US"/>
        </w:rPr>
        <w:t>Developmental Psychobiology</w:t>
      </w:r>
      <w:r w:rsidRPr="00C01A2A">
        <w:rPr>
          <w:rFonts w:ascii="Avenir Book" w:hAnsi="Avenir Book" w:cs="Calibri"/>
          <w:noProof/>
          <w:lang w:val="en-US"/>
        </w:rPr>
        <w:t xml:space="preserve">, </w:t>
      </w:r>
      <w:r w:rsidRPr="00C01A2A">
        <w:rPr>
          <w:rFonts w:ascii="Avenir Book" w:hAnsi="Avenir Book" w:cs="Calibri"/>
          <w:i/>
          <w:iCs/>
          <w:noProof/>
          <w:lang w:val="en-US"/>
        </w:rPr>
        <w:t>56</w:t>
      </w:r>
      <w:r w:rsidRPr="00C01A2A">
        <w:rPr>
          <w:rFonts w:ascii="Avenir Book" w:hAnsi="Avenir Book" w:cs="Calibri"/>
          <w:noProof/>
          <w:lang w:val="en-US"/>
        </w:rPr>
        <w:t>(1), 1–11. https://doi.org/10.1002/dev.21084</w:t>
      </w:r>
    </w:p>
    <w:p w14:paraId="737AE71F"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Malloch, S. N. (1999). Mothers and infants and communicative musicality. </w:t>
      </w:r>
      <w:r w:rsidRPr="00C01A2A">
        <w:rPr>
          <w:rFonts w:ascii="Avenir Book" w:hAnsi="Avenir Book" w:cs="Calibri"/>
          <w:i/>
          <w:iCs/>
          <w:noProof/>
          <w:lang w:val="en-US"/>
        </w:rPr>
        <w:t>Musicae Scientiae</w:t>
      </w:r>
      <w:r w:rsidRPr="00C01A2A">
        <w:rPr>
          <w:rFonts w:ascii="Avenir Book" w:hAnsi="Avenir Book" w:cs="Calibri"/>
          <w:noProof/>
          <w:lang w:val="en-US"/>
        </w:rPr>
        <w:t xml:space="preserve">, </w:t>
      </w:r>
      <w:r w:rsidRPr="00C01A2A">
        <w:rPr>
          <w:rFonts w:ascii="Avenir Book" w:hAnsi="Avenir Book" w:cs="Calibri"/>
          <w:i/>
          <w:iCs/>
          <w:noProof/>
          <w:lang w:val="en-US"/>
        </w:rPr>
        <w:t>3</w:t>
      </w:r>
      <w:r w:rsidRPr="00C01A2A">
        <w:rPr>
          <w:rFonts w:ascii="Avenir Book" w:hAnsi="Avenir Book" w:cs="Calibri"/>
          <w:noProof/>
          <w:lang w:val="en-US"/>
        </w:rPr>
        <w:t>(1), 29–57. https://doi.org/10.1177/10298649000030S104</w:t>
      </w:r>
    </w:p>
    <w:p w14:paraId="4D017BDC"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Mang, E. (2005). The referent of children’s early songs. </w:t>
      </w:r>
      <w:r w:rsidRPr="00C01A2A">
        <w:rPr>
          <w:rFonts w:ascii="Avenir Book" w:hAnsi="Avenir Book" w:cs="Calibri"/>
          <w:i/>
          <w:iCs/>
          <w:noProof/>
          <w:lang w:val="en-US"/>
        </w:rPr>
        <w:t>Music Education Research</w:t>
      </w:r>
      <w:r w:rsidRPr="00C01A2A">
        <w:rPr>
          <w:rFonts w:ascii="Avenir Book" w:hAnsi="Avenir Book" w:cs="Calibri"/>
          <w:noProof/>
          <w:lang w:val="en-US"/>
        </w:rPr>
        <w:t xml:space="preserve">, </w:t>
      </w:r>
      <w:r w:rsidRPr="00C01A2A">
        <w:rPr>
          <w:rFonts w:ascii="Avenir Book" w:hAnsi="Avenir Book" w:cs="Calibri"/>
          <w:i/>
          <w:iCs/>
          <w:noProof/>
          <w:lang w:val="en-US"/>
        </w:rPr>
        <w:t>7</w:t>
      </w:r>
      <w:r w:rsidRPr="00C01A2A">
        <w:rPr>
          <w:rFonts w:ascii="Avenir Book" w:hAnsi="Avenir Book" w:cs="Calibri"/>
          <w:noProof/>
          <w:lang w:val="en-US"/>
        </w:rPr>
        <w:t>(1), 3–20. https://doi.org/10.1080/14613800500041796</w:t>
      </w:r>
    </w:p>
    <w:p w14:paraId="4CF97A77"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Matawa, C. (2009). Exploring the musical interests and abilities of blind and partially sighted children and young people with Retinopathy of Prematurity. </w:t>
      </w:r>
      <w:r w:rsidRPr="00C01A2A">
        <w:rPr>
          <w:rFonts w:ascii="Avenir Book" w:hAnsi="Avenir Book" w:cs="Calibri"/>
          <w:i/>
          <w:iCs/>
          <w:noProof/>
          <w:lang w:val="en-US"/>
        </w:rPr>
        <w:t>The British Journal of Visual Impairment</w:t>
      </w:r>
      <w:r w:rsidRPr="00C01A2A">
        <w:rPr>
          <w:rFonts w:ascii="Avenir Book" w:hAnsi="Avenir Book" w:cs="Calibri"/>
          <w:noProof/>
          <w:lang w:val="en-US"/>
        </w:rPr>
        <w:t xml:space="preserve">, </w:t>
      </w:r>
      <w:r w:rsidRPr="00C01A2A">
        <w:rPr>
          <w:rFonts w:ascii="Avenir Book" w:hAnsi="Avenir Book" w:cs="Calibri"/>
          <w:i/>
          <w:iCs/>
          <w:noProof/>
          <w:lang w:val="en-US"/>
        </w:rPr>
        <w:t>27</w:t>
      </w:r>
      <w:r w:rsidRPr="00C01A2A">
        <w:rPr>
          <w:rFonts w:ascii="Avenir Book" w:hAnsi="Avenir Book" w:cs="Calibri"/>
          <w:noProof/>
          <w:lang w:val="en-US"/>
        </w:rPr>
        <w:t xml:space="preserve">(3), 252–262. </w:t>
      </w:r>
      <w:r w:rsidRPr="00C01A2A">
        <w:rPr>
          <w:rFonts w:ascii="Avenir Book" w:hAnsi="Avenir Book" w:cs="Calibri"/>
          <w:noProof/>
          <w:lang w:val="en-US"/>
        </w:rPr>
        <w:lastRenderedPageBreak/>
        <w:t>https://doi.org/10.1177/0264619609106364</w:t>
      </w:r>
    </w:p>
    <w:p w14:paraId="19DC1561" w14:textId="1267FAC4"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Metell, M. (2015). </w:t>
      </w:r>
      <w:r w:rsidR="000A7CC5">
        <w:rPr>
          <w:rFonts w:ascii="Avenir Book" w:hAnsi="Avenir Book" w:cs="Calibri"/>
          <w:noProof/>
          <w:lang w:val="en-US"/>
        </w:rPr>
        <w:t>"</w:t>
      </w:r>
      <w:r w:rsidRPr="00C01A2A">
        <w:rPr>
          <w:rFonts w:ascii="Avenir Book" w:hAnsi="Avenir Book" w:cs="Calibri"/>
          <w:noProof/>
          <w:lang w:val="en-US"/>
        </w:rPr>
        <w:t xml:space="preserve">A great moment...because of the the music ”: An exploratory study on music therapy and early interaction with children with visual impairment and their sighted caregivers. </w:t>
      </w:r>
      <w:r w:rsidRPr="00C01A2A">
        <w:rPr>
          <w:rFonts w:ascii="Avenir Book" w:hAnsi="Avenir Book" w:cs="Calibri"/>
          <w:i/>
          <w:iCs/>
          <w:noProof/>
          <w:lang w:val="en-US"/>
        </w:rPr>
        <w:t>The British Journal of Visual Impairment</w:t>
      </w:r>
      <w:r w:rsidRPr="00C01A2A">
        <w:rPr>
          <w:rFonts w:ascii="Avenir Book" w:hAnsi="Avenir Book" w:cs="Calibri"/>
          <w:noProof/>
          <w:lang w:val="en-US"/>
        </w:rPr>
        <w:t xml:space="preserve">, </w:t>
      </w:r>
      <w:r w:rsidRPr="00C01A2A">
        <w:rPr>
          <w:rFonts w:ascii="Avenir Book" w:hAnsi="Avenir Book" w:cs="Calibri"/>
          <w:i/>
          <w:iCs/>
          <w:noProof/>
          <w:lang w:val="en-US"/>
        </w:rPr>
        <w:t>33</w:t>
      </w:r>
      <w:r w:rsidRPr="00C01A2A">
        <w:rPr>
          <w:rFonts w:ascii="Avenir Book" w:hAnsi="Avenir Book" w:cs="Calibri"/>
          <w:noProof/>
          <w:lang w:val="en-US"/>
        </w:rPr>
        <w:t>, 111–125. https://doi.org/10.1177/0264619615575792</w:t>
      </w:r>
    </w:p>
    <w:p w14:paraId="2B2CDE2A"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Moog, H. (1976). The development of musical experience in children of pre-school age. </w:t>
      </w:r>
      <w:r w:rsidRPr="00C01A2A">
        <w:rPr>
          <w:rFonts w:ascii="Avenir Book" w:hAnsi="Avenir Book" w:cs="Calibri"/>
          <w:i/>
          <w:iCs/>
          <w:noProof/>
          <w:lang w:val="en-US"/>
        </w:rPr>
        <w:t>Psychology of Music</w:t>
      </w:r>
      <w:r w:rsidRPr="00C01A2A">
        <w:rPr>
          <w:rFonts w:ascii="Avenir Book" w:hAnsi="Avenir Book" w:cs="Calibri"/>
          <w:noProof/>
          <w:lang w:val="en-US"/>
        </w:rPr>
        <w:t xml:space="preserve">, </w:t>
      </w:r>
      <w:r w:rsidRPr="00C01A2A">
        <w:rPr>
          <w:rFonts w:ascii="Avenir Book" w:hAnsi="Avenir Book" w:cs="Calibri"/>
          <w:i/>
          <w:iCs/>
          <w:noProof/>
          <w:lang w:val="en-US"/>
        </w:rPr>
        <w:t>4</w:t>
      </w:r>
      <w:r w:rsidRPr="00C01A2A">
        <w:rPr>
          <w:rFonts w:ascii="Avenir Book" w:hAnsi="Avenir Book" w:cs="Calibri"/>
          <w:noProof/>
          <w:lang w:val="en-US"/>
        </w:rPr>
        <w:t>(2), 38–45. https://doi.org/0803973233</w:t>
      </w:r>
    </w:p>
    <w:p w14:paraId="7353C660"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(1988). Some observations concerning the musical education of blind children and those with additional handicaps. </w:t>
      </w:r>
      <w:r w:rsidRPr="00C01A2A">
        <w:rPr>
          <w:rFonts w:ascii="Avenir Book" w:hAnsi="Avenir Book" w:cs="Calibri"/>
          <w:i/>
          <w:iCs/>
          <w:noProof/>
          <w:lang w:val="en-US"/>
        </w:rPr>
        <w:t>Paper Presented at the 32nd Conference of the Society for Research in Psyschology of Music and Music Education (Now SEMPRE) at the University of Reading</w:t>
      </w:r>
      <w:r w:rsidRPr="00C01A2A">
        <w:rPr>
          <w:rFonts w:ascii="Avenir Book" w:hAnsi="Avenir Book" w:cs="Calibri"/>
          <w:noProof/>
          <w:lang w:val="en-US"/>
        </w:rPr>
        <w:t>.</w:t>
      </w:r>
    </w:p>
    <w:p w14:paraId="6FEE37E6"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(2002). </w:t>
      </w:r>
      <w:r w:rsidRPr="00C01A2A">
        <w:rPr>
          <w:rFonts w:ascii="Avenir Book" w:hAnsi="Avenir Book" w:cs="Calibri"/>
          <w:i/>
          <w:iCs/>
          <w:noProof/>
          <w:lang w:val="en-US"/>
        </w:rPr>
        <w:t>Objects of reference:Promoting early symbolic communication</w:t>
      </w:r>
      <w:r w:rsidRPr="00C01A2A">
        <w:rPr>
          <w:rFonts w:ascii="Avenir Book" w:hAnsi="Avenir Book" w:cs="Calibri"/>
          <w:noProof/>
          <w:lang w:val="en-US"/>
        </w:rPr>
        <w:t>. London: Royal National Institute of Blind People.</w:t>
      </w:r>
    </w:p>
    <w:p w14:paraId="20E36978" w14:textId="4CD9399F"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(2008). </w:t>
      </w:r>
      <w:r w:rsidRPr="00C01A2A">
        <w:rPr>
          <w:rFonts w:ascii="Avenir Book" w:hAnsi="Avenir Book" w:cs="Calibri"/>
          <w:i/>
          <w:iCs/>
          <w:noProof/>
          <w:lang w:val="en-US"/>
        </w:rPr>
        <w:t xml:space="preserve">Music for </w:t>
      </w:r>
      <w:r w:rsidR="000A7CC5">
        <w:rPr>
          <w:rFonts w:ascii="Avenir Book" w:hAnsi="Avenir Book" w:cs="Calibri"/>
          <w:i/>
          <w:iCs/>
          <w:noProof/>
          <w:lang w:val="en-US"/>
        </w:rPr>
        <w:t>c</w:t>
      </w:r>
      <w:r w:rsidRPr="00C01A2A">
        <w:rPr>
          <w:rFonts w:ascii="Avenir Book" w:hAnsi="Avenir Book" w:cs="Calibri"/>
          <w:i/>
          <w:iCs/>
          <w:noProof/>
          <w:lang w:val="en-US"/>
        </w:rPr>
        <w:t xml:space="preserve">hildren and </w:t>
      </w:r>
      <w:r w:rsidR="000A7CC5">
        <w:rPr>
          <w:rFonts w:ascii="Avenir Book" w:hAnsi="Avenir Book" w:cs="Calibri"/>
          <w:i/>
          <w:iCs/>
          <w:noProof/>
          <w:lang w:val="en-US"/>
        </w:rPr>
        <w:t>y</w:t>
      </w:r>
      <w:r w:rsidRPr="00C01A2A">
        <w:rPr>
          <w:rFonts w:ascii="Avenir Book" w:hAnsi="Avenir Book" w:cs="Calibri"/>
          <w:i/>
          <w:iCs/>
          <w:noProof/>
          <w:lang w:val="en-US"/>
        </w:rPr>
        <w:t xml:space="preserve">oung </w:t>
      </w:r>
      <w:r w:rsidR="000A7CC5">
        <w:rPr>
          <w:rFonts w:ascii="Avenir Book" w:hAnsi="Avenir Book" w:cs="Calibri"/>
          <w:i/>
          <w:iCs/>
          <w:noProof/>
          <w:lang w:val="en-US"/>
        </w:rPr>
        <w:t>p</w:t>
      </w:r>
      <w:r w:rsidRPr="00C01A2A">
        <w:rPr>
          <w:rFonts w:ascii="Avenir Book" w:hAnsi="Avenir Book" w:cs="Calibri"/>
          <w:i/>
          <w:iCs/>
          <w:noProof/>
          <w:lang w:val="en-US"/>
        </w:rPr>
        <w:t xml:space="preserve">eople with </w:t>
      </w:r>
      <w:r w:rsidR="000A7CC5">
        <w:rPr>
          <w:rFonts w:ascii="Avenir Book" w:hAnsi="Avenir Book" w:cs="Calibri"/>
          <w:i/>
          <w:iCs/>
          <w:noProof/>
          <w:lang w:val="en-US"/>
        </w:rPr>
        <w:t>c</w:t>
      </w:r>
      <w:r w:rsidRPr="00C01A2A">
        <w:rPr>
          <w:rFonts w:ascii="Avenir Book" w:hAnsi="Avenir Book" w:cs="Calibri"/>
          <w:i/>
          <w:iCs/>
          <w:noProof/>
          <w:lang w:val="en-US"/>
        </w:rPr>
        <w:t xml:space="preserve">omplex </w:t>
      </w:r>
      <w:r w:rsidR="000A7CC5">
        <w:rPr>
          <w:rFonts w:ascii="Avenir Book" w:hAnsi="Avenir Book" w:cs="Calibri"/>
          <w:i/>
          <w:iCs/>
          <w:noProof/>
          <w:lang w:val="en-US"/>
        </w:rPr>
        <w:t>n</w:t>
      </w:r>
      <w:r w:rsidRPr="00C01A2A">
        <w:rPr>
          <w:rFonts w:ascii="Avenir Book" w:hAnsi="Avenir Book" w:cs="Calibri"/>
          <w:i/>
          <w:iCs/>
          <w:noProof/>
          <w:lang w:val="en-US"/>
        </w:rPr>
        <w:t>eeds</w:t>
      </w:r>
      <w:r w:rsidRPr="00C01A2A">
        <w:rPr>
          <w:rFonts w:ascii="Avenir Book" w:hAnsi="Avenir Book" w:cs="Calibri"/>
          <w:noProof/>
          <w:lang w:val="en-US"/>
        </w:rPr>
        <w:t xml:space="preserve"> (Oxford Uni). Oxford.</w:t>
      </w:r>
    </w:p>
    <w:p w14:paraId="4F51DE42" w14:textId="25F699CF"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(2017). </w:t>
      </w:r>
      <w:r w:rsidRPr="00C01A2A">
        <w:rPr>
          <w:rFonts w:ascii="Avenir Book" w:hAnsi="Avenir Book" w:cs="Calibri"/>
          <w:i/>
          <w:iCs/>
          <w:noProof/>
          <w:lang w:val="en-US"/>
        </w:rPr>
        <w:t xml:space="preserve">Little Amber: Musical </w:t>
      </w:r>
      <w:r w:rsidR="000A7CC5">
        <w:rPr>
          <w:rFonts w:ascii="Avenir Book" w:hAnsi="Avenir Book" w:cs="Calibri"/>
          <w:i/>
          <w:iCs/>
          <w:noProof/>
          <w:lang w:val="en-US"/>
        </w:rPr>
        <w:t>a</w:t>
      </w:r>
      <w:r w:rsidRPr="00C01A2A">
        <w:rPr>
          <w:rFonts w:ascii="Avenir Book" w:hAnsi="Avenir Book" w:cs="Calibri"/>
          <w:i/>
          <w:iCs/>
          <w:noProof/>
          <w:lang w:val="en-US"/>
        </w:rPr>
        <w:t xml:space="preserve">ctivity </w:t>
      </w:r>
      <w:r w:rsidR="000A7CC5">
        <w:rPr>
          <w:rFonts w:ascii="Avenir Book" w:hAnsi="Avenir Book" w:cs="Calibri"/>
          <w:i/>
          <w:iCs/>
          <w:noProof/>
          <w:lang w:val="en-US"/>
        </w:rPr>
        <w:t>c</w:t>
      </w:r>
      <w:r w:rsidRPr="00C01A2A">
        <w:rPr>
          <w:rFonts w:ascii="Avenir Book" w:hAnsi="Avenir Book" w:cs="Calibri"/>
          <w:i/>
          <w:iCs/>
          <w:noProof/>
          <w:lang w:val="en-US"/>
        </w:rPr>
        <w:t>ards for blind or partially sighted children</w:t>
      </w:r>
      <w:r w:rsidRPr="00C01A2A">
        <w:rPr>
          <w:rFonts w:ascii="Avenir Book" w:hAnsi="Avenir Book" w:cs="Calibri"/>
          <w:noProof/>
          <w:lang w:val="en-US"/>
        </w:rPr>
        <w:t>. London: The Amber Trust.</w:t>
      </w:r>
    </w:p>
    <w:p w14:paraId="0BAAFEB3" w14:textId="0C08D997" w:rsidR="007368D2" w:rsidRPr="00C01A2A" w:rsidRDefault="007368D2" w:rsidP="00152C67">
      <w:pPr>
        <w:widowControl w:val="0"/>
        <w:autoSpaceDE w:val="0"/>
        <w:autoSpaceDN w:val="0"/>
        <w:adjustRightInd w:val="0"/>
        <w:spacing w:line="360" w:lineRule="auto"/>
        <w:ind w:left="567" w:hanging="567"/>
        <w:rPr>
          <w:rFonts w:ascii="Avenir Book" w:hAnsi="Avenir Book" w:cs="Calibri"/>
          <w:noProof/>
        </w:rPr>
      </w:pPr>
      <w:r w:rsidRPr="00C01A2A">
        <w:rPr>
          <w:rFonts w:ascii="Avenir Book" w:hAnsi="Avenir Book" w:cs="Calibri"/>
          <w:noProof/>
        </w:rPr>
        <w:t xml:space="preserve">Ockelford, A., Marsden, H., Gott, S., Zimmerman, S., Risdon, J. (in preparation) </w:t>
      </w:r>
      <w:r w:rsidRPr="00C01A2A">
        <w:rPr>
          <w:rFonts w:ascii="Avenir Book" w:hAnsi="Avenir Book" w:cs="Calibri"/>
          <w:i/>
          <w:noProof/>
        </w:rPr>
        <w:t xml:space="preserve">Focus on Music 3: Exploring the </w:t>
      </w:r>
      <w:r w:rsidR="000A7CC5">
        <w:rPr>
          <w:rFonts w:ascii="Avenir Book" w:hAnsi="Avenir Book" w:cs="Calibri"/>
          <w:i/>
          <w:noProof/>
        </w:rPr>
        <w:t>m</w:t>
      </w:r>
      <w:r w:rsidRPr="00C01A2A">
        <w:rPr>
          <w:rFonts w:ascii="Avenir Book" w:hAnsi="Avenir Book" w:cs="Calibri"/>
          <w:i/>
          <w:noProof/>
        </w:rPr>
        <w:t xml:space="preserve">usical </w:t>
      </w:r>
      <w:r w:rsidR="000A7CC5">
        <w:rPr>
          <w:rFonts w:ascii="Avenir Book" w:hAnsi="Avenir Book" w:cs="Calibri"/>
          <w:i/>
          <w:noProof/>
        </w:rPr>
        <w:t>i</w:t>
      </w:r>
      <w:r w:rsidRPr="00C01A2A">
        <w:rPr>
          <w:rFonts w:ascii="Avenir Book" w:hAnsi="Avenir Book" w:cs="Calibri"/>
          <w:i/>
          <w:noProof/>
        </w:rPr>
        <w:t xml:space="preserve">nterests and </w:t>
      </w:r>
      <w:r w:rsidR="000A7CC5">
        <w:rPr>
          <w:rFonts w:ascii="Avenir Book" w:hAnsi="Avenir Book" w:cs="Calibri"/>
          <w:i/>
          <w:noProof/>
        </w:rPr>
        <w:t>a</w:t>
      </w:r>
      <w:r w:rsidRPr="00C01A2A">
        <w:rPr>
          <w:rFonts w:ascii="Avenir Book" w:hAnsi="Avenir Book" w:cs="Calibri"/>
          <w:i/>
          <w:noProof/>
        </w:rPr>
        <w:t xml:space="preserve">bilities of </w:t>
      </w:r>
      <w:r w:rsidR="000A7CC5">
        <w:rPr>
          <w:rFonts w:ascii="Avenir Book" w:hAnsi="Avenir Book" w:cs="Calibri"/>
          <w:i/>
          <w:noProof/>
        </w:rPr>
        <w:t>c</w:t>
      </w:r>
      <w:r w:rsidRPr="00C01A2A">
        <w:rPr>
          <w:rFonts w:ascii="Avenir Book" w:hAnsi="Avenir Book" w:cs="Calibri"/>
          <w:i/>
          <w:noProof/>
        </w:rPr>
        <w:t xml:space="preserve">hildren and </w:t>
      </w:r>
      <w:r w:rsidR="000A7CC5">
        <w:rPr>
          <w:rFonts w:ascii="Avenir Book" w:hAnsi="Avenir Book" w:cs="Calibri"/>
          <w:i/>
          <w:noProof/>
        </w:rPr>
        <w:t>y</w:t>
      </w:r>
      <w:r w:rsidRPr="00C01A2A">
        <w:rPr>
          <w:rFonts w:ascii="Avenir Book" w:hAnsi="Avenir Book" w:cs="Calibri"/>
          <w:i/>
          <w:noProof/>
        </w:rPr>
        <w:t xml:space="preserve">oung </w:t>
      </w:r>
      <w:r w:rsidR="000A7CC5">
        <w:rPr>
          <w:rFonts w:ascii="Avenir Book" w:hAnsi="Avenir Book" w:cs="Calibri"/>
          <w:i/>
          <w:noProof/>
        </w:rPr>
        <w:t>p</w:t>
      </w:r>
      <w:r w:rsidRPr="00C01A2A">
        <w:rPr>
          <w:rFonts w:ascii="Avenir Book" w:hAnsi="Avenir Book" w:cs="Calibri"/>
          <w:i/>
          <w:noProof/>
        </w:rPr>
        <w:t>eople with Leber Congenital Amaurosis</w:t>
      </w:r>
      <w:r w:rsidRPr="00C01A2A">
        <w:rPr>
          <w:rFonts w:ascii="Avenir Book" w:hAnsi="Avenir Book" w:cs="Calibri"/>
          <w:noProof/>
        </w:rPr>
        <w:t xml:space="preserve">, London: The Amber Trust. </w:t>
      </w:r>
    </w:p>
    <w:p w14:paraId="12C876A0"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&amp; Matawa, C. (2010). </w:t>
      </w:r>
      <w:r w:rsidRPr="00C01A2A">
        <w:rPr>
          <w:rFonts w:ascii="Avenir Book" w:hAnsi="Avenir Book" w:cs="Calibri"/>
          <w:i/>
          <w:iCs/>
          <w:noProof/>
          <w:lang w:val="en-US"/>
        </w:rPr>
        <w:t>Focus on Music 2: Exploring the musicality of children and young people with Retinopathy of Prematurity.</w:t>
      </w:r>
      <w:r w:rsidRPr="00C01A2A">
        <w:rPr>
          <w:rFonts w:ascii="Avenir Book" w:hAnsi="Avenir Book" w:cs="Calibri"/>
          <w:noProof/>
          <w:lang w:val="en-US"/>
        </w:rPr>
        <w:t xml:space="preserve"> London: Institute of Education.</w:t>
      </w:r>
    </w:p>
    <w:p w14:paraId="2F7B9A23"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Pring, L., Welch, G., &amp; Treffert, D. (2006). </w:t>
      </w:r>
      <w:r w:rsidRPr="00C01A2A">
        <w:rPr>
          <w:rFonts w:ascii="Avenir Book" w:hAnsi="Avenir Book" w:cs="Calibri"/>
          <w:i/>
          <w:iCs/>
          <w:noProof/>
          <w:lang w:val="en-US"/>
        </w:rPr>
        <w:t>Focus on Music: Exploring the musical interests and abilities of blind and partially-sighted children and young people with septo-optic dysplasia</w:t>
      </w:r>
      <w:r w:rsidRPr="00C01A2A">
        <w:rPr>
          <w:rFonts w:ascii="Avenir Book" w:hAnsi="Avenir Book" w:cs="Calibri"/>
          <w:noProof/>
          <w:lang w:val="en-US"/>
        </w:rPr>
        <w:t>. Retrieved from http://www.a-lou.com/SOD final text .pdf</w:t>
      </w:r>
    </w:p>
    <w:p w14:paraId="33D50B87"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&amp; Voyajolu, A. (2016). The development of music-structural cognition </w:t>
      </w:r>
      <w:r w:rsidRPr="00C01A2A">
        <w:rPr>
          <w:rFonts w:ascii="Avenir Book" w:hAnsi="Avenir Book" w:cs="Calibri"/>
          <w:noProof/>
          <w:lang w:val="en-US"/>
        </w:rPr>
        <w:lastRenderedPageBreak/>
        <w:t xml:space="preserve">in the early years: a new study offering a perspective from zygonic theory. In G. Welch &amp; A. Ockelford (Eds.), </w:t>
      </w:r>
      <w:r w:rsidRPr="00C01A2A">
        <w:rPr>
          <w:rFonts w:ascii="Avenir Book" w:hAnsi="Avenir Book" w:cs="Calibri"/>
          <w:i/>
          <w:iCs/>
          <w:noProof/>
          <w:lang w:val="en-US"/>
        </w:rPr>
        <w:t>Explorations in Zygonic Theory</w:t>
      </w:r>
      <w:r w:rsidRPr="00C01A2A">
        <w:rPr>
          <w:rFonts w:ascii="Avenir Book" w:hAnsi="Avenir Book" w:cs="Calibri"/>
          <w:noProof/>
          <w:lang w:val="en-US"/>
        </w:rPr>
        <w:t>. Oxford: Oxford University Press.</w:t>
      </w:r>
    </w:p>
    <w:p w14:paraId="0F281994" w14:textId="3F9A59F2" w:rsidR="003D30B0"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&amp; Voyajolu, A. (2020). The development of music-structural cognition in the early years: A perspective from the Sounds of Intent model. In A. Ockelford &amp; G. Welch (Eds.), </w:t>
      </w:r>
      <w:r w:rsidRPr="00C01A2A">
        <w:rPr>
          <w:rFonts w:ascii="Avenir Book" w:hAnsi="Avenir Book" w:cs="Calibri"/>
          <w:i/>
          <w:iCs/>
          <w:noProof/>
          <w:lang w:val="en-US"/>
        </w:rPr>
        <w:t>Essays in applied musicology: A common framework for music education and music psychology research</w:t>
      </w:r>
      <w:r w:rsidRPr="00C01A2A">
        <w:rPr>
          <w:rFonts w:ascii="Avenir Book" w:hAnsi="Avenir Book" w:cs="Calibri"/>
          <w:noProof/>
          <w:lang w:val="en-US"/>
        </w:rPr>
        <w:t>. London: Routledge.</w:t>
      </w:r>
    </w:p>
    <w:p w14:paraId="1F79657E" w14:textId="21072184" w:rsidR="00032C4C" w:rsidRPr="00C01A2A" w:rsidRDefault="00032C4C" w:rsidP="00152C67">
      <w:pPr>
        <w:widowControl w:val="0"/>
        <w:autoSpaceDE w:val="0"/>
        <w:autoSpaceDN w:val="0"/>
        <w:adjustRightInd w:val="0"/>
        <w:spacing w:line="360" w:lineRule="auto"/>
        <w:ind w:left="567" w:hanging="567"/>
        <w:rPr>
          <w:rFonts w:ascii="Avenir Book" w:hAnsi="Avenir Book" w:cs="Calibri"/>
          <w:noProof/>
          <w:lang w:val="en-US"/>
        </w:rPr>
      </w:pPr>
      <w:r>
        <w:rPr>
          <w:rFonts w:ascii="Avenir Book" w:hAnsi="Avenir Book" w:cs="Calibri"/>
          <w:noProof/>
          <w:lang w:val="en-US"/>
        </w:rPr>
        <w:t>Ockelford, A., &amp; Voyajolu, A. (forthcoming). The impact of retinopathy of prematurity on the musical development of children in the early years.</w:t>
      </w:r>
    </w:p>
    <w:p w14:paraId="106A0CF3"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Ockelford, A., Welch, G., Jewell-Gore, L., Cheng, E., Vogiatzoglou, A., &amp; Himonides, E. (2011). Sounds of intent, phase 2: Gauging the music development of children with complex needs. </w:t>
      </w:r>
      <w:r w:rsidRPr="00C01A2A">
        <w:rPr>
          <w:rFonts w:ascii="Avenir Book" w:hAnsi="Avenir Book" w:cs="Calibri"/>
          <w:i/>
          <w:iCs/>
          <w:noProof/>
          <w:lang w:val="en-US"/>
        </w:rPr>
        <w:t>European Journal of Special Needs Education</w:t>
      </w:r>
      <w:r w:rsidRPr="00C01A2A">
        <w:rPr>
          <w:rFonts w:ascii="Avenir Book" w:hAnsi="Avenir Book" w:cs="Calibri"/>
          <w:noProof/>
          <w:lang w:val="en-US"/>
        </w:rPr>
        <w:t xml:space="preserve">, </w:t>
      </w:r>
      <w:r w:rsidRPr="00C01A2A">
        <w:rPr>
          <w:rFonts w:ascii="Avenir Book" w:hAnsi="Avenir Book" w:cs="Calibri"/>
          <w:i/>
          <w:iCs/>
          <w:noProof/>
          <w:lang w:val="en-US"/>
        </w:rPr>
        <w:t>26</w:t>
      </w:r>
      <w:r w:rsidRPr="00C01A2A">
        <w:rPr>
          <w:rFonts w:ascii="Avenir Book" w:hAnsi="Avenir Book" w:cs="Calibri"/>
          <w:noProof/>
          <w:lang w:val="en-US"/>
        </w:rPr>
        <w:t>(2), 177–199. https://doi.org/10.1080/08856257.2011.563606</w:t>
      </w:r>
    </w:p>
    <w:p w14:paraId="4F7F7302"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Papoušek, M. (1996). Intuitive parenting: a hidden source of musical stimulation in infancy. In I. Deliège &amp; J. Sloboda (Eds.), </w:t>
      </w:r>
      <w:r w:rsidRPr="00C01A2A">
        <w:rPr>
          <w:rFonts w:ascii="Avenir Book" w:hAnsi="Avenir Book" w:cs="Calibri"/>
          <w:i/>
          <w:iCs/>
          <w:noProof/>
          <w:lang w:val="en-US"/>
        </w:rPr>
        <w:t>Musical beginnings: Origins and development of musical competencies</w:t>
      </w:r>
      <w:r w:rsidRPr="00C01A2A">
        <w:rPr>
          <w:rFonts w:ascii="Avenir Book" w:hAnsi="Avenir Book" w:cs="Calibri"/>
          <w:noProof/>
          <w:lang w:val="en-US"/>
        </w:rPr>
        <w:t xml:space="preserve"> (pp. 88–112). New York: Oxford University Press.</w:t>
      </w:r>
    </w:p>
    <w:p w14:paraId="676BFE6C"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Papoušek, M., &amp; Papoušek, H. (1989). Forms and functions of vocal matching in interactions between mothers and precanonical infants. </w:t>
      </w:r>
      <w:r w:rsidRPr="00C01A2A">
        <w:rPr>
          <w:rFonts w:ascii="Avenir Book" w:hAnsi="Avenir Book" w:cs="Calibri"/>
          <w:i/>
          <w:iCs/>
          <w:noProof/>
          <w:lang w:val="en-US"/>
        </w:rPr>
        <w:t>First Language</w:t>
      </w:r>
      <w:r w:rsidRPr="00C01A2A">
        <w:rPr>
          <w:rFonts w:ascii="Avenir Book" w:hAnsi="Avenir Book" w:cs="Calibri"/>
          <w:noProof/>
          <w:lang w:val="en-US"/>
        </w:rPr>
        <w:t xml:space="preserve">, </w:t>
      </w:r>
      <w:r w:rsidRPr="00C01A2A">
        <w:rPr>
          <w:rFonts w:ascii="Avenir Book" w:hAnsi="Avenir Book" w:cs="Calibri"/>
          <w:i/>
          <w:iCs/>
          <w:noProof/>
          <w:lang w:val="en-US"/>
        </w:rPr>
        <w:t>9</w:t>
      </w:r>
      <w:r w:rsidRPr="00C01A2A">
        <w:rPr>
          <w:rFonts w:ascii="Avenir Book" w:hAnsi="Avenir Book" w:cs="Calibri"/>
          <w:noProof/>
          <w:lang w:val="en-US"/>
        </w:rPr>
        <w:t>, 137–157.</w:t>
      </w:r>
    </w:p>
    <w:p w14:paraId="350C6840"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Partanen, E., Kujala, T., Tervaniemi, M., &amp; Huotilainen, M. (2013). Prenatal music exposure induces long-term neural effects. </w:t>
      </w:r>
      <w:r w:rsidRPr="00C01A2A">
        <w:rPr>
          <w:rFonts w:ascii="Avenir Book" w:hAnsi="Avenir Book" w:cs="Calibri"/>
          <w:i/>
          <w:iCs/>
          <w:noProof/>
          <w:lang w:val="en-US"/>
        </w:rPr>
        <w:t>PloS One</w:t>
      </w:r>
      <w:r w:rsidRPr="00C01A2A">
        <w:rPr>
          <w:rFonts w:ascii="Avenir Book" w:hAnsi="Avenir Book" w:cs="Calibri"/>
          <w:noProof/>
          <w:lang w:val="en-US"/>
        </w:rPr>
        <w:t xml:space="preserve">, </w:t>
      </w:r>
      <w:r w:rsidRPr="00C01A2A">
        <w:rPr>
          <w:rFonts w:ascii="Avenir Book" w:hAnsi="Avenir Book" w:cs="Calibri"/>
          <w:i/>
          <w:iCs/>
          <w:noProof/>
          <w:lang w:val="en-US"/>
        </w:rPr>
        <w:t>8</w:t>
      </w:r>
      <w:r w:rsidRPr="00C01A2A">
        <w:rPr>
          <w:rFonts w:ascii="Avenir Book" w:hAnsi="Avenir Book" w:cs="Calibri"/>
          <w:noProof/>
          <w:lang w:val="en-US"/>
        </w:rPr>
        <w:t>(10), e78946. https://doi.org/10.1371/journal.pone.0078946</w:t>
      </w:r>
    </w:p>
    <w:p w14:paraId="3808321F"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Preisler, G. M. (1991). Early patterns of interaction between blind infants and their sighted mothers. </w:t>
      </w:r>
      <w:r w:rsidRPr="00C01A2A">
        <w:rPr>
          <w:rFonts w:ascii="Avenir Book" w:hAnsi="Avenir Book" w:cs="Calibri"/>
          <w:i/>
          <w:iCs/>
          <w:noProof/>
          <w:lang w:val="en-US"/>
        </w:rPr>
        <w:t>Child: Care, Health and Development</w:t>
      </w:r>
      <w:r w:rsidRPr="00C01A2A">
        <w:rPr>
          <w:rFonts w:ascii="Avenir Book" w:hAnsi="Avenir Book" w:cs="Calibri"/>
          <w:noProof/>
          <w:lang w:val="en-US"/>
        </w:rPr>
        <w:t xml:space="preserve">, </w:t>
      </w:r>
      <w:r w:rsidRPr="00C01A2A">
        <w:rPr>
          <w:rFonts w:ascii="Avenir Book" w:hAnsi="Avenir Book" w:cs="Calibri"/>
          <w:i/>
          <w:iCs/>
          <w:noProof/>
          <w:lang w:val="en-US"/>
        </w:rPr>
        <w:t>17</w:t>
      </w:r>
      <w:r w:rsidRPr="00C01A2A">
        <w:rPr>
          <w:rFonts w:ascii="Avenir Book" w:hAnsi="Avenir Book" w:cs="Calibri"/>
          <w:noProof/>
          <w:lang w:val="en-US"/>
        </w:rPr>
        <w:t>, 60–95. https://doi.org/10.1111/j.1365-2214.1991.tb00680.x</w:t>
      </w:r>
    </w:p>
    <w:p w14:paraId="2D77A50E"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lastRenderedPageBreak/>
        <w:t xml:space="preserve">Pring, L., &amp; Ockelford, A. (2005). Children with septo-optic dysplasia-musical interests, abilities and provision: The results of a parental survey. </w:t>
      </w:r>
      <w:r w:rsidRPr="00C01A2A">
        <w:rPr>
          <w:rFonts w:ascii="Avenir Book" w:hAnsi="Avenir Book" w:cs="Calibri"/>
          <w:i/>
          <w:iCs/>
          <w:noProof/>
          <w:lang w:val="en-US"/>
        </w:rPr>
        <w:t>The British Journal of Visual Impairment</w:t>
      </w:r>
      <w:r w:rsidRPr="00C01A2A">
        <w:rPr>
          <w:rFonts w:ascii="Avenir Book" w:hAnsi="Avenir Book" w:cs="Calibri"/>
          <w:noProof/>
          <w:lang w:val="en-US"/>
        </w:rPr>
        <w:t xml:space="preserve">, </w:t>
      </w:r>
      <w:r w:rsidRPr="00C01A2A">
        <w:rPr>
          <w:rFonts w:ascii="Avenir Book" w:hAnsi="Avenir Book" w:cs="Calibri"/>
          <w:i/>
          <w:iCs/>
          <w:noProof/>
          <w:lang w:val="en-US"/>
        </w:rPr>
        <w:t>23</w:t>
      </w:r>
      <w:r w:rsidRPr="00C01A2A">
        <w:rPr>
          <w:rFonts w:ascii="Avenir Book" w:hAnsi="Avenir Book" w:cs="Calibri"/>
          <w:noProof/>
          <w:lang w:val="en-US"/>
        </w:rPr>
        <w:t>(2), 58–66. https://doi.org/10.1177/0264619605054777</w:t>
      </w:r>
    </w:p>
    <w:p w14:paraId="6203E319"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Provasi, J., &amp; Bobin-Bègue, A. (2003). Spontaneous motor tempo and rhythmical synchronisation in 2 1/2 and 4-year old children. </w:t>
      </w:r>
      <w:r w:rsidRPr="00C01A2A">
        <w:rPr>
          <w:rFonts w:ascii="Avenir Book" w:hAnsi="Avenir Book" w:cs="Calibri"/>
          <w:i/>
          <w:iCs/>
          <w:noProof/>
          <w:lang w:val="en-US"/>
        </w:rPr>
        <w:t>International Journal of Behavioral Development</w:t>
      </w:r>
      <w:r w:rsidRPr="00C01A2A">
        <w:rPr>
          <w:rFonts w:ascii="Avenir Book" w:hAnsi="Avenir Book" w:cs="Calibri"/>
          <w:noProof/>
          <w:lang w:val="en-US"/>
        </w:rPr>
        <w:t xml:space="preserve">, </w:t>
      </w:r>
      <w:r w:rsidRPr="00C01A2A">
        <w:rPr>
          <w:rFonts w:ascii="Avenir Book" w:hAnsi="Avenir Book" w:cs="Calibri"/>
          <w:i/>
          <w:iCs/>
          <w:noProof/>
          <w:lang w:val="en-US"/>
        </w:rPr>
        <w:t>27</w:t>
      </w:r>
      <w:r w:rsidRPr="00C01A2A">
        <w:rPr>
          <w:rFonts w:ascii="Avenir Book" w:hAnsi="Avenir Book" w:cs="Calibri"/>
          <w:noProof/>
          <w:lang w:val="en-US"/>
        </w:rPr>
        <w:t>(3), 220–231.</w:t>
      </w:r>
    </w:p>
    <w:p w14:paraId="4A2C2E31"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Rattray, J., &amp; Zeedyk, S. M. (2009). Early communicattion in dyads with visual impairment. </w:t>
      </w:r>
      <w:r w:rsidRPr="00C01A2A">
        <w:rPr>
          <w:rFonts w:ascii="Avenir Book" w:hAnsi="Avenir Book" w:cs="Calibri"/>
          <w:i/>
          <w:iCs/>
          <w:noProof/>
          <w:lang w:val="en-US"/>
        </w:rPr>
        <w:t>Infant and Child Development</w:t>
      </w:r>
      <w:r w:rsidRPr="00C01A2A">
        <w:rPr>
          <w:rFonts w:ascii="Avenir Book" w:hAnsi="Avenir Book" w:cs="Calibri"/>
          <w:noProof/>
          <w:lang w:val="en-US"/>
        </w:rPr>
        <w:t xml:space="preserve">, </w:t>
      </w:r>
      <w:r w:rsidRPr="00C01A2A">
        <w:rPr>
          <w:rFonts w:ascii="Avenir Book" w:hAnsi="Avenir Book" w:cs="Calibri"/>
          <w:i/>
          <w:iCs/>
          <w:noProof/>
          <w:lang w:val="en-US"/>
        </w:rPr>
        <w:t>18</w:t>
      </w:r>
      <w:r w:rsidRPr="00C01A2A">
        <w:rPr>
          <w:rFonts w:ascii="Avenir Book" w:hAnsi="Avenir Book" w:cs="Calibri"/>
          <w:noProof/>
          <w:lang w:val="en-US"/>
        </w:rPr>
        <w:t>(6), 238–254. https://doi.org/10.1002/icd</w:t>
      </w:r>
    </w:p>
    <w:p w14:paraId="1BF4EE29"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Shoemark, H. (2008). Keeping parents at the centre of family centred music therapy with hospitalised infants. </w:t>
      </w:r>
      <w:r w:rsidRPr="00C01A2A">
        <w:rPr>
          <w:rFonts w:ascii="Avenir Book" w:hAnsi="Avenir Book" w:cs="Calibri"/>
          <w:i/>
          <w:iCs/>
          <w:noProof/>
          <w:lang w:val="en-US"/>
        </w:rPr>
        <w:t>The Australian Journal of Music Therapy</w:t>
      </w:r>
      <w:r w:rsidRPr="00C01A2A">
        <w:rPr>
          <w:rFonts w:ascii="Avenir Book" w:hAnsi="Avenir Book" w:cs="Calibri"/>
          <w:noProof/>
          <w:lang w:val="en-US"/>
        </w:rPr>
        <w:t xml:space="preserve">, </w:t>
      </w:r>
      <w:r w:rsidRPr="00C01A2A">
        <w:rPr>
          <w:rFonts w:ascii="Avenir Book" w:hAnsi="Avenir Book" w:cs="Calibri"/>
          <w:i/>
          <w:iCs/>
          <w:noProof/>
          <w:lang w:val="en-US"/>
        </w:rPr>
        <w:t>19</w:t>
      </w:r>
      <w:r w:rsidRPr="00C01A2A">
        <w:rPr>
          <w:rFonts w:ascii="Avenir Book" w:hAnsi="Avenir Book" w:cs="Calibri"/>
          <w:noProof/>
          <w:lang w:val="en-US"/>
        </w:rPr>
        <w:t>, 3–24.</w:t>
      </w:r>
    </w:p>
    <w:p w14:paraId="1E616500"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Sole, M. (2014). </w:t>
      </w:r>
      <w:r w:rsidRPr="00C01A2A">
        <w:rPr>
          <w:rFonts w:ascii="Avenir Book" w:hAnsi="Avenir Book" w:cs="Calibri"/>
          <w:i/>
          <w:iCs/>
          <w:noProof/>
          <w:lang w:val="en-US"/>
        </w:rPr>
        <w:t>Songs from the crib: Toddlers private bedtime vocalizations</w:t>
      </w:r>
      <w:r w:rsidRPr="00C01A2A">
        <w:rPr>
          <w:rFonts w:ascii="Avenir Book" w:hAnsi="Avenir Book" w:cs="Calibri"/>
          <w:noProof/>
          <w:lang w:val="en-US"/>
        </w:rPr>
        <w:t>. Columbia University.</w:t>
      </w:r>
    </w:p>
    <w:p w14:paraId="196C7D21"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Sole, M. (2017). Crib song: Insights into functions of toddlers’ private spontaneous singing. </w:t>
      </w:r>
      <w:r w:rsidRPr="00C01A2A">
        <w:rPr>
          <w:rFonts w:ascii="Avenir Book" w:hAnsi="Avenir Book" w:cs="Calibri"/>
          <w:i/>
          <w:iCs/>
          <w:noProof/>
          <w:lang w:val="en-US"/>
        </w:rPr>
        <w:t>Psychology of Music</w:t>
      </w:r>
      <w:r w:rsidRPr="00C01A2A">
        <w:rPr>
          <w:rFonts w:ascii="Avenir Book" w:hAnsi="Avenir Book" w:cs="Calibri"/>
          <w:noProof/>
          <w:lang w:val="en-US"/>
        </w:rPr>
        <w:t xml:space="preserve">, </w:t>
      </w:r>
      <w:r w:rsidRPr="00C01A2A">
        <w:rPr>
          <w:rFonts w:ascii="Avenir Book" w:hAnsi="Avenir Book" w:cs="Calibri"/>
          <w:i/>
          <w:iCs/>
          <w:noProof/>
          <w:lang w:val="en-US"/>
        </w:rPr>
        <w:t>45</w:t>
      </w:r>
      <w:r w:rsidRPr="00C01A2A">
        <w:rPr>
          <w:rFonts w:ascii="Avenir Book" w:hAnsi="Avenir Book" w:cs="Calibri"/>
          <w:noProof/>
          <w:lang w:val="en-US"/>
        </w:rPr>
        <w:t>(2), 172–192. https://doi.org/10.1177/0305735616650746</w:t>
      </w:r>
    </w:p>
    <w:p w14:paraId="72092371"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Standley, J. M. (1998). The effect of music and multimodal stimulation on responses of premature infants in neonatal intensive care. </w:t>
      </w:r>
      <w:r w:rsidRPr="00C01A2A">
        <w:rPr>
          <w:rFonts w:ascii="Avenir Book" w:hAnsi="Avenir Book" w:cs="Calibri"/>
          <w:i/>
          <w:iCs/>
          <w:noProof/>
          <w:lang w:val="en-US"/>
        </w:rPr>
        <w:t>Pediatric Nursing</w:t>
      </w:r>
      <w:r w:rsidRPr="00C01A2A">
        <w:rPr>
          <w:rFonts w:ascii="Avenir Book" w:hAnsi="Avenir Book" w:cs="Calibri"/>
          <w:noProof/>
          <w:lang w:val="en-US"/>
        </w:rPr>
        <w:t xml:space="preserve">, </w:t>
      </w:r>
      <w:r w:rsidRPr="00C01A2A">
        <w:rPr>
          <w:rFonts w:ascii="Avenir Book" w:hAnsi="Avenir Book" w:cs="Calibri"/>
          <w:i/>
          <w:iCs/>
          <w:noProof/>
          <w:lang w:val="en-US"/>
        </w:rPr>
        <w:t>24</w:t>
      </w:r>
      <w:r w:rsidRPr="00C01A2A">
        <w:rPr>
          <w:rFonts w:ascii="Avenir Book" w:hAnsi="Avenir Book" w:cs="Calibri"/>
          <w:noProof/>
          <w:lang w:val="en-US"/>
        </w:rPr>
        <w:t>, 532–538. Retrieved from http://www.ncbi.nlm.nih.gov/htbin-post/Entrez/query?db=m&amp;form=6&amp;dopt=r&amp;uid=0010085995</w:t>
      </w:r>
    </w:p>
    <w:p w14:paraId="63A198B0"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Standley, J., &amp; Walworth, D. (2010). </w:t>
      </w:r>
      <w:r w:rsidRPr="00C01A2A">
        <w:rPr>
          <w:rFonts w:ascii="Avenir Book" w:hAnsi="Avenir Book" w:cs="Calibri"/>
          <w:i/>
          <w:iCs/>
          <w:noProof/>
          <w:lang w:val="en-US"/>
        </w:rPr>
        <w:t>Music Therapy with Premature Infants</w:t>
      </w:r>
      <w:r w:rsidRPr="00C01A2A">
        <w:rPr>
          <w:rFonts w:ascii="Avenir Book" w:hAnsi="Avenir Book" w:cs="Calibri"/>
          <w:noProof/>
          <w:lang w:val="en-US"/>
        </w:rPr>
        <w:t xml:space="preserve"> (2nd Editio). Silver Spring: American Music Therapy Association, Inc.</w:t>
      </w:r>
    </w:p>
    <w:p w14:paraId="496B94D8"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Trehub, S. E. (2016). Infant musicality. In S. Hallam, I. Cross, &amp; M. Thaut (Eds.), </w:t>
      </w:r>
      <w:r w:rsidRPr="00C01A2A">
        <w:rPr>
          <w:rFonts w:ascii="Avenir Book" w:hAnsi="Avenir Book" w:cs="Calibri"/>
          <w:i/>
          <w:iCs/>
          <w:noProof/>
          <w:lang w:val="en-US"/>
        </w:rPr>
        <w:t>The Oxford handbook of music psychology</w:t>
      </w:r>
      <w:r w:rsidRPr="00C01A2A">
        <w:rPr>
          <w:rFonts w:ascii="Avenir Book" w:hAnsi="Avenir Book" w:cs="Calibri"/>
          <w:noProof/>
          <w:lang w:val="en-US"/>
        </w:rPr>
        <w:t xml:space="preserve"> (2nd ed.). https://doi.org/10.1093/oxfordhb/9780198722946.013.26</w:t>
      </w:r>
    </w:p>
    <w:p w14:paraId="3F39F471"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Trehub, S. E. (2019). Multimodal music in infancy and early childhood. In Y. Kim &amp; S. L. Gilman (Eds.), </w:t>
      </w:r>
      <w:r w:rsidRPr="00C01A2A">
        <w:rPr>
          <w:rFonts w:ascii="Avenir Book" w:hAnsi="Avenir Book" w:cs="Calibri"/>
          <w:i/>
          <w:iCs/>
          <w:noProof/>
          <w:lang w:val="en-US"/>
        </w:rPr>
        <w:t>The Oxford handbook of music and the body</w:t>
      </w:r>
      <w:r w:rsidRPr="00C01A2A">
        <w:rPr>
          <w:rFonts w:ascii="Avenir Book" w:hAnsi="Avenir Book" w:cs="Calibri"/>
          <w:noProof/>
          <w:lang w:val="en-US"/>
        </w:rPr>
        <w:t xml:space="preserve"> (pp. 382–398). </w:t>
      </w:r>
      <w:r w:rsidRPr="00C01A2A">
        <w:rPr>
          <w:rFonts w:ascii="Avenir Book" w:hAnsi="Avenir Book" w:cs="Calibri"/>
          <w:noProof/>
          <w:lang w:val="en-US"/>
        </w:rPr>
        <w:lastRenderedPageBreak/>
        <w:t>https://doi.org/10.1093/oxfordhb/9780190636234.013.7</w:t>
      </w:r>
    </w:p>
    <w:p w14:paraId="2D6361F4"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Trehub, S. E., &amp; Gudmundsdottir, H. R. (2019). Mothers as singing mentors for infants. In G. F. Welch, D. M. Howard, &amp; J. Nix (Eds.), </w:t>
      </w:r>
      <w:r w:rsidRPr="00C01A2A">
        <w:rPr>
          <w:rFonts w:ascii="Avenir Book" w:hAnsi="Avenir Book" w:cs="Calibri"/>
          <w:i/>
          <w:iCs/>
          <w:noProof/>
          <w:lang w:val="en-US"/>
        </w:rPr>
        <w:t>The Oxford handbook of singing</w:t>
      </w:r>
      <w:r w:rsidRPr="00C01A2A">
        <w:rPr>
          <w:rFonts w:ascii="Avenir Book" w:hAnsi="Avenir Book" w:cs="Calibri"/>
          <w:noProof/>
          <w:lang w:val="en-US"/>
        </w:rPr>
        <w:t xml:space="preserve"> (pp. 454–470). https://doi.org/10.1093/oxfordhb/9780199660773.013.25</w:t>
      </w:r>
    </w:p>
    <w:p w14:paraId="58B18B61"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Trevarthen, C. (2007). First things first: infants make good use of the sympathetic rhythm of imitation, without reason or language. </w:t>
      </w:r>
      <w:r w:rsidRPr="00C01A2A">
        <w:rPr>
          <w:rFonts w:ascii="Avenir Book" w:hAnsi="Avenir Book" w:cs="Calibri"/>
          <w:i/>
          <w:iCs/>
          <w:noProof/>
          <w:lang w:val="en-US"/>
        </w:rPr>
        <w:t>Journal of Child Psychotherapy</w:t>
      </w:r>
      <w:r w:rsidRPr="00C01A2A">
        <w:rPr>
          <w:rFonts w:ascii="Avenir Book" w:hAnsi="Avenir Book" w:cs="Calibri"/>
          <w:noProof/>
          <w:lang w:val="en-US"/>
        </w:rPr>
        <w:t xml:space="preserve">, </w:t>
      </w:r>
      <w:r w:rsidRPr="00C01A2A">
        <w:rPr>
          <w:rFonts w:ascii="Avenir Book" w:hAnsi="Avenir Book" w:cs="Calibri"/>
          <w:i/>
          <w:iCs/>
          <w:noProof/>
          <w:lang w:val="en-US"/>
        </w:rPr>
        <w:t>31</w:t>
      </w:r>
      <w:r w:rsidRPr="00C01A2A">
        <w:rPr>
          <w:rFonts w:ascii="Avenir Book" w:hAnsi="Avenir Book" w:cs="Calibri"/>
          <w:noProof/>
          <w:lang w:val="en-US"/>
        </w:rPr>
        <w:t>(1), 91–113. https://doi.org/10.1080/00754170500079651</w:t>
      </w:r>
    </w:p>
    <w:p w14:paraId="2E3CFBDB" w14:textId="154B5AE9"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Vogiatzoglou, A., Ockelford, A., Welch, G., &amp; Himonides, E. (2011). Sounds of Intent: Interactive </w:t>
      </w:r>
      <w:r w:rsidR="000A7CC5">
        <w:rPr>
          <w:rFonts w:ascii="Avenir Book" w:hAnsi="Avenir Book" w:cs="Calibri"/>
          <w:noProof/>
          <w:lang w:val="en-US"/>
        </w:rPr>
        <w:t>s</w:t>
      </w:r>
      <w:r w:rsidRPr="00C01A2A">
        <w:rPr>
          <w:rFonts w:ascii="Avenir Book" w:hAnsi="Avenir Book" w:cs="Calibri"/>
          <w:noProof/>
          <w:lang w:val="en-US"/>
        </w:rPr>
        <w:t xml:space="preserve">oftware to </w:t>
      </w:r>
      <w:r w:rsidR="000A7CC5">
        <w:rPr>
          <w:rFonts w:ascii="Avenir Book" w:hAnsi="Avenir Book" w:cs="Calibri"/>
          <w:noProof/>
          <w:lang w:val="en-US"/>
        </w:rPr>
        <w:t>a</w:t>
      </w:r>
      <w:r w:rsidRPr="00C01A2A">
        <w:rPr>
          <w:rFonts w:ascii="Avenir Book" w:hAnsi="Avenir Book" w:cs="Calibri"/>
          <w:noProof/>
          <w:lang w:val="en-US"/>
        </w:rPr>
        <w:t xml:space="preserve">ssess the </w:t>
      </w:r>
      <w:r w:rsidR="000A7CC5">
        <w:rPr>
          <w:rFonts w:ascii="Avenir Book" w:hAnsi="Avenir Book" w:cs="Calibri"/>
          <w:noProof/>
          <w:lang w:val="en-US"/>
        </w:rPr>
        <w:t>m</w:t>
      </w:r>
      <w:r w:rsidRPr="00C01A2A">
        <w:rPr>
          <w:rFonts w:ascii="Avenir Book" w:hAnsi="Avenir Book" w:cs="Calibri"/>
          <w:noProof/>
          <w:lang w:val="en-US"/>
        </w:rPr>
        <w:t xml:space="preserve">usical </w:t>
      </w:r>
      <w:r w:rsidR="000A7CC5">
        <w:rPr>
          <w:rFonts w:ascii="Avenir Book" w:hAnsi="Avenir Book" w:cs="Calibri"/>
          <w:noProof/>
          <w:lang w:val="en-US"/>
        </w:rPr>
        <w:t>d</w:t>
      </w:r>
      <w:r w:rsidRPr="00C01A2A">
        <w:rPr>
          <w:rFonts w:ascii="Avenir Book" w:hAnsi="Avenir Book" w:cs="Calibri"/>
          <w:noProof/>
          <w:lang w:val="en-US"/>
        </w:rPr>
        <w:t xml:space="preserve">evelopment of </w:t>
      </w:r>
      <w:r w:rsidR="000A7CC5">
        <w:rPr>
          <w:rFonts w:ascii="Avenir Book" w:hAnsi="Avenir Book" w:cs="Calibri"/>
          <w:noProof/>
          <w:lang w:val="en-US"/>
        </w:rPr>
        <w:t>c</w:t>
      </w:r>
      <w:r w:rsidRPr="00C01A2A">
        <w:rPr>
          <w:rFonts w:ascii="Avenir Book" w:hAnsi="Avenir Book" w:cs="Calibri"/>
          <w:noProof/>
          <w:lang w:val="en-US"/>
        </w:rPr>
        <w:t xml:space="preserve">hildren and </w:t>
      </w:r>
      <w:r w:rsidR="000A7CC5">
        <w:rPr>
          <w:rFonts w:ascii="Avenir Book" w:hAnsi="Avenir Book" w:cs="Calibri"/>
          <w:noProof/>
          <w:lang w:val="en-US"/>
        </w:rPr>
        <w:t>y</w:t>
      </w:r>
      <w:r w:rsidRPr="00C01A2A">
        <w:rPr>
          <w:rFonts w:ascii="Avenir Book" w:hAnsi="Avenir Book" w:cs="Calibri"/>
          <w:noProof/>
          <w:lang w:val="en-US"/>
        </w:rPr>
        <w:t xml:space="preserve">oung </w:t>
      </w:r>
      <w:r w:rsidR="000A7CC5">
        <w:rPr>
          <w:rFonts w:ascii="Avenir Book" w:hAnsi="Avenir Book" w:cs="Calibri"/>
          <w:noProof/>
          <w:lang w:val="en-US"/>
        </w:rPr>
        <w:t>p</w:t>
      </w:r>
      <w:r w:rsidRPr="00C01A2A">
        <w:rPr>
          <w:rFonts w:ascii="Avenir Book" w:hAnsi="Avenir Book" w:cs="Calibri"/>
          <w:noProof/>
          <w:lang w:val="en-US"/>
        </w:rPr>
        <w:t xml:space="preserve">eople With </w:t>
      </w:r>
      <w:r w:rsidR="000A7CC5">
        <w:rPr>
          <w:rFonts w:ascii="Avenir Book" w:hAnsi="Avenir Book" w:cs="Calibri"/>
          <w:noProof/>
          <w:lang w:val="en-US"/>
        </w:rPr>
        <w:t>c</w:t>
      </w:r>
      <w:r w:rsidRPr="00C01A2A">
        <w:rPr>
          <w:rFonts w:ascii="Avenir Book" w:hAnsi="Avenir Book" w:cs="Calibri"/>
          <w:noProof/>
          <w:lang w:val="en-US"/>
        </w:rPr>
        <w:t xml:space="preserve">omplex </w:t>
      </w:r>
      <w:r w:rsidR="000A7CC5">
        <w:rPr>
          <w:rFonts w:ascii="Avenir Book" w:hAnsi="Avenir Book" w:cs="Calibri"/>
          <w:noProof/>
          <w:lang w:val="en-US"/>
        </w:rPr>
        <w:t>n</w:t>
      </w:r>
      <w:r w:rsidRPr="00C01A2A">
        <w:rPr>
          <w:rFonts w:ascii="Avenir Book" w:hAnsi="Avenir Book" w:cs="Calibri"/>
          <w:noProof/>
          <w:lang w:val="en-US"/>
        </w:rPr>
        <w:t xml:space="preserve">eeds. </w:t>
      </w:r>
      <w:r w:rsidRPr="00C01A2A">
        <w:rPr>
          <w:rFonts w:ascii="Avenir Book" w:hAnsi="Avenir Book" w:cs="Calibri"/>
          <w:i/>
          <w:iCs/>
          <w:noProof/>
          <w:lang w:val="en-US"/>
        </w:rPr>
        <w:t>Music and Medicine</w:t>
      </w:r>
      <w:r w:rsidRPr="00C01A2A">
        <w:rPr>
          <w:rFonts w:ascii="Avenir Book" w:hAnsi="Avenir Book" w:cs="Calibri"/>
          <w:noProof/>
          <w:lang w:val="en-US"/>
        </w:rPr>
        <w:t xml:space="preserve">, </w:t>
      </w:r>
      <w:r w:rsidRPr="00C01A2A">
        <w:rPr>
          <w:rFonts w:ascii="Avenir Book" w:hAnsi="Avenir Book" w:cs="Calibri"/>
          <w:i/>
          <w:iCs/>
          <w:noProof/>
          <w:lang w:val="en-US"/>
        </w:rPr>
        <w:t>3</w:t>
      </w:r>
      <w:r w:rsidRPr="00C01A2A">
        <w:rPr>
          <w:rFonts w:ascii="Avenir Book" w:hAnsi="Avenir Book" w:cs="Calibri"/>
          <w:noProof/>
          <w:lang w:val="en-US"/>
        </w:rPr>
        <w:t>(3), 189–195. https://doi.org/10.1177/1943862111403628</w:t>
      </w:r>
    </w:p>
    <w:p w14:paraId="7496BE72"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Voyajolu, A., Axon, R., &amp; Ockelford, A. (2017). Researching the musical engagement of young children with Retinopathy of Prematurity. In J. Pitt &amp; A. Street (Eds.), </w:t>
      </w:r>
      <w:r w:rsidRPr="00C01A2A">
        <w:rPr>
          <w:rFonts w:ascii="Avenir Book" w:hAnsi="Avenir Book" w:cs="Calibri"/>
          <w:i/>
          <w:iCs/>
          <w:noProof/>
          <w:lang w:val="en-US"/>
        </w:rPr>
        <w:t>Proceedings of the 8th Conference of the European Network of Music Educators and Researchers of Young Children</w:t>
      </w:r>
      <w:r w:rsidRPr="00C01A2A">
        <w:rPr>
          <w:rFonts w:ascii="Avenir Book" w:hAnsi="Avenir Book" w:cs="Calibri"/>
          <w:noProof/>
          <w:lang w:val="en-US"/>
        </w:rPr>
        <w:t xml:space="preserve"> (pp. 294–301). Cambridge: MERYC-England.</w:t>
      </w:r>
    </w:p>
    <w:p w14:paraId="03050BD2" w14:textId="1794DFFB" w:rsidR="003D30B0" w:rsidRPr="00C01A2A" w:rsidRDefault="003D30B0" w:rsidP="000A7CC5">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Voyajolu, A., &amp; Ockelford, A. (2016). Sounds of Intent in the Early Years: A proposed framework of young children’s musical development. </w:t>
      </w:r>
      <w:r w:rsidRPr="00C01A2A">
        <w:rPr>
          <w:rFonts w:ascii="Avenir Book" w:hAnsi="Avenir Book" w:cs="Calibri"/>
          <w:i/>
          <w:iCs/>
          <w:noProof/>
          <w:lang w:val="en-US"/>
        </w:rPr>
        <w:t>Research Studies in Music Education</w:t>
      </w:r>
      <w:r w:rsidRPr="00C01A2A">
        <w:rPr>
          <w:rFonts w:ascii="Avenir Book" w:hAnsi="Avenir Book" w:cs="Calibri"/>
          <w:noProof/>
          <w:lang w:val="en-US"/>
        </w:rPr>
        <w:t xml:space="preserve">, </w:t>
      </w:r>
      <w:r w:rsidRPr="00C01A2A">
        <w:rPr>
          <w:rFonts w:ascii="Avenir Book" w:hAnsi="Avenir Book" w:cs="Calibri"/>
          <w:i/>
          <w:iCs/>
          <w:noProof/>
          <w:lang w:val="en-US"/>
        </w:rPr>
        <w:t>38</w:t>
      </w:r>
      <w:r w:rsidRPr="00C01A2A">
        <w:rPr>
          <w:rFonts w:ascii="Avenir Book" w:hAnsi="Avenir Book" w:cs="Calibri"/>
          <w:noProof/>
          <w:lang w:val="en-US"/>
        </w:rPr>
        <w:t>(1), 93–113. https://doi.org/10.1177/1321103X16642632</w:t>
      </w:r>
    </w:p>
    <w:p w14:paraId="73A333D4"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Welch, G. (2006). Singing and vocal development. In G.McPherson (Ed.), </w:t>
      </w:r>
      <w:r w:rsidRPr="00C01A2A">
        <w:rPr>
          <w:rFonts w:ascii="Avenir Book" w:hAnsi="Avenir Book" w:cs="Calibri"/>
          <w:i/>
          <w:iCs/>
          <w:noProof/>
          <w:lang w:val="en-US"/>
        </w:rPr>
        <w:t>The child as musician</w:t>
      </w:r>
      <w:r w:rsidRPr="00C01A2A">
        <w:rPr>
          <w:rFonts w:ascii="Avenir Book" w:hAnsi="Avenir Book" w:cs="Calibri"/>
          <w:noProof/>
          <w:lang w:val="en-US"/>
        </w:rPr>
        <w:t xml:space="preserve"> (pp. 1–26). https://doi.org/10.1093/acprof</w:t>
      </w:r>
    </w:p>
    <w:p w14:paraId="5708433A"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Welch, G. F. (1988). Observations on the incidence of absolute pitch (AP) ability in the early blind. </w:t>
      </w:r>
      <w:r w:rsidRPr="00C01A2A">
        <w:rPr>
          <w:rFonts w:ascii="Avenir Book" w:hAnsi="Avenir Book" w:cs="Calibri"/>
          <w:i/>
          <w:iCs/>
          <w:noProof/>
          <w:lang w:val="en-US"/>
        </w:rPr>
        <w:t>Psychology of Music</w:t>
      </w:r>
      <w:r w:rsidRPr="00C01A2A">
        <w:rPr>
          <w:rFonts w:ascii="Avenir Book" w:hAnsi="Avenir Book" w:cs="Calibri"/>
          <w:noProof/>
          <w:lang w:val="en-US"/>
        </w:rPr>
        <w:t xml:space="preserve">, </w:t>
      </w:r>
      <w:r w:rsidRPr="00C01A2A">
        <w:rPr>
          <w:rFonts w:ascii="Avenir Book" w:hAnsi="Avenir Book" w:cs="Calibri"/>
          <w:i/>
          <w:iCs/>
          <w:noProof/>
          <w:lang w:val="en-US"/>
        </w:rPr>
        <w:t>16</w:t>
      </w:r>
      <w:r w:rsidRPr="00C01A2A">
        <w:rPr>
          <w:rFonts w:ascii="Avenir Book" w:hAnsi="Avenir Book" w:cs="Calibri"/>
          <w:noProof/>
          <w:lang w:val="en-US"/>
        </w:rPr>
        <w:t>(1), 77–80. https://doi.org/10.1177/0305735688161009</w:t>
      </w:r>
    </w:p>
    <w:p w14:paraId="7307F889"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Welch, G., Ockelford, A., Carter, F. C., Zimmermann, S. A., &amp; Himonides, E. (2009). “Sounds of Intent”: Mapping musical behaviour and development in children and young people with complex needs. </w:t>
      </w:r>
      <w:r w:rsidRPr="00C01A2A">
        <w:rPr>
          <w:rFonts w:ascii="Avenir Book" w:hAnsi="Avenir Book" w:cs="Calibri"/>
          <w:i/>
          <w:iCs/>
          <w:noProof/>
          <w:lang w:val="en-US"/>
        </w:rPr>
        <w:t>Psychology of Music</w:t>
      </w:r>
      <w:r w:rsidRPr="00C01A2A">
        <w:rPr>
          <w:rFonts w:ascii="Avenir Book" w:hAnsi="Avenir Book" w:cs="Calibri"/>
          <w:noProof/>
          <w:lang w:val="en-US"/>
        </w:rPr>
        <w:t xml:space="preserve">, </w:t>
      </w:r>
      <w:r w:rsidRPr="00C01A2A">
        <w:rPr>
          <w:rFonts w:ascii="Avenir Book" w:hAnsi="Avenir Book" w:cs="Calibri"/>
          <w:i/>
          <w:iCs/>
          <w:noProof/>
          <w:lang w:val="en-US"/>
        </w:rPr>
        <w:t>37</w:t>
      </w:r>
      <w:r w:rsidRPr="00C01A2A">
        <w:rPr>
          <w:rFonts w:ascii="Avenir Book" w:hAnsi="Avenir Book" w:cs="Calibri"/>
          <w:noProof/>
          <w:lang w:val="en-US"/>
        </w:rPr>
        <w:t xml:space="preserve">(3), 348–370. </w:t>
      </w:r>
      <w:r w:rsidRPr="00C01A2A">
        <w:rPr>
          <w:rFonts w:ascii="Avenir Book" w:hAnsi="Avenir Book" w:cs="Calibri"/>
          <w:noProof/>
          <w:lang w:val="en-US"/>
        </w:rPr>
        <w:lastRenderedPageBreak/>
        <w:t>https://doi.org/10.1177/0305735608099688</w:t>
      </w:r>
    </w:p>
    <w:p w14:paraId="13D69243"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lang w:val="en-US"/>
        </w:rPr>
      </w:pPr>
      <w:r w:rsidRPr="00C01A2A">
        <w:rPr>
          <w:rFonts w:ascii="Avenir Book" w:hAnsi="Avenir Book" w:cs="Calibri"/>
          <w:noProof/>
          <w:lang w:val="en-US"/>
        </w:rPr>
        <w:t xml:space="preserve">Wilkin, P. E. (1995). A comparison of fetal and newborn responses to music and sound stimuli with and without daily exposure to a specific piece of music. </w:t>
      </w:r>
      <w:r w:rsidRPr="00C01A2A">
        <w:rPr>
          <w:rFonts w:ascii="Avenir Book" w:hAnsi="Avenir Book" w:cs="Calibri"/>
          <w:i/>
          <w:iCs/>
          <w:noProof/>
          <w:lang w:val="en-US"/>
        </w:rPr>
        <w:t>Bulletin of the Council for Research in Music Education</w:t>
      </w:r>
      <w:r w:rsidRPr="00C01A2A">
        <w:rPr>
          <w:rFonts w:ascii="Avenir Book" w:hAnsi="Avenir Book" w:cs="Calibri"/>
          <w:noProof/>
          <w:lang w:val="en-US"/>
        </w:rPr>
        <w:t xml:space="preserve">, </w:t>
      </w:r>
      <w:r w:rsidRPr="00C01A2A">
        <w:rPr>
          <w:rFonts w:ascii="Avenir Book" w:hAnsi="Avenir Book" w:cs="Calibri"/>
          <w:i/>
          <w:iCs/>
          <w:noProof/>
          <w:lang w:val="en-US"/>
        </w:rPr>
        <w:t>127</w:t>
      </w:r>
      <w:r w:rsidRPr="00C01A2A">
        <w:rPr>
          <w:rFonts w:ascii="Avenir Book" w:hAnsi="Avenir Book" w:cs="Calibri"/>
          <w:noProof/>
          <w:lang w:val="en-US"/>
        </w:rPr>
        <w:t>, 163–169.</w:t>
      </w:r>
    </w:p>
    <w:p w14:paraId="29B5DCCC" w14:textId="77777777" w:rsidR="003D30B0" w:rsidRPr="00C01A2A" w:rsidRDefault="003D30B0" w:rsidP="00152C67">
      <w:pPr>
        <w:widowControl w:val="0"/>
        <w:autoSpaceDE w:val="0"/>
        <w:autoSpaceDN w:val="0"/>
        <w:adjustRightInd w:val="0"/>
        <w:spacing w:line="360" w:lineRule="auto"/>
        <w:ind w:left="567" w:hanging="567"/>
        <w:rPr>
          <w:rFonts w:ascii="Avenir Book" w:hAnsi="Avenir Book" w:cs="Calibri"/>
          <w:noProof/>
        </w:rPr>
      </w:pPr>
      <w:r w:rsidRPr="00C01A2A">
        <w:rPr>
          <w:rFonts w:ascii="Avenir Book" w:hAnsi="Avenir Book" w:cs="Calibri"/>
          <w:noProof/>
          <w:lang w:val="en-US"/>
        </w:rPr>
        <w:t xml:space="preserve">Young, S. (2008). Collaboration between 3- and 4-year-olds in self-initiated play on instruments. </w:t>
      </w:r>
      <w:r w:rsidRPr="00C01A2A">
        <w:rPr>
          <w:rFonts w:ascii="Avenir Book" w:hAnsi="Avenir Book" w:cs="Calibri"/>
          <w:i/>
          <w:iCs/>
          <w:noProof/>
          <w:lang w:val="en-US"/>
        </w:rPr>
        <w:t>International Journal of Educational Research</w:t>
      </w:r>
      <w:r w:rsidRPr="00C01A2A">
        <w:rPr>
          <w:rFonts w:ascii="Avenir Book" w:hAnsi="Avenir Book" w:cs="Calibri"/>
          <w:noProof/>
          <w:lang w:val="en-US"/>
        </w:rPr>
        <w:t xml:space="preserve">, </w:t>
      </w:r>
      <w:r w:rsidRPr="00C01A2A">
        <w:rPr>
          <w:rFonts w:ascii="Avenir Book" w:hAnsi="Avenir Book" w:cs="Calibri"/>
          <w:i/>
          <w:iCs/>
          <w:noProof/>
          <w:lang w:val="en-US"/>
        </w:rPr>
        <w:t>47</w:t>
      </w:r>
      <w:r w:rsidRPr="00C01A2A">
        <w:rPr>
          <w:rFonts w:ascii="Avenir Book" w:hAnsi="Avenir Book" w:cs="Calibri"/>
          <w:noProof/>
          <w:lang w:val="en-US"/>
        </w:rPr>
        <w:t>(1), 3–10. https://doi.org/10.1016/j.ijer.2007.11.005</w:t>
      </w:r>
    </w:p>
    <w:p w14:paraId="2CCB8F14" w14:textId="1C445C05" w:rsidR="00E80889" w:rsidRPr="00C01A2A" w:rsidRDefault="004F46A0" w:rsidP="00152C67">
      <w:pPr>
        <w:widowControl w:val="0"/>
        <w:autoSpaceDE w:val="0"/>
        <w:autoSpaceDN w:val="0"/>
        <w:adjustRightInd w:val="0"/>
        <w:spacing w:line="360" w:lineRule="auto"/>
        <w:ind w:left="567" w:hanging="567"/>
        <w:rPr>
          <w:rFonts w:ascii="Avenir Book" w:hAnsi="Avenir Book" w:cstheme="minorHAnsi"/>
          <w:b/>
          <w:bCs/>
          <w:color w:val="FF0000"/>
        </w:rPr>
      </w:pPr>
      <w:r w:rsidRPr="00C01A2A">
        <w:rPr>
          <w:rFonts w:ascii="Avenir Book" w:hAnsi="Avenir Book" w:cstheme="minorHAnsi"/>
          <w:iCs/>
          <w:color w:val="000000" w:themeColor="text1"/>
        </w:rPr>
        <w:fldChar w:fldCharType="end"/>
      </w:r>
      <w:r w:rsidR="00011272" w:rsidRPr="00C01A2A">
        <w:rPr>
          <w:rFonts w:ascii="Avenir Book" w:hAnsi="Avenir Book" w:cstheme="minorHAnsi"/>
          <w:iCs/>
          <w:color w:val="000000" w:themeColor="text1"/>
        </w:rPr>
        <w:t xml:space="preserve"> </w:t>
      </w:r>
    </w:p>
    <w:sectPr w:rsidR="00E80889" w:rsidRPr="00C01A2A" w:rsidSect="005368FC">
      <w:footerReference w:type="even" r:id="rId17"/>
      <w:footerReference w:type="default" r:id="rId1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E5EC2" w14:textId="77777777" w:rsidR="00727EF2" w:rsidRDefault="00727EF2" w:rsidP="00385603">
      <w:r>
        <w:separator/>
      </w:r>
    </w:p>
  </w:endnote>
  <w:endnote w:type="continuationSeparator" w:id="0">
    <w:p w14:paraId="618896E4" w14:textId="77777777" w:rsidR="00727EF2" w:rsidRDefault="00727EF2" w:rsidP="0038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venir Book">
    <w:altName w:val="Avenir Book"/>
    <w:panose1 w:val="02000503020000020003"/>
    <w:charset w:val="00"/>
    <w:family w:val="auto"/>
    <w:pitch w:val="variable"/>
    <w:sig w:usb0="800000AF" w:usb1="5000204A" w:usb2="00000000" w:usb3="00000000" w:csb0="0000009B"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5343186"/>
      <w:docPartObj>
        <w:docPartGallery w:val="Page Numbers (Bottom of Page)"/>
        <w:docPartUnique/>
      </w:docPartObj>
    </w:sdtPr>
    <w:sdtEndPr>
      <w:rPr>
        <w:rStyle w:val="PageNumber"/>
      </w:rPr>
    </w:sdtEndPr>
    <w:sdtContent>
      <w:p w14:paraId="5BB074EC" w14:textId="72958CDB" w:rsidR="003E5096" w:rsidRDefault="003E5096" w:rsidP="008742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B54F50" w14:textId="77777777" w:rsidR="003E5096" w:rsidRDefault="003E5096" w:rsidP="003856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26445674"/>
      <w:docPartObj>
        <w:docPartGallery w:val="Page Numbers (Bottom of Page)"/>
        <w:docPartUnique/>
      </w:docPartObj>
    </w:sdtPr>
    <w:sdtEndPr>
      <w:rPr>
        <w:rStyle w:val="PageNumber"/>
        <w:rFonts w:ascii="Avenir Book" w:hAnsi="Avenir Book"/>
        <w:sz w:val="20"/>
        <w:szCs w:val="20"/>
      </w:rPr>
    </w:sdtEndPr>
    <w:sdtContent>
      <w:p w14:paraId="0FAE8F63" w14:textId="4159799D" w:rsidR="003E5096" w:rsidRPr="000B698E" w:rsidRDefault="003E5096" w:rsidP="008742B0">
        <w:pPr>
          <w:pStyle w:val="Footer"/>
          <w:framePr w:wrap="none" w:vAnchor="text" w:hAnchor="margin" w:xAlign="right" w:y="1"/>
          <w:rPr>
            <w:rStyle w:val="PageNumber"/>
            <w:rFonts w:ascii="Avenir Book" w:hAnsi="Avenir Book"/>
            <w:sz w:val="20"/>
            <w:szCs w:val="20"/>
          </w:rPr>
        </w:pPr>
        <w:r w:rsidRPr="000B698E">
          <w:rPr>
            <w:rStyle w:val="PageNumber"/>
            <w:rFonts w:ascii="Avenir Book" w:hAnsi="Avenir Book"/>
            <w:sz w:val="20"/>
            <w:szCs w:val="20"/>
          </w:rPr>
          <w:fldChar w:fldCharType="begin"/>
        </w:r>
        <w:r w:rsidRPr="000B698E">
          <w:rPr>
            <w:rStyle w:val="PageNumber"/>
            <w:rFonts w:ascii="Avenir Book" w:hAnsi="Avenir Book"/>
            <w:sz w:val="20"/>
            <w:szCs w:val="20"/>
          </w:rPr>
          <w:instrText xml:space="preserve"> PAGE </w:instrText>
        </w:r>
        <w:r w:rsidRPr="000B698E">
          <w:rPr>
            <w:rStyle w:val="PageNumber"/>
            <w:rFonts w:ascii="Avenir Book" w:hAnsi="Avenir Book"/>
            <w:sz w:val="20"/>
            <w:szCs w:val="20"/>
          </w:rPr>
          <w:fldChar w:fldCharType="separate"/>
        </w:r>
        <w:r w:rsidRPr="000B698E">
          <w:rPr>
            <w:rStyle w:val="PageNumber"/>
            <w:rFonts w:ascii="Avenir Book" w:hAnsi="Avenir Book"/>
            <w:noProof/>
            <w:sz w:val="20"/>
            <w:szCs w:val="20"/>
          </w:rPr>
          <w:t>1</w:t>
        </w:r>
        <w:r w:rsidRPr="000B698E">
          <w:rPr>
            <w:rStyle w:val="PageNumber"/>
            <w:rFonts w:ascii="Avenir Book" w:hAnsi="Avenir Book"/>
            <w:sz w:val="20"/>
            <w:szCs w:val="20"/>
          </w:rPr>
          <w:fldChar w:fldCharType="end"/>
        </w:r>
      </w:p>
    </w:sdtContent>
  </w:sdt>
  <w:p w14:paraId="69482489" w14:textId="77777777" w:rsidR="003E5096" w:rsidRDefault="003E5096" w:rsidP="003856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F5387" w14:textId="77777777" w:rsidR="00727EF2" w:rsidRDefault="00727EF2" w:rsidP="00385603">
      <w:r>
        <w:separator/>
      </w:r>
    </w:p>
  </w:footnote>
  <w:footnote w:type="continuationSeparator" w:id="0">
    <w:p w14:paraId="120D856E" w14:textId="77777777" w:rsidR="00727EF2" w:rsidRDefault="00727EF2" w:rsidP="00385603">
      <w:r>
        <w:continuationSeparator/>
      </w:r>
    </w:p>
  </w:footnote>
  <w:footnote w:id="1">
    <w:p w14:paraId="540DB720" w14:textId="5EB326B2" w:rsidR="003E5096" w:rsidRPr="00751678" w:rsidRDefault="003E5096">
      <w:pPr>
        <w:pStyle w:val="FootnoteText"/>
        <w:rPr>
          <w:rFonts w:ascii="Avenir Book" w:hAnsi="Avenir Book"/>
        </w:rPr>
      </w:pPr>
      <w:r w:rsidRPr="00751678">
        <w:rPr>
          <w:rStyle w:val="FootnoteReference"/>
          <w:rFonts w:ascii="Avenir Book" w:hAnsi="Avenir Book"/>
        </w:rPr>
        <w:footnoteRef/>
      </w:r>
      <w:r w:rsidRPr="00751678">
        <w:rPr>
          <w:rFonts w:ascii="Avenir Book" w:hAnsi="Avenir Book"/>
        </w:rPr>
        <w:t xml:space="preserve">In UK legislation, the term ‘visual impairment’ </w:t>
      </w:r>
      <w:r>
        <w:rPr>
          <w:rFonts w:ascii="Avenir Book" w:hAnsi="Avenir Book"/>
        </w:rPr>
        <w:t>covers</w:t>
      </w:r>
      <w:r w:rsidRPr="00751678">
        <w:rPr>
          <w:rFonts w:ascii="Avenir Book" w:hAnsi="Avenir Book"/>
        </w:rPr>
        <w:t xml:space="preserve"> both blindness and partial sight.</w:t>
      </w:r>
    </w:p>
  </w:footnote>
  <w:footnote w:id="2">
    <w:p w14:paraId="04C0D07A" w14:textId="43EB263E" w:rsidR="003E5096" w:rsidRPr="00882119" w:rsidRDefault="003E5096">
      <w:pPr>
        <w:pStyle w:val="FootnoteText"/>
        <w:rPr>
          <w:rFonts w:ascii="Avenir Book" w:hAnsi="Avenir Book"/>
        </w:rPr>
      </w:pPr>
      <w:r w:rsidRPr="00882119">
        <w:rPr>
          <w:rStyle w:val="FootnoteReference"/>
          <w:rFonts w:ascii="Avenir Book" w:hAnsi="Avenir Book"/>
        </w:rPr>
        <w:footnoteRef/>
      </w:r>
      <w:r w:rsidRPr="00882119">
        <w:rPr>
          <w:rFonts w:ascii="Avenir Book" w:hAnsi="Avenir Book"/>
        </w:rPr>
        <w:t xml:space="preserve"> One of a series of IMAGINE studies </w:t>
      </w:r>
      <w:r>
        <w:rPr>
          <w:rFonts w:ascii="Avenir Book" w:hAnsi="Avenir Book"/>
        </w:rPr>
        <w:t>currently being undertaken at the Applied Music Research Centre at the University of Roehampton, London, examining</w:t>
      </w:r>
      <w:r w:rsidRPr="00882119">
        <w:rPr>
          <w:rFonts w:ascii="Avenir Book" w:hAnsi="Avenir Book"/>
        </w:rPr>
        <w:t xml:space="preserve"> the impact of different disabilities on early musical development, including deafness, autism, and profound and multiple learning difficulties.</w:t>
      </w:r>
    </w:p>
  </w:footnote>
  <w:footnote w:id="3">
    <w:p w14:paraId="54D3AF06" w14:textId="4E3FFB2D" w:rsidR="003E5096" w:rsidRPr="00765939" w:rsidRDefault="003E5096">
      <w:pPr>
        <w:pStyle w:val="FootnoteText"/>
        <w:rPr>
          <w:rFonts w:ascii="Avenir Book" w:hAnsi="Avenir Book"/>
        </w:rPr>
      </w:pPr>
      <w:r w:rsidRPr="00765939">
        <w:rPr>
          <w:rStyle w:val="FootnoteReference"/>
          <w:rFonts w:ascii="Avenir Book" w:hAnsi="Avenir Book"/>
        </w:rPr>
        <w:footnoteRef/>
      </w:r>
      <w:r w:rsidRPr="00765939">
        <w:rPr>
          <w:rFonts w:ascii="Avenir Book" w:hAnsi="Avenir Book"/>
        </w:rPr>
        <w:t>ROP is classified in five stages, ranging from mild (</w:t>
      </w:r>
      <w:r>
        <w:rPr>
          <w:rFonts w:ascii="Avenir Book" w:hAnsi="Avenir Book"/>
        </w:rPr>
        <w:t>S</w:t>
      </w:r>
      <w:r w:rsidRPr="00765939">
        <w:rPr>
          <w:rFonts w:ascii="Avenir Book" w:hAnsi="Avenir Book"/>
        </w:rPr>
        <w:t>tage I</w:t>
      </w:r>
      <w:r>
        <w:rPr>
          <w:rFonts w:ascii="Avenir Book" w:hAnsi="Avenir Book"/>
        </w:rPr>
        <w:t xml:space="preserve"> – abnormal retinal blood vessel growth</w:t>
      </w:r>
      <w:r w:rsidRPr="00765939">
        <w:rPr>
          <w:rFonts w:ascii="Avenir Book" w:hAnsi="Avenir Book"/>
        </w:rPr>
        <w:t>) to severe (</w:t>
      </w:r>
      <w:r>
        <w:rPr>
          <w:rFonts w:ascii="Avenir Book" w:hAnsi="Avenir Book"/>
        </w:rPr>
        <w:t>S</w:t>
      </w:r>
      <w:r w:rsidRPr="00765939">
        <w:rPr>
          <w:rFonts w:ascii="Avenir Book" w:hAnsi="Avenir Book"/>
        </w:rPr>
        <w:t>tage V</w:t>
      </w:r>
      <w:r>
        <w:rPr>
          <w:rFonts w:ascii="Avenir Book" w:hAnsi="Avenir Book"/>
        </w:rPr>
        <w:t xml:space="preserve"> – complete detachment of the retina</w:t>
      </w:r>
      <w:r w:rsidRPr="00765939">
        <w:rPr>
          <w:rFonts w:ascii="Avenir Book" w:hAnsi="Avenir Book"/>
        </w:rPr>
        <w:t>)</w:t>
      </w:r>
      <w:r>
        <w:rPr>
          <w:rFonts w:ascii="Avenir Book" w:hAnsi="Avenir Book"/>
        </w:rPr>
        <w:t>.</w:t>
      </w:r>
    </w:p>
  </w:footnote>
  <w:footnote w:id="4">
    <w:p w14:paraId="0D3DE5CA" w14:textId="2499E95D" w:rsidR="003E5096" w:rsidRPr="00032C4C" w:rsidRDefault="003E5096">
      <w:pPr>
        <w:pStyle w:val="FootnoteText"/>
        <w:rPr>
          <w:rFonts w:ascii="Avenir Book" w:hAnsi="Avenir Book"/>
        </w:rPr>
      </w:pPr>
      <w:r w:rsidRPr="00032C4C">
        <w:rPr>
          <w:rStyle w:val="FootnoteReference"/>
          <w:rFonts w:ascii="Avenir Book" w:hAnsi="Avenir Book"/>
        </w:rPr>
        <w:footnoteRef/>
      </w:r>
      <w:r w:rsidRPr="00032C4C">
        <w:rPr>
          <w:rFonts w:ascii="Avenir Book" w:hAnsi="Avenir Book"/>
        </w:rPr>
        <w:t xml:space="preserve">Trends were derived using a logistic regression – see Ockelford and Voyajolu (forthcoming). </w:t>
      </w:r>
    </w:p>
  </w:footnote>
  <w:footnote w:id="5">
    <w:p w14:paraId="6C33C25E" w14:textId="77EB5016" w:rsidR="00017CD1" w:rsidRPr="00017CD1" w:rsidRDefault="00017CD1">
      <w:pPr>
        <w:pStyle w:val="FootnoteText"/>
        <w:rPr>
          <w:rFonts w:ascii="Avenir Book" w:hAnsi="Avenir Book"/>
        </w:rPr>
      </w:pPr>
      <w:r w:rsidRPr="00017CD1">
        <w:rPr>
          <w:rStyle w:val="FootnoteReference"/>
          <w:rFonts w:ascii="Avenir Book" w:hAnsi="Avenir Book"/>
        </w:rPr>
        <w:footnoteRef/>
      </w:r>
      <w:r w:rsidRPr="00017CD1">
        <w:rPr>
          <w:rFonts w:ascii="Avenir Book" w:hAnsi="Avenir Book"/>
        </w:rPr>
        <w:t>The only UK-wide charity devoted solely to supporting visually impaired children, including those with disabilities, in their pursuit of music</w:t>
      </w:r>
      <w:r w:rsidR="007A4A18">
        <w:rPr>
          <w:rFonts w:ascii="Avenir Book" w:hAnsi="Avenir Book"/>
        </w:rPr>
        <w:t xml:space="preserve"> – see </w:t>
      </w:r>
      <w:hyperlink r:id="rId1" w:history="1">
        <w:r w:rsidR="007A4A18" w:rsidRPr="00865B10">
          <w:rPr>
            <w:rStyle w:val="Hyperlink"/>
            <w:rFonts w:ascii="Avenir Book" w:hAnsi="Avenir Book"/>
          </w:rPr>
          <w:t>www.ambertrust.org</w:t>
        </w:r>
      </w:hyperlink>
      <w:r w:rsidR="007A4A18">
        <w:rPr>
          <w:rFonts w:ascii="Avenir Book" w:hAnsi="Avenir Boo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81D8F"/>
    <w:multiLevelType w:val="hybridMultilevel"/>
    <w:tmpl w:val="4B54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1B0080"/>
    <w:multiLevelType w:val="hybridMultilevel"/>
    <w:tmpl w:val="BD5276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D6138D9"/>
    <w:multiLevelType w:val="multilevel"/>
    <w:tmpl w:val="2AA6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293AE1"/>
    <w:multiLevelType w:val="multilevel"/>
    <w:tmpl w:val="1040E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D0F"/>
    <w:rsid w:val="00000584"/>
    <w:rsid w:val="0000658E"/>
    <w:rsid w:val="00011272"/>
    <w:rsid w:val="00011EE7"/>
    <w:rsid w:val="000138F1"/>
    <w:rsid w:val="00017CD1"/>
    <w:rsid w:val="00023FB3"/>
    <w:rsid w:val="000248CA"/>
    <w:rsid w:val="00030BB1"/>
    <w:rsid w:val="00032C4C"/>
    <w:rsid w:val="00034B8A"/>
    <w:rsid w:val="00035CB7"/>
    <w:rsid w:val="00046F5D"/>
    <w:rsid w:val="00051DBD"/>
    <w:rsid w:val="00063552"/>
    <w:rsid w:val="00064580"/>
    <w:rsid w:val="00072BC6"/>
    <w:rsid w:val="00074DFA"/>
    <w:rsid w:val="0009164C"/>
    <w:rsid w:val="000962A1"/>
    <w:rsid w:val="000A2E40"/>
    <w:rsid w:val="000A4812"/>
    <w:rsid w:val="000A7CC5"/>
    <w:rsid w:val="000B0B86"/>
    <w:rsid w:val="000B698E"/>
    <w:rsid w:val="000C536A"/>
    <w:rsid w:val="000E190B"/>
    <w:rsid w:val="000E286B"/>
    <w:rsid w:val="000E2A7E"/>
    <w:rsid w:val="000E48A6"/>
    <w:rsid w:val="000E4F58"/>
    <w:rsid w:val="000F6157"/>
    <w:rsid w:val="000F7461"/>
    <w:rsid w:val="00117976"/>
    <w:rsid w:val="00124F13"/>
    <w:rsid w:val="00127E3B"/>
    <w:rsid w:val="001334CF"/>
    <w:rsid w:val="00135102"/>
    <w:rsid w:val="00152C67"/>
    <w:rsid w:val="00161231"/>
    <w:rsid w:val="00166B24"/>
    <w:rsid w:val="0016721D"/>
    <w:rsid w:val="00167230"/>
    <w:rsid w:val="00177332"/>
    <w:rsid w:val="00185118"/>
    <w:rsid w:val="001A163E"/>
    <w:rsid w:val="001A4C39"/>
    <w:rsid w:val="001A5908"/>
    <w:rsid w:val="001A7C8A"/>
    <w:rsid w:val="001D3B3D"/>
    <w:rsid w:val="001E5917"/>
    <w:rsid w:val="001E611D"/>
    <w:rsid w:val="001E69C4"/>
    <w:rsid w:val="001F60A2"/>
    <w:rsid w:val="001F6174"/>
    <w:rsid w:val="002033E4"/>
    <w:rsid w:val="00204530"/>
    <w:rsid w:val="00216815"/>
    <w:rsid w:val="00221FA4"/>
    <w:rsid w:val="0024005E"/>
    <w:rsid w:val="00244775"/>
    <w:rsid w:val="00247B70"/>
    <w:rsid w:val="00252878"/>
    <w:rsid w:val="00254821"/>
    <w:rsid w:val="002603EC"/>
    <w:rsid w:val="00285DE6"/>
    <w:rsid w:val="00290A89"/>
    <w:rsid w:val="00290CCD"/>
    <w:rsid w:val="00293A26"/>
    <w:rsid w:val="00295AFB"/>
    <w:rsid w:val="00296509"/>
    <w:rsid w:val="002A43C8"/>
    <w:rsid w:val="002A4AE2"/>
    <w:rsid w:val="002C6007"/>
    <w:rsid w:val="002E118A"/>
    <w:rsid w:val="002E59DD"/>
    <w:rsid w:val="002E68CA"/>
    <w:rsid w:val="002E7595"/>
    <w:rsid w:val="002F2424"/>
    <w:rsid w:val="002F62EB"/>
    <w:rsid w:val="003007D5"/>
    <w:rsid w:val="0031743F"/>
    <w:rsid w:val="00320A33"/>
    <w:rsid w:val="003212A3"/>
    <w:rsid w:val="0032478D"/>
    <w:rsid w:val="00327E82"/>
    <w:rsid w:val="003333C3"/>
    <w:rsid w:val="00333DBB"/>
    <w:rsid w:val="003352E9"/>
    <w:rsid w:val="003400E2"/>
    <w:rsid w:val="00347047"/>
    <w:rsid w:val="00360762"/>
    <w:rsid w:val="003665F4"/>
    <w:rsid w:val="0037088F"/>
    <w:rsid w:val="00374EAF"/>
    <w:rsid w:val="003801F1"/>
    <w:rsid w:val="00385603"/>
    <w:rsid w:val="00387FC7"/>
    <w:rsid w:val="0039346A"/>
    <w:rsid w:val="00393C3C"/>
    <w:rsid w:val="003979CD"/>
    <w:rsid w:val="003A4D2F"/>
    <w:rsid w:val="003B00F4"/>
    <w:rsid w:val="003B1F8C"/>
    <w:rsid w:val="003B405D"/>
    <w:rsid w:val="003B78A6"/>
    <w:rsid w:val="003D30B0"/>
    <w:rsid w:val="003D4CA5"/>
    <w:rsid w:val="003D4D78"/>
    <w:rsid w:val="003D53A7"/>
    <w:rsid w:val="003E045E"/>
    <w:rsid w:val="003E5096"/>
    <w:rsid w:val="003F4CB6"/>
    <w:rsid w:val="004029B9"/>
    <w:rsid w:val="004048D6"/>
    <w:rsid w:val="004214C4"/>
    <w:rsid w:val="004266C5"/>
    <w:rsid w:val="00430119"/>
    <w:rsid w:val="00440F1E"/>
    <w:rsid w:val="00445392"/>
    <w:rsid w:val="00445A02"/>
    <w:rsid w:val="004505DA"/>
    <w:rsid w:val="00461CA1"/>
    <w:rsid w:val="004660D3"/>
    <w:rsid w:val="00481A16"/>
    <w:rsid w:val="00484539"/>
    <w:rsid w:val="00487F96"/>
    <w:rsid w:val="00491602"/>
    <w:rsid w:val="00497619"/>
    <w:rsid w:val="004A4DBB"/>
    <w:rsid w:val="004A4F17"/>
    <w:rsid w:val="004A5DE9"/>
    <w:rsid w:val="004D44B0"/>
    <w:rsid w:val="004F46A0"/>
    <w:rsid w:val="00520EC3"/>
    <w:rsid w:val="00521026"/>
    <w:rsid w:val="00525391"/>
    <w:rsid w:val="005273C1"/>
    <w:rsid w:val="005368FC"/>
    <w:rsid w:val="00541169"/>
    <w:rsid w:val="005607C9"/>
    <w:rsid w:val="00564648"/>
    <w:rsid w:val="005648E1"/>
    <w:rsid w:val="00571641"/>
    <w:rsid w:val="00577660"/>
    <w:rsid w:val="0058726F"/>
    <w:rsid w:val="0059298B"/>
    <w:rsid w:val="005A2318"/>
    <w:rsid w:val="005A41E2"/>
    <w:rsid w:val="005A746D"/>
    <w:rsid w:val="005B00C5"/>
    <w:rsid w:val="005B282B"/>
    <w:rsid w:val="005C079B"/>
    <w:rsid w:val="005C3452"/>
    <w:rsid w:val="005E3A90"/>
    <w:rsid w:val="005F0F20"/>
    <w:rsid w:val="005F1D0F"/>
    <w:rsid w:val="005F3A38"/>
    <w:rsid w:val="00605429"/>
    <w:rsid w:val="006059E2"/>
    <w:rsid w:val="00610DFF"/>
    <w:rsid w:val="00611693"/>
    <w:rsid w:val="006166D9"/>
    <w:rsid w:val="006314D4"/>
    <w:rsid w:val="00632038"/>
    <w:rsid w:val="0065153F"/>
    <w:rsid w:val="00661E59"/>
    <w:rsid w:val="00662160"/>
    <w:rsid w:val="006A22F0"/>
    <w:rsid w:val="006A77BD"/>
    <w:rsid w:val="006B53B1"/>
    <w:rsid w:val="006B6A9C"/>
    <w:rsid w:val="006C6A77"/>
    <w:rsid w:val="006D6A65"/>
    <w:rsid w:val="006F3619"/>
    <w:rsid w:val="006F6381"/>
    <w:rsid w:val="00703029"/>
    <w:rsid w:val="00722ACA"/>
    <w:rsid w:val="007242DB"/>
    <w:rsid w:val="00727EF2"/>
    <w:rsid w:val="007368D2"/>
    <w:rsid w:val="0074081B"/>
    <w:rsid w:val="00746369"/>
    <w:rsid w:val="00750557"/>
    <w:rsid w:val="00751678"/>
    <w:rsid w:val="00763552"/>
    <w:rsid w:val="00763FE3"/>
    <w:rsid w:val="00765939"/>
    <w:rsid w:val="007737C1"/>
    <w:rsid w:val="00797066"/>
    <w:rsid w:val="007A126B"/>
    <w:rsid w:val="007A4805"/>
    <w:rsid w:val="007A4A18"/>
    <w:rsid w:val="007B2A7C"/>
    <w:rsid w:val="007B3A32"/>
    <w:rsid w:val="007B5B45"/>
    <w:rsid w:val="007C226D"/>
    <w:rsid w:val="007E1DA9"/>
    <w:rsid w:val="007E214D"/>
    <w:rsid w:val="007E5CD1"/>
    <w:rsid w:val="007E5D80"/>
    <w:rsid w:val="007F2C92"/>
    <w:rsid w:val="00802F70"/>
    <w:rsid w:val="00804A19"/>
    <w:rsid w:val="00805E5E"/>
    <w:rsid w:val="00806AC5"/>
    <w:rsid w:val="0084203E"/>
    <w:rsid w:val="008428A0"/>
    <w:rsid w:val="00853DB7"/>
    <w:rsid w:val="00863B98"/>
    <w:rsid w:val="00873F73"/>
    <w:rsid w:val="008742B0"/>
    <w:rsid w:val="00880A97"/>
    <w:rsid w:val="00882119"/>
    <w:rsid w:val="00882189"/>
    <w:rsid w:val="0088405F"/>
    <w:rsid w:val="00884D35"/>
    <w:rsid w:val="00884FAC"/>
    <w:rsid w:val="00896116"/>
    <w:rsid w:val="00897F4F"/>
    <w:rsid w:val="008A2C98"/>
    <w:rsid w:val="008A601E"/>
    <w:rsid w:val="008B7BA5"/>
    <w:rsid w:val="008C7A3F"/>
    <w:rsid w:val="008D0305"/>
    <w:rsid w:val="008D2796"/>
    <w:rsid w:val="008D2DDA"/>
    <w:rsid w:val="008D2F25"/>
    <w:rsid w:val="008D7AA7"/>
    <w:rsid w:val="008E0F0A"/>
    <w:rsid w:val="008E4CE4"/>
    <w:rsid w:val="008F19C6"/>
    <w:rsid w:val="008F369F"/>
    <w:rsid w:val="008F6331"/>
    <w:rsid w:val="008F73D8"/>
    <w:rsid w:val="00903DD0"/>
    <w:rsid w:val="009159C4"/>
    <w:rsid w:val="00921350"/>
    <w:rsid w:val="00941D45"/>
    <w:rsid w:val="009453DD"/>
    <w:rsid w:val="0094743E"/>
    <w:rsid w:val="009524FB"/>
    <w:rsid w:val="009535B1"/>
    <w:rsid w:val="009637B6"/>
    <w:rsid w:val="00964179"/>
    <w:rsid w:val="00970D21"/>
    <w:rsid w:val="009726BB"/>
    <w:rsid w:val="009836E4"/>
    <w:rsid w:val="00986B27"/>
    <w:rsid w:val="00992AF7"/>
    <w:rsid w:val="00993054"/>
    <w:rsid w:val="0099539F"/>
    <w:rsid w:val="009976BF"/>
    <w:rsid w:val="009A1D17"/>
    <w:rsid w:val="009A5DFB"/>
    <w:rsid w:val="009A6E27"/>
    <w:rsid w:val="009C23E0"/>
    <w:rsid w:val="009C3165"/>
    <w:rsid w:val="009C4521"/>
    <w:rsid w:val="009C6334"/>
    <w:rsid w:val="009D23C1"/>
    <w:rsid w:val="009E2143"/>
    <w:rsid w:val="009E5F65"/>
    <w:rsid w:val="009F34CE"/>
    <w:rsid w:val="009F3DC5"/>
    <w:rsid w:val="009F73D9"/>
    <w:rsid w:val="00A02BF9"/>
    <w:rsid w:val="00A15D2D"/>
    <w:rsid w:val="00A20CCA"/>
    <w:rsid w:val="00A24326"/>
    <w:rsid w:val="00A32B20"/>
    <w:rsid w:val="00A378E0"/>
    <w:rsid w:val="00A43338"/>
    <w:rsid w:val="00A44B73"/>
    <w:rsid w:val="00A47C96"/>
    <w:rsid w:val="00A56544"/>
    <w:rsid w:val="00A6357A"/>
    <w:rsid w:val="00A66430"/>
    <w:rsid w:val="00A9467D"/>
    <w:rsid w:val="00AA15B0"/>
    <w:rsid w:val="00AA4EE6"/>
    <w:rsid w:val="00AB095E"/>
    <w:rsid w:val="00AB1378"/>
    <w:rsid w:val="00AB5E86"/>
    <w:rsid w:val="00AB78C3"/>
    <w:rsid w:val="00AC78CC"/>
    <w:rsid w:val="00AD5EDF"/>
    <w:rsid w:val="00AE6F1F"/>
    <w:rsid w:val="00AE7981"/>
    <w:rsid w:val="00AF1549"/>
    <w:rsid w:val="00B051A3"/>
    <w:rsid w:val="00B05CEC"/>
    <w:rsid w:val="00B06BE9"/>
    <w:rsid w:val="00B10F19"/>
    <w:rsid w:val="00B15BD9"/>
    <w:rsid w:val="00B20101"/>
    <w:rsid w:val="00B2079B"/>
    <w:rsid w:val="00B24874"/>
    <w:rsid w:val="00B24A89"/>
    <w:rsid w:val="00B30F23"/>
    <w:rsid w:val="00B3572B"/>
    <w:rsid w:val="00B36A3D"/>
    <w:rsid w:val="00B5279E"/>
    <w:rsid w:val="00B544BC"/>
    <w:rsid w:val="00B55382"/>
    <w:rsid w:val="00B621B7"/>
    <w:rsid w:val="00B6541A"/>
    <w:rsid w:val="00B6562E"/>
    <w:rsid w:val="00B72AFD"/>
    <w:rsid w:val="00B77F16"/>
    <w:rsid w:val="00B90734"/>
    <w:rsid w:val="00B91688"/>
    <w:rsid w:val="00B949FF"/>
    <w:rsid w:val="00B97F8F"/>
    <w:rsid w:val="00BA2F3E"/>
    <w:rsid w:val="00BA42A0"/>
    <w:rsid w:val="00BA547B"/>
    <w:rsid w:val="00BB2F8C"/>
    <w:rsid w:val="00BB3DE7"/>
    <w:rsid w:val="00BB49C6"/>
    <w:rsid w:val="00BD2FBC"/>
    <w:rsid w:val="00BD636C"/>
    <w:rsid w:val="00BD7567"/>
    <w:rsid w:val="00BE40D9"/>
    <w:rsid w:val="00BE7796"/>
    <w:rsid w:val="00BE7A29"/>
    <w:rsid w:val="00BF037B"/>
    <w:rsid w:val="00BF1B5D"/>
    <w:rsid w:val="00BF2428"/>
    <w:rsid w:val="00C01A2A"/>
    <w:rsid w:val="00C02F9D"/>
    <w:rsid w:val="00C03BBA"/>
    <w:rsid w:val="00C1414E"/>
    <w:rsid w:val="00C20BFF"/>
    <w:rsid w:val="00C2796A"/>
    <w:rsid w:val="00C31C05"/>
    <w:rsid w:val="00C41376"/>
    <w:rsid w:val="00C47D12"/>
    <w:rsid w:val="00C557AE"/>
    <w:rsid w:val="00C60449"/>
    <w:rsid w:val="00C60A1E"/>
    <w:rsid w:val="00C664FF"/>
    <w:rsid w:val="00C70548"/>
    <w:rsid w:val="00C70CFA"/>
    <w:rsid w:val="00C85B16"/>
    <w:rsid w:val="00C87AA7"/>
    <w:rsid w:val="00CA2532"/>
    <w:rsid w:val="00CA459A"/>
    <w:rsid w:val="00CA6962"/>
    <w:rsid w:val="00CB4B01"/>
    <w:rsid w:val="00CB6748"/>
    <w:rsid w:val="00CC104B"/>
    <w:rsid w:val="00CD160E"/>
    <w:rsid w:val="00CD19AF"/>
    <w:rsid w:val="00CD4A5B"/>
    <w:rsid w:val="00CE19CA"/>
    <w:rsid w:val="00CF0346"/>
    <w:rsid w:val="00CF1717"/>
    <w:rsid w:val="00CF3476"/>
    <w:rsid w:val="00CF6547"/>
    <w:rsid w:val="00D0204F"/>
    <w:rsid w:val="00D2334C"/>
    <w:rsid w:val="00D23446"/>
    <w:rsid w:val="00D23AE0"/>
    <w:rsid w:val="00D263E1"/>
    <w:rsid w:val="00D2655F"/>
    <w:rsid w:val="00D272E6"/>
    <w:rsid w:val="00D32DC1"/>
    <w:rsid w:val="00D36296"/>
    <w:rsid w:val="00D375C1"/>
    <w:rsid w:val="00D4103F"/>
    <w:rsid w:val="00D61B67"/>
    <w:rsid w:val="00D76FE7"/>
    <w:rsid w:val="00D82F3A"/>
    <w:rsid w:val="00D86785"/>
    <w:rsid w:val="00DB0342"/>
    <w:rsid w:val="00DC65CB"/>
    <w:rsid w:val="00DE583B"/>
    <w:rsid w:val="00DF188D"/>
    <w:rsid w:val="00DF2470"/>
    <w:rsid w:val="00DF6A5F"/>
    <w:rsid w:val="00DF77B4"/>
    <w:rsid w:val="00E03219"/>
    <w:rsid w:val="00E11634"/>
    <w:rsid w:val="00E15C9F"/>
    <w:rsid w:val="00E15D3A"/>
    <w:rsid w:val="00E17272"/>
    <w:rsid w:val="00E24825"/>
    <w:rsid w:val="00E25377"/>
    <w:rsid w:val="00E34573"/>
    <w:rsid w:val="00E369AD"/>
    <w:rsid w:val="00E40577"/>
    <w:rsid w:val="00E41E38"/>
    <w:rsid w:val="00E6135C"/>
    <w:rsid w:val="00E80889"/>
    <w:rsid w:val="00E81480"/>
    <w:rsid w:val="00E8753D"/>
    <w:rsid w:val="00E87EAF"/>
    <w:rsid w:val="00E961EB"/>
    <w:rsid w:val="00E964F7"/>
    <w:rsid w:val="00EA0A04"/>
    <w:rsid w:val="00EB0319"/>
    <w:rsid w:val="00EB188A"/>
    <w:rsid w:val="00EC1260"/>
    <w:rsid w:val="00EC1B4A"/>
    <w:rsid w:val="00ED4F76"/>
    <w:rsid w:val="00ED6086"/>
    <w:rsid w:val="00F04393"/>
    <w:rsid w:val="00F05101"/>
    <w:rsid w:val="00F05F41"/>
    <w:rsid w:val="00F12AC0"/>
    <w:rsid w:val="00F14210"/>
    <w:rsid w:val="00F15CB3"/>
    <w:rsid w:val="00F17504"/>
    <w:rsid w:val="00F23448"/>
    <w:rsid w:val="00F309AF"/>
    <w:rsid w:val="00F51D1C"/>
    <w:rsid w:val="00F5357C"/>
    <w:rsid w:val="00F616DD"/>
    <w:rsid w:val="00F679D6"/>
    <w:rsid w:val="00F71829"/>
    <w:rsid w:val="00F733A7"/>
    <w:rsid w:val="00F840B8"/>
    <w:rsid w:val="00F85645"/>
    <w:rsid w:val="00F93C7A"/>
    <w:rsid w:val="00F96291"/>
    <w:rsid w:val="00F967F9"/>
    <w:rsid w:val="00F9773D"/>
    <w:rsid w:val="00FA0EE6"/>
    <w:rsid w:val="00FA21D9"/>
    <w:rsid w:val="00FA303A"/>
    <w:rsid w:val="00FA4767"/>
    <w:rsid w:val="00FC0613"/>
    <w:rsid w:val="00FC221E"/>
    <w:rsid w:val="00FD27C2"/>
    <w:rsid w:val="00FD76C6"/>
    <w:rsid w:val="00FE2423"/>
    <w:rsid w:val="00FE45D4"/>
    <w:rsid w:val="00FE792A"/>
    <w:rsid w:val="00FF39F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119BA"/>
  <w14:defaultImageDpi w14:val="32767"/>
  <w15:chartTrackingRefBased/>
  <w15:docId w15:val="{5C7A39BC-F7B1-2A45-A037-342E6CE1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4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54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247B70"/>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semiHidden/>
    <w:rsid w:val="00247B70"/>
    <w:rPr>
      <w:rFonts w:ascii="Times New Roman" w:eastAsia="Times New Roman" w:hAnsi="Times New Roman" w:cs="Times New Roman"/>
      <w:sz w:val="20"/>
      <w:szCs w:val="20"/>
      <w:lang w:val="en-US" w:eastAsia="en-US"/>
    </w:rPr>
  </w:style>
  <w:style w:type="character" w:styleId="CommentReference">
    <w:name w:val="annotation reference"/>
    <w:basedOn w:val="DefaultParagraphFont"/>
    <w:uiPriority w:val="99"/>
    <w:semiHidden/>
    <w:unhideWhenUsed/>
    <w:rsid w:val="00247B70"/>
    <w:rPr>
      <w:sz w:val="16"/>
      <w:szCs w:val="16"/>
    </w:rPr>
  </w:style>
  <w:style w:type="paragraph" w:customStyle="1" w:styleId="Body">
    <w:name w:val="Body"/>
    <w:rsid w:val="00247B70"/>
    <w:pPr>
      <w:pBdr>
        <w:top w:val="nil"/>
        <w:left w:val="nil"/>
        <w:bottom w:val="nil"/>
        <w:right w:val="nil"/>
        <w:between w:val="nil"/>
        <w:bar w:val="nil"/>
      </w:pBdr>
    </w:pPr>
    <w:rPr>
      <w:rFonts w:ascii="Calibri" w:eastAsia="Calibri" w:hAnsi="Calibri" w:cs="Calibri"/>
      <w:color w:val="000000"/>
      <w:u w:color="000000"/>
      <w:bdr w:val="nil"/>
      <w:lang w:eastAsia="en-US"/>
    </w:rPr>
  </w:style>
  <w:style w:type="character" w:customStyle="1" w:styleId="Heading1Char">
    <w:name w:val="Heading 1 Char"/>
    <w:basedOn w:val="DefaultParagraphFont"/>
    <w:link w:val="Heading1"/>
    <w:uiPriority w:val="9"/>
    <w:rsid w:val="00A66430"/>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FA47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4767"/>
    <w:rPr>
      <w:rFonts w:ascii="Times New Roman" w:hAnsi="Times New Roman" w:cs="Times New Roman"/>
      <w:sz w:val="18"/>
      <w:szCs w:val="18"/>
    </w:rPr>
  </w:style>
  <w:style w:type="paragraph" w:styleId="NormalWeb">
    <w:name w:val="Normal (Web)"/>
    <w:basedOn w:val="Normal"/>
    <w:uiPriority w:val="99"/>
    <w:unhideWhenUsed/>
    <w:rsid w:val="00921350"/>
    <w:pPr>
      <w:spacing w:before="100" w:beforeAutospacing="1" w:after="100" w:afterAutospacing="1"/>
    </w:pPr>
    <w:rPr>
      <w:rFonts w:ascii="Times New Roman" w:eastAsia="Times New Roman" w:hAnsi="Times New Roman" w:cs="Times New Roman"/>
      <w:lang w:eastAsia="en-US"/>
    </w:rPr>
  </w:style>
  <w:style w:type="character" w:customStyle="1" w:styleId="Heading2Char">
    <w:name w:val="Heading 2 Char"/>
    <w:basedOn w:val="DefaultParagraphFont"/>
    <w:link w:val="Heading2"/>
    <w:uiPriority w:val="9"/>
    <w:rsid w:val="00B6541A"/>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385603"/>
    <w:pPr>
      <w:tabs>
        <w:tab w:val="center" w:pos="4680"/>
        <w:tab w:val="right" w:pos="9360"/>
      </w:tabs>
    </w:pPr>
  </w:style>
  <w:style w:type="character" w:customStyle="1" w:styleId="FooterChar">
    <w:name w:val="Footer Char"/>
    <w:basedOn w:val="DefaultParagraphFont"/>
    <w:link w:val="Footer"/>
    <w:uiPriority w:val="99"/>
    <w:rsid w:val="00385603"/>
  </w:style>
  <w:style w:type="character" w:styleId="PageNumber">
    <w:name w:val="page number"/>
    <w:basedOn w:val="DefaultParagraphFont"/>
    <w:uiPriority w:val="99"/>
    <w:semiHidden/>
    <w:unhideWhenUsed/>
    <w:rsid w:val="00385603"/>
  </w:style>
  <w:style w:type="paragraph" w:styleId="CommentSubject">
    <w:name w:val="annotation subject"/>
    <w:basedOn w:val="CommentText"/>
    <w:next w:val="CommentText"/>
    <w:link w:val="CommentSubjectChar"/>
    <w:uiPriority w:val="99"/>
    <w:semiHidden/>
    <w:unhideWhenUsed/>
    <w:rsid w:val="00A6357A"/>
    <w:rPr>
      <w:rFonts w:asciiTheme="minorHAnsi" w:eastAsiaTheme="minorEastAsia" w:hAnsiTheme="minorHAnsi" w:cstheme="minorBidi"/>
      <w:b/>
      <w:bCs/>
      <w:lang w:val="en-GB" w:eastAsia="zh-CN"/>
    </w:rPr>
  </w:style>
  <w:style w:type="character" w:customStyle="1" w:styleId="CommentSubjectChar">
    <w:name w:val="Comment Subject Char"/>
    <w:basedOn w:val="CommentTextChar"/>
    <w:link w:val="CommentSubject"/>
    <w:uiPriority w:val="99"/>
    <w:semiHidden/>
    <w:rsid w:val="00A6357A"/>
    <w:rPr>
      <w:rFonts w:ascii="Times New Roman" w:eastAsia="Times New Roman" w:hAnsi="Times New Roman" w:cs="Times New Roman"/>
      <w:b/>
      <w:bCs/>
      <w:sz w:val="20"/>
      <w:szCs w:val="20"/>
      <w:lang w:val="en-US" w:eastAsia="en-US"/>
    </w:rPr>
  </w:style>
  <w:style w:type="paragraph" w:styleId="Revision">
    <w:name w:val="Revision"/>
    <w:hidden/>
    <w:uiPriority w:val="99"/>
    <w:semiHidden/>
    <w:rsid w:val="00A6357A"/>
  </w:style>
  <w:style w:type="character" w:styleId="Hyperlink">
    <w:name w:val="Hyperlink"/>
    <w:basedOn w:val="DefaultParagraphFont"/>
    <w:uiPriority w:val="99"/>
    <w:unhideWhenUsed/>
    <w:rsid w:val="000A2E40"/>
    <w:rPr>
      <w:color w:val="0563C1" w:themeColor="hyperlink"/>
      <w:u w:val="single"/>
    </w:rPr>
  </w:style>
  <w:style w:type="character" w:styleId="UnresolvedMention">
    <w:name w:val="Unresolved Mention"/>
    <w:basedOn w:val="DefaultParagraphFont"/>
    <w:uiPriority w:val="99"/>
    <w:rsid w:val="000A2E40"/>
    <w:rPr>
      <w:color w:val="605E5C"/>
      <w:shd w:val="clear" w:color="auto" w:fill="E1DFDD"/>
    </w:rPr>
  </w:style>
  <w:style w:type="paragraph" w:styleId="ListParagraph">
    <w:name w:val="List Paragraph"/>
    <w:basedOn w:val="Normal"/>
    <w:uiPriority w:val="34"/>
    <w:qFormat/>
    <w:rsid w:val="00393C3C"/>
    <w:pPr>
      <w:ind w:left="720"/>
      <w:contextualSpacing/>
    </w:pPr>
  </w:style>
  <w:style w:type="paragraph" w:styleId="FootnoteText">
    <w:name w:val="footnote text"/>
    <w:basedOn w:val="Normal"/>
    <w:link w:val="FootnoteTextChar"/>
    <w:uiPriority w:val="99"/>
    <w:semiHidden/>
    <w:unhideWhenUsed/>
    <w:rsid w:val="00751678"/>
    <w:rPr>
      <w:sz w:val="20"/>
      <w:szCs w:val="20"/>
    </w:rPr>
  </w:style>
  <w:style w:type="character" w:customStyle="1" w:styleId="FootnoteTextChar">
    <w:name w:val="Footnote Text Char"/>
    <w:basedOn w:val="DefaultParagraphFont"/>
    <w:link w:val="FootnoteText"/>
    <w:uiPriority w:val="99"/>
    <w:semiHidden/>
    <w:rsid w:val="00751678"/>
    <w:rPr>
      <w:sz w:val="20"/>
      <w:szCs w:val="20"/>
    </w:rPr>
  </w:style>
  <w:style w:type="character" w:styleId="FootnoteReference">
    <w:name w:val="footnote reference"/>
    <w:basedOn w:val="DefaultParagraphFont"/>
    <w:uiPriority w:val="99"/>
    <w:semiHidden/>
    <w:unhideWhenUsed/>
    <w:rsid w:val="00751678"/>
    <w:rPr>
      <w:vertAlign w:val="superscript"/>
    </w:rPr>
  </w:style>
  <w:style w:type="paragraph" w:styleId="Header">
    <w:name w:val="header"/>
    <w:basedOn w:val="Normal"/>
    <w:link w:val="HeaderChar"/>
    <w:uiPriority w:val="99"/>
    <w:unhideWhenUsed/>
    <w:rsid w:val="000B698E"/>
    <w:pPr>
      <w:tabs>
        <w:tab w:val="center" w:pos="4513"/>
        <w:tab w:val="right" w:pos="9026"/>
      </w:tabs>
    </w:pPr>
  </w:style>
  <w:style w:type="character" w:customStyle="1" w:styleId="HeaderChar">
    <w:name w:val="Header Char"/>
    <w:basedOn w:val="DefaultParagraphFont"/>
    <w:link w:val="Header"/>
    <w:uiPriority w:val="99"/>
    <w:rsid w:val="000B698E"/>
  </w:style>
  <w:style w:type="character" w:styleId="FollowedHyperlink">
    <w:name w:val="FollowedHyperlink"/>
    <w:basedOn w:val="DefaultParagraphFont"/>
    <w:uiPriority w:val="99"/>
    <w:semiHidden/>
    <w:unhideWhenUsed/>
    <w:rsid w:val="007A4A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20640">
      <w:bodyDiv w:val="1"/>
      <w:marLeft w:val="0"/>
      <w:marRight w:val="0"/>
      <w:marTop w:val="0"/>
      <w:marBottom w:val="0"/>
      <w:divBdr>
        <w:top w:val="none" w:sz="0" w:space="0" w:color="auto"/>
        <w:left w:val="none" w:sz="0" w:space="0" w:color="auto"/>
        <w:bottom w:val="none" w:sz="0" w:space="0" w:color="auto"/>
        <w:right w:val="none" w:sz="0" w:space="0" w:color="auto"/>
      </w:divBdr>
    </w:div>
    <w:div w:id="118378820">
      <w:bodyDiv w:val="1"/>
      <w:marLeft w:val="0"/>
      <w:marRight w:val="0"/>
      <w:marTop w:val="0"/>
      <w:marBottom w:val="0"/>
      <w:divBdr>
        <w:top w:val="none" w:sz="0" w:space="0" w:color="auto"/>
        <w:left w:val="none" w:sz="0" w:space="0" w:color="auto"/>
        <w:bottom w:val="none" w:sz="0" w:space="0" w:color="auto"/>
        <w:right w:val="none" w:sz="0" w:space="0" w:color="auto"/>
      </w:divBdr>
    </w:div>
    <w:div w:id="295650636">
      <w:bodyDiv w:val="1"/>
      <w:marLeft w:val="0"/>
      <w:marRight w:val="0"/>
      <w:marTop w:val="0"/>
      <w:marBottom w:val="0"/>
      <w:divBdr>
        <w:top w:val="none" w:sz="0" w:space="0" w:color="auto"/>
        <w:left w:val="none" w:sz="0" w:space="0" w:color="auto"/>
        <w:bottom w:val="none" w:sz="0" w:space="0" w:color="auto"/>
        <w:right w:val="none" w:sz="0" w:space="0" w:color="auto"/>
      </w:divBdr>
    </w:div>
    <w:div w:id="321860493">
      <w:bodyDiv w:val="1"/>
      <w:marLeft w:val="0"/>
      <w:marRight w:val="0"/>
      <w:marTop w:val="0"/>
      <w:marBottom w:val="0"/>
      <w:divBdr>
        <w:top w:val="none" w:sz="0" w:space="0" w:color="auto"/>
        <w:left w:val="none" w:sz="0" w:space="0" w:color="auto"/>
        <w:bottom w:val="none" w:sz="0" w:space="0" w:color="auto"/>
        <w:right w:val="none" w:sz="0" w:space="0" w:color="auto"/>
      </w:divBdr>
    </w:div>
    <w:div w:id="1291549876">
      <w:bodyDiv w:val="1"/>
      <w:marLeft w:val="0"/>
      <w:marRight w:val="0"/>
      <w:marTop w:val="0"/>
      <w:marBottom w:val="0"/>
      <w:divBdr>
        <w:top w:val="none" w:sz="0" w:space="0" w:color="auto"/>
        <w:left w:val="none" w:sz="0" w:space="0" w:color="auto"/>
        <w:bottom w:val="none" w:sz="0" w:space="0" w:color="auto"/>
        <w:right w:val="none" w:sz="0" w:space="0" w:color="auto"/>
      </w:divBdr>
    </w:div>
    <w:div w:id="1329209599">
      <w:bodyDiv w:val="1"/>
      <w:marLeft w:val="0"/>
      <w:marRight w:val="0"/>
      <w:marTop w:val="0"/>
      <w:marBottom w:val="0"/>
      <w:divBdr>
        <w:top w:val="none" w:sz="0" w:space="0" w:color="auto"/>
        <w:left w:val="none" w:sz="0" w:space="0" w:color="auto"/>
        <w:bottom w:val="none" w:sz="0" w:space="0" w:color="auto"/>
        <w:right w:val="none" w:sz="0" w:space="0" w:color="auto"/>
      </w:divBdr>
    </w:div>
    <w:div w:id="1429160794">
      <w:bodyDiv w:val="1"/>
      <w:marLeft w:val="0"/>
      <w:marRight w:val="0"/>
      <w:marTop w:val="0"/>
      <w:marBottom w:val="0"/>
      <w:divBdr>
        <w:top w:val="none" w:sz="0" w:space="0" w:color="auto"/>
        <w:left w:val="none" w:sz="0" w:space="0" w:color="auto"/>
        <w:bottom w:val="none" w:sz="0" w:space="0" w:color="auto"/>
        <w:right w:val="none" w:sz="0" w:space="0" w:color="auto"/>
      </w:divBdr>
    </w:div>
    <w:div w:id="1522741009">
      <w:bodyDiv w:val="1"/>
      <w:marLeft w:val="0"/>
      <w:marRight w:val="0"/>
      <w:marTop w:val="0"/>
      <w:marBottom w:val="0"/>
      <w:divBdr>
        <w:top w:val="none" w:sz="0" w:space="0" w:color="auto"/>
        <w:left w:val="none" w:sz="0" w:space="0" w:color="auto"/>
        <w:bottom w:val="none" w:sz="0" w:space="0" w:color="auto"/>
        <w:right w:val="none" w:sz="0" w:space="0" w:color="auto"/>
      </w:divBdr>
    </w:div>
    <w:div w:id="1559130234">
      <w:bodyDiv w:val="1"/>
      <w:marLeft w:val="0"/>
      <w:marRight w:val="0"/>
      <w:marTop w:val="0"/>
      <w:marBottom w:val="0"/>
      <w:divBdr>
        <w:top w:val="none" w:sz="0" w:space="0" w:color="auto"/>
        <w:left w:val="none" w:sz="0" w:space="0" w:color="auto"/>
        <w:bottom w:val="none" w:sz="0" w:space="0" w:color="auto"/>
        <w:right w:val="none" w:sz="0" w:space="0" w:color="auto"/>
      </w:divBdr>
    </w:div>
    <w:div w:id="2077318330">
      <w:bodyDiv w:val="1"/>
      <w:marLeft w:val="0"/>
      <w:marRight w:val="0"/>
      <w:marTop w:val="0"/>
      <w:marBottom w:val="0"/>
      <w:divBdr>
        <w:top w:val="none" w:sz="0" w:space="0" w:color="auto"/>
        <w:left w:val="none" w:sz="0" w:space="0" w:color="auto"/>
        <w:bottom w:val="none" w:sz="0" w:space="0" w:color="auto"/>
        <w:right w:val="none" w:sz="0" w:space="0" w:color="auto"/>
      </w:divBdr>
    </w:div>
    <w:div w:id="212438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bertrust.org/littleamber/" TargetMode="External"/><Relationship Id="rId13" Type="http://schemas.openxmlformats.org/officeDocument/2006/relationships/hyperlink" Target="http://www.ambertrust.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mbertrust.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mbertrust.ap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bertrust.app" TargetMode="External"/><Relationship Id="rId5" Type="http://schemas.openxmlformats.org/officeDocument/2006/relationships/webSettings" Target="webSettings.xml"/><Relationship Id="rId15" Type="http://schemas.openxmlformats.org/officeDocument/2006/relationships/hyperlink" Target="http://www.ambertrust.org/littleamber/" TargetMode="Externa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ambertrust.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mber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837E5-C4F1-744C-BC58-8C824E45B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25165</Words>
  <Characters>143446</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Graham</dc:creator>
  <cp:keywords/>
  <dc:description/>
  <cp:lastModifiedBy>Adam Ockelford</cp:lastModifiedBy>
  <cp:revision>2</cp:revision>
  <cp:lastPrinted>2020-07-19T12:44:00Z</cp:lastPrinted>
  <dcterms:created xsi:type="dcterms:W3CDTF">2021-02-24T08:59:00Z</dcterms:created>
  <dcterms:modified xsi:type="dcterms:W3CDTF">2021-02-24T08:59:00Z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054afa3d-0de8-3de5-83ab-109839a46b30</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