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615D7C" w14:textId="74EEE861" w:rsidR="00360762" w:rsidRPr="000F487C" w:rsidRDefault="000F487C" w:rsidP="000F487C">
      <w:pPr>
        <w:pStyle w:val="Heading1"/>
        <w:jc w:val="center"/>
        <w:rPr>
          <w:rFonts w:ascii="Avenir Book" w:hAnsi="Avenir Book"/>
          <w:color w:val="auto"/>
        </w:rPr>
      </w:pPr>
      <w:r w:rsidRPr="000F487C">
        <w:rPr>
          <w:rFonts w:ascii="Avenir Book" w:hAnsi="Avenir Book"/>
          <w:color w:val="auto"/>
        </w:rPr>
        <w:t>Exploring the effectiveness of a musical intervention fo</w:t>
      </w:r>
      <w:r>
        <w:rPr>
          <w:rFonts w:ascii="Avenir Book" w:hAnsi="Avenir Book"/>
          <w:color w:val="auto"/>
        </w:rPr>
        <w:t xml:space="preserve">r socially and economically </w:t>
      </w:r>
      <w:r w:rsidRPr="000F487C">
        <w:rPr>
          <w:rFonts w:ascii="Avenir Book" w:hAnsi="Avenir Book"/>
          <w:color w:val="auto"/>
        </w:rPr>
        <w:t>disadvantaged children in the early years</w:t>
      </w:r>
      <w:r>
        <w:rPr>
          <w:rFonts w:ascii="Avenir Book" w:hAnsi="Avenir Book"/>
          <w:color w:val="auto"/>
        </w:rPr>
        <w:t>, and for those with complex needs</w:t>
      </w:r>
      <w:r w:rsidR="00A83EA6">
        <w:rPr>
          <w:rFonts w:ascii="Avenir Book" w:hAnsi="Avenir Book"/>
          <w:color w:val="auto"/>
        </w:rPr>
        <w:t xml:space="preserve">: the IMAGINE </w:t>
      </w:r>
      <w:r w:rsidR="00AC7854">
        <w:rPr>
          <w:rFonts w:ascii="Avenir Book" w:hAnsi="Avenir Book"/>
          <w:color w:val="auto"/>
        </w:rPr>
        <w:t xml:space="preserve">research </w:t>
      </w:r>
      <w:r w:rsidR="00A83EA6">
        <w:rPr>
          <w:rFonts w:ascii="Avenir Book" w:hAnsi="Avenir Book"/>
          <w:color w:val="auto"/>
        </w:rPr>
        <w:t>project, Phase 1</w:t>
      </w:r>
    </w:p>
    <w:p w14:paraId="5F68A11D" w14:textId="4BF9B990" w:rsidR="005F1D0F" w:rsidRPr="000F487C" w:rsidRDefault="005F1D0F" w:rsidP="000F487C">
      <w:pPr>
        <w:jc w:val="center"/>
        <w:rPr>
          <w:rFonts w:ascii="Avenir Book" w:hAnsi="Avenir Book"/>
        </w:rPr>
      </w:pPr>
    </w:p>
    <w:p w14:paraId="4650B5F5" w14:textId="23A07172" w:rsidR="005F1D0F" w:rsidRPr="000F487C" w:rsidRDefault="005F1D0F" w:rsidP="000F487C">
      <w:pPr>
        <w:jc w:val="center"/>
        <w:rPr>
          <w:rFonts w:ascii="Avenir Book" w:hAnsi="Avenir Book"/>
          <w:sz w:val="28"/>
          <w:szCs w:val="28"/>
        </w:rPr>
      </w:pPr>
      <w:r w:rsidRPr="000F487C">
        <w:rPr>
          <w:rFonts w:ascii="Avenir Book" w:hAnsi="Avenir Book"/>
          <w:sz w:val="28"/>
          <w:szCs w:val="28"/>
        </w:rPr>
        <w:t>Adam Ockelford</w:t>
      </w:r>
    </w:p>
    <w:p w14:paraId="14748D68" w14:textId="5661785E" w:rsidR="005F1D0F" w:rsidRPr="000F487C" w:rsidRDefault="005F1D0F" w:rsidP="000F487C">
      <w:pPr>
        <w:rPr>
          <w:rFonts w:ascii="Avenir Book" w:hAnsi="Avenir Book"/>
        </w:rPr>
      </w:pPr>
    </w:p>
    <w:p w14:paraId="745380B7" w14:textId="730C2604" w:rsidR="005F1D0F" w:rsidRPr="00F91637" w:rsidRDefault="005F1D0F" w:rsidP="000F487C">
      <w:pPr>
        <w:rPr>
          <w:rFonts w:ascii="Avenir Book" w:hAnsi="Avenir Book"/>
          <w:u w:val="single"/>
        </w:rPr>
      </w:pPr>
      <w:r w:rsidRPr="00F91637">
        <w:rPr>
          <w:rFonts w:ascii="Avenir Book" w:hAnsi="Avenir Book"/>
          <w:u w:val="single"/>
        </w:rPr>
        <w:t>Abstract</w:t>
      </w:r>
    </w:p>
    <w:p w14:paraId="0FBB66DB" w14:textId="77777777" w:rsidR="00F91637" w:rsidRPr="00F91637" w:rsidRDefault="00F91637" w:rsidP="00F91637">
      <w:pPr>
        <w:rPr>
          <w:rFonts w:ascii="Avenir Book" w:hAnsi="Avenir Book"/>
          <w:sz w:val="12"/>
          <w:szCs w:val="12"/>
        </w:rPr>
      </w:pPr>
    </w:p>
    <w:p w14:paraId="197E306A" w14:textId="62DE8142" w:rsidR="00F91637" w:rsidRPr="005400D9" w:rsidRDefault="00F91637" w:rsidP="00F91637">
      <w:pPr>
        <w:rPr>
          <w:rFonts w:ascii="Avenir Book" w:hAnsi="Avenir Book"/>
        </w:rPr>
      </w:pPr>
      <w:r>
        <w:rPr>
          <w:rFonts w:ascii="Avenir Book" w:hAnsi="Avenir Book"/>
        </w:rPr>
        <w:t xml:space="preserve">This chapter reports on </w:t>
      </w:r>
      <w:r w:rsidR="00A83EA6">
        <w:rPr>
          <w:rFonts w:ascii="Avenir Book" w:hAnsi="Avenir Book"/>
        </w:rPr>
        <w:t xml:space="preserve">Phase 1 of the IMAGINE </w:t>
      </w:r>
      <w:r>
        <w:rPr>
          <w:rFonts w:ascii="Avenir Book" w:hAnsi="Avenir Book"/>
        </w:rPr>
        <w:t>research project</w:t>
      </w:r>
      <w:r w:rsidR="00A83EA6">
        <w:rPr>
          <w:rFonts w:ascii="Avenir Book" w:hAnsi="Avenir Book"/>
        </w:rPr>
        <w:t>,</w:t>
      </w:r>
      <w:r>
        <w:rPr>
          <w:rFonts w:ascii="Avenir Book" w:hAnsi="Avenir Book"/>
        </w:rPr>
        <w:t xml:space="preserve"> in which 216 children in the early years, supported by </w:t>
      </w:r>
      <w:r w:rsidR="00B7753A">
        <w:rPr>
          <w:rFonts w:ascii="Avenir Book" w:hAnsi="Avenir Book"/>
        </w:rPr>
        <w:t xml:space="preserve">their </w:t>
      </w:r>
      <w:r>
        <w:rPr>
          <w:rFonts w:ascii="Avenir Book" w:hAnsi="Avenir Book"/>
        </w:rPr>
        <w:t>parents</w:t>
      </w:r>
      <w:r w:rsidR="009F74EC">
        <w:rPr>
          <w:rFonts w:ascii="Avenir Book" w:hAnsi="Avenir Book"/>
        </w:rPr>
        <w:t xml:space="preserve">, </w:t>
      </w:r>
      <w:r>
        <w:rPr>
          <w:rFonts w:ascii="Avenir Book" w:hAnsi="Avenir Book"/>
        </w:rPr>
        <w:t>carers and early years practitioners, participated in a 10-week music program</w:t>
      </w:r>
      <w:r w:rsidR="004A6EEE">
        <w:rPr>
          <w:rFonts w:ascii="Avenir Book" w:hAnsi="Avenir Book"/>
        </w:rPr>
        <w:t>me</w:t>
      </w:r>
      <w:r>
        <w:rPr>
          <w:rFonts w:ascii="Avenir Book" w:hAnsi="Avenir Book"/>
        </w:rPr>
        <w:t xml:space="preserve"> that was run at 21 Children’s Centres across the nine English regions and in five other local hubs specialising in provision for those with complex needs</w:t>
      </w:r>
      <w:r w:rsidR="00FA2661">
        <w:rPr>
          <w:rFonts w:ascii="Avenir Book" w:hAnsi="Avenir Book"/>
        </w:rPr>
        <w:t>, in the form of profound disabilities</w:t>
      </w:r>
      <w:r>
        <w:rPr>
          <w:rFonts w:ascii="Avenir Book" w:hAnsi="Avenir Book"/>
        </w:rPr>
        <w:t xml:space="preserve">. </w:t>
      </w:r>
      <w:r w:rsidR="00A83EA6">
        <w:rPr>
          <w:rFonts w:ascii="Avenir Book" w:hAnsi="Avenir Book"/>
        </w:rPr>
        <w:t xml:space="preserve">‘IMAGINE’ </w:t>
      </w:r>
      <w:r w:rsidR="00AC7854">
        <w:rPr>
          <w:rFonts w:ascii="Avenir Book" w:hAnsi="Avenir Book"/>
        </w:rPr>
        <w:t xml:space="preserve">– ‘Ideas for Musical Activities and Games IN the Early years’ – comprises a series of research and development projects involving different cohorts of young children and their families, run by the Applied Music Research Centre at the University of Roehampton in London. </w:t>
      </w:r>
      <w:r>
        <w:rPr>
          <w:rFonts w:ascii="Avenir Book" w:hAnsi="Avenir Book"/>
        </w:rPr>
        <w:t>The impact of th</w:t>
      </w:r>
      <w:r w:rsidR="00AC7854">
        <w:rPr>
          <w:rFonts w:ascii="Avenir Book" w:hAnsi="Avenir Book"/>
        </w:rPr>
        <w:t xml:space="preserve">is, the first IMAGINE </w:t>
      </w:r>
      <w:r>
        <w:rPr>
          <w:rFonts w:ascii="Avenir Book" w:hAnsi="Avenir Book"/>
        </w:rPr>
        <w:t>intervention</w:t>
      </w:r>
      <w:r w:rsidR="00AC7854">
        <w:rPr>
          <w:rFonts w:ascii="Avenir Book" w:hAnsi="Avenir Book"/>
        </w:rPr>
        <w:t>,</w:t>
      </w:r>
      <w:r>
        <w:rPr>
          <w:rFonts w:ascii="Avenir Book" w:hAnsi="Avenir Book"/>
        </w:rPr>
        <w:t xml:space="preserve"> was evaluated using the Sounds of Intent in the Early Years framework of musical development and elements from the Early Years Foundation Stage assessment framework, which is used in England to gauge young children’s general development. The </w:t>
      </w:r>
      <w:r w:rsidR="00B7753A">
        <w:rPr>
          <w:rFonts w:ascii="Avenir Book" w:hAnsi="Avenir Book"/>
        </w:rPr>
        <w:t xml:space="preserve">main </w:t>
      </w:r>
      <w:r>
        <w:rPr>
          <w:rFonts w:ascii="Avenir Book" w:hAnsi="Avenir Book"/>
        </w:rPr>
        <w:t>findings were as follows. First, t</w:t>
      </w:r>
      <w:r w:rsidRPr="005400D9">
        <w:rPr>
          <w:rFonts w:ascii="Avenir Book" w:hAnsi="Avenir Book"/>
        </w:rPr>
        <w:t>he musical development of children in the early years growing up in areas of high social deprivation may well be significantly delayed</w:t>
      </w:r>
      <w:r>
        <w:rPr>
          <w:rFonts w:ascii="Avenir Book" w:hAnsi="Avenir Book"/>
        </w:rPr>
        <w:t xml:space="preserve">. However, </w:t>
      </w:r>
      <w:r w:rsidRPr="005400D9">
        <w:rPr>
          <w:rFonts w:ascii="Avenir Book" w:hAnsi="Avenir Book"/>
        </w:rPr>
        <w:t xml:space="preserve">this </w:t>
      </w:r>
      <w:r>
        <w:rPr>
          <w:rFonts w:ascii="Avenir Book" w:hAnsi="Avenir Book"/>
        </w:rPr>
        <w:t xml:space="preserve">delay </w:t>
      </w:r>
      <w:r w:rsidRPr="005400D9">
        <w:rPr>
          <w:rFonts w:ascii="Avenir Book" w:hAnsi="Avenir Book"/>
        </w:rPr>
        <w:t xml:space="preserve">can be ameliorated with targeted musical activities that last at least four months. </w:t>
      </w:r>
      <w:r>
        <w:rPr>
          <w:rFonts w:ascii="Avenir Book" w:hAnsi="Avenir Book"/>
        </w:rPr>
        <w:t>Second, t</w:t>
      </w:r>
      <w:r w:rsidRPr="005400D9">
        <w:rPr>
          <w:rFonts w:ascii="Avenir Book" w:hAnsi="Avenir Book"/>
        </w:rPr>
        <w:t>he capacity of children with complex needs in the early years to engage with music is likely to be profoundly delayed, in line with their other areas of development</w:t>
      </w:r>
      <w:r>
        <w:rPr>
          <w:rFonts w:ascii="Avenir Book" w:hAnsi="Avenir Book"/>
        </w:rPr>
        <w:t>. A</w:t>
      </w:r>
      <w:r w:rsidRPr="005400D9">
        <w:rPr>
          <w:rFonts w:ascii="Avenir Book" w:hAnsi="Avenir Book"/>
        </w:rPr>
        <w:t>ppropriate music programmes can increase their rate of musical development</w:t>
      </w:r>
      <w:r>
        <w:rPr>
          <w:rFonts w:ascii="Avenir Book" w:hAnsi="Avenir Book"/>
        </w:rPr>
        <w:t>, however,</w:t>
      </w:r>
      <w:r w:rsidRPr="005400D9">
        <w:rPr>
          <w:rFonts w:ascii="Avenir Book" w:hAnsi="Avenir Book"/>
        </w:rPr>
        <w:t xml:space="preserve"> and appear to have a greater impact than comparable interventions undertaken when the children are older. </w:t>
      </w:r>
      <w:r>
        <w:rPr>
          <w:rFonts w:ascii="Avenir Book" w:hAnsi="Avenir Book"/>
        </w:rPr>
        <w:t>Third, t</w:t>
      </w:r>
      <w:r w:rsidRPr="005400D9">
        <w:rPr>
          <w:rFonts w:ascii="Avenir Book" w:hAnsi="Avenir Book"/>
        </w:rPr>
        <w:t xml:space="preserve">argeted interventions that consistently link functional, everyday language with simple melodies can have a positive impact on the speech of young children that is delayed. </w:t>
      </w:r>
      <w:r>
        <w:rPr>
          <w:rFonts w:ascii="Avenir Book" w:hAnsi="Avenir Book"/>
        </w:rPr>
        <w:t>Fourth, schemes</w:t>
      </w:r>
      <w:r w:rsidRPr="005400D9">
        <w:rPr>
          <w:rFonts w:ascii="Avenir Book" w:hAnsi="Avenir Book"/>
        </w:rPr>
        <w:t xml:space="preserve"> that help families and practitioners to engage through music with children in the early years who experience social deprivation, including those with complex needs, can improve children’s capacity to listen and attend more generally, and can have a positive impact on their self-confidence and self-awareness and their capacity to make relationships and </w:t>
      </w:r>
      <w:r w:rsidR="00032970">
        <w:rPr>
          <w:rFonts w:ascii="Avenir Book" w:hAnsi="Avenir Book"/>
        </w:rPr>
        <w:t xml:space="preserve">to </w:t>
      </w:r>
      <w:r w:rsidRPr="005400D9">
        <w:rPr>
          <w:rFonts w:ascii="Avenir Book" w:hAnsi="Avenir Book"/>
        </w:rPr>
        <w:t>manage their feelings and behaviour.</w:t>
      </w:r>
    </w:p>
    <w:p w14:paraId="41D4DF09" w14:textId="1E7D3476" w:rsidR="005F1D0F" w:rsidRPr="000F487C" w:rsidRDefault="005F1D0F" w:rsidP="000F487C">
      <w:pPr>
        <w:rPr>
          <w:rFonts w:ascii="Avenir Book" w:hAnsi="Avenir Book"/>
        </w:rPr>
      </w:pPr>
    </w:p>
    <w:p w14:paraId="445264B0" w14:textId="7BE88D0E" w:rsidR="005F1D0F" w:rsidRPr="00F91637" w:rsidRDefault="005F1D0F" w:rsidP="000F487C">
      <w:pPr>
        <w:rPr>
          <w:rFonts w:ascii="Avenir Book" w:hAnsi="Avenir Book"/>
          <w:u w:val="single"/>
        </w:rPr>
      </w:pPr>
      <w:r w:rsidRPr="00F91637">
        <w:rPr>
          <w:rFonts w:ascii="Avenir Book" w:hAnsi="Avenir Book"/>
          <w:u w:val="single"/>
        </w:rPr>
        <w:t>Key Words</w:t>
      </w:r>
    </w:p>
    <w:p w14:paraId="2378458D" w14:textId="5811089D" w:rsidR="005F1D0F" w:rsidRPr="00F91637" w:rsidRDefault="005F1D0F" w:rsidP="000F487C">
      <w:pPr>
        <w:rPr>
          <w:rFonts w:ascii="Avenir Book" w:hAnsi="Avenir Book"/>
          <w:sz w:val="12"/>
          <w:szCs w:val="12"/>
        </w:rPr>
      </w:pPr>
    </w:p>
    <w:p w14:paraId="20845970" w14:textId="022F806F" w:rsidR="005F1D0F" w:rsidRPr="000F487C" w:rsidRDefault="00F91637" w:rsidP="000F487C">
      <w:pPr>
        <w:rPr>
          <w:rFonts w:ascii="Avenir Book" w:hAnsi="Avenir Book"/>
        </w:rPr>
      </w:pPr>
      <w:r>
        <w:rPr>
          <w:rFonts w:ascii="Avenir Book" w:hAnsi="Avenir Book"/>
        </w:rPr>
        <w:t>Early years, music, Sounds of Intent, complex needs, economic and social d</w:t>
      </w:r>
      <w:r w:rsidR="00CF4594">
        <w:rPr>
          <w:rFonts w:ascii="Avenir Book" w:hAnsi="Avenir Book"/>
        </w:rPr>
        <w:t>eprivation</w:t>
      </w:r>
    </w:p>
    <w:p w14:paraId="2A7FDA33" w14:textId="05E28E94" w:rsidR="005F1D0F" w:rsidRPr="000F487C" w:rsidRDefault="005F1D0F" w:rsidP="000F487C">
      <w:pPr>
        <w:rPr>
          <w:rFonts w:ascii="Avenir Book" w:hAnsi="Avenir Book"/>
        </w:rPr>
      </w:pPr>
    </w:p>
    <w:p w14:paraId="5F847225" w14:textId="15B5A9CE" w:rsidR="005F1D0F" w:rsidRPr="008714FA" w:rsidRDefault="005F1D0F" w:rsidP="000F487C">
      <w:pPr>
        <w:rPr>
          <w:rFonts w:ascii="Avenir Book" w:hAnsi="Avenir Book"/>
          <w:u w:val="single"/>
        </w:rPr>
      </w:pPr>
      <w:r w:rsidRPr="008714FA">
        <w:rPr>
          <w:rFonts w:ascii="Avenir Book" w:hAnsi="Avenir Book"/>
          <w:u w:val="single"/>
        </w:rPr>
        <w:t>Introduction</w:t>
      </w:r>
    </w:p>
    <w:p w14:paraId="23659822" w14:textId="77777777" w:rsidR="00F91637" w:rsidRPr="00F91637" w:rsidRDefault="00F91637" w:rsidP="00F91637">
      <w:pPr>
        <w:rPr>
          <w:rFonts w:ascii="Avenir Book" w:hAnsi="Avenir Book"/>
          <w:sz w:val="12"/>
          <w:szCs w:val="12"/>
        </w:rPr>
      </w:pPr>
    </w:p>
    <w:p w14:paraId="48D10724" w14:textId="16FC0AA4" w:rsidR="00B764C2" w:rsidRDefault="00B764C2" w:rsidP="00C633E3">
      <w:pPr>
        <w:rPr>
          <w:rFonts w:ascii="Avenir Book" w:hAnsi="Avenir Book"/>
        </w:rPr>
      </w:pPr>
      <w:r>
        <w:rPr>
          <w:rFonts w:ascii="Avenir Book" w:hAnsi="Avenir Book"/>
        </w:rPr>
        <w:t>There is a growing body of e</w:t>
      </w:r>
      <w:r w:rsidR="005D2A93">
        <w:rPr>
          <w:rFonts w:ascii="Avenir Book" w:hAnsi="Avenir Book"/>
        </w:rPr>
        <w:t xml:space="preserve">vidence </w:t>
      </w:r>
      <w:r>
        <w:rPr>
          <w:rFonts w:ascii="Avenir Book" w:hAnsi="Avenir Book"/>
        </w:rPr>
        <w:t xml:space="preserve">indicating </w:t>
      </w:r>
      <w:r w:rsidR="005D2A93">
        <w:rPr>
          <w:rFonts w:ascii="Avenir Book" w:hAnsi="Avenir Book"/>
        </w:rPr>
        <w:t xml:space="preserve">that social and economic deprivation </w:t>
      </w:r>
      <w:r>
        <w:rPr>
          <w:rFonts w:ascii="Avenir Book" w:hAnsi="Avenir Book"/>
        </w:rPr>
        <w:t>can have a negative impact on children’s development in the early years</w:t>
      </w:r>
      <w:r w:rsidR="00895279">
        <w:rPr>
          <w:rFonts w:ascii="Avenir Book" w:hAnsi="Avenir Book"/>
        </w:rPr>
        <w:t xml:space="preserve"> (Schoon </w:t>
      </w:r>
      <w:r w:rsidR="00895279">
        <w:rPr>
          <w:rFonts w:ascii="Avenir Book" w:hAnsi="Avenir Book"/>
          <w:i/>
          <w:iCs/>
        </w:rPr>
        <w:t>et al</w:t>
      </w:r>
      <w:r w:rsidR="00895279">
        <w:rPr>
          <w:rFonts w:ascii="Avenir Book" w:hAnsi="Avenir Book"/>
        </w:rPr>
        <w:t>., 2010</w:t>
      </w:r>
      <w:r w:rsidR="00197965">
        <w:rPr>
          <w:rFonts w:ascii="Avenir Book" w:hAnsi="Avenir Book"/>
        </w:rPr>
        <w:t xml:space="preserve">; </w:t>
      </w:r>
      <w:proofErr w:type="spellStart"/>
      <w:r w:rsidR="00197965">
        <w:rPr>
          <w:rFonts w:ascii="Avenir Book" w:hAnsi="Avenir Book"/>
        </w:rPr>
        <w:t>Dzviti</w:t>
      </w:r>
      <w:proofErr w:type="spellEnd"/>
      <w:r w:rsidR="00197965">
        <w:rPr>
          <w:rFonts w:ascii="Avenir Book" w:hAnsi="Avenir Book"/>
        </w:rPr>
        <w:t xml:space="preserve">, </w:t>
      </w:r>
      <w:proofErr w:type="spellStart"/>
      <w:r w:rsidR="00197965">
        <w:rPr>
          <w:rFonts w:ascii="Avenir Book" w:hAnsi="Avenir Book"/>
        </w:rPr>
        <w:t>Dakwa</w:t>
      </w:r>
      <w:proofErr w:type="spellEnd"/>
      <w:r w:rsidR="00197965">
        <w:rPr>
          <w:rFonts w:ascii="Avenir Book" w:hAnsi="Avenir Book"/>
        </w:rPr>
        <w:t xml:space="preserve"> and </w:t>
      </w:r>
      <w:proofErr w:type="spellStart"/>
      <w:r w:rsidR="00197965">
        <w:rPr>
          <w:rFonts w:ascii="Avenir Book" w:hAnsi="Avenir Book"/>
        </w:rPr>
        <w:t>Mhizha</w:t>
      </w:r>
      <w:proofErr w:type="spellEnd"/>
      <w:r w:rsidR="00197965">
        <w:rPr>
          <w:rFonts w:ascii="Avenir Book" w:hAnsi="Avenir Book"/>
        </w:rPr>
        <w:t>, 2018</w:t>
      </w:r>
      <w:r w:rsidR="00895279">
        <w:rPr>
          <w:rFonts w:ascii="Avenir Book" w:hAnsi="Avenir Book"/>
        </w:rPr>
        <w:t>)</w:t>
      </w:r>
      <w:r>
        <w:rPr>
          <w:rFonts w:ascii="Avenir Book" w:hAnsi="Avenir Book"/>
        </w:rPr>
        <w:t xml:space="preserve">, </w:t>
      </w:r>
      <w:r w:rsidR="00895279">
        <w:rPr>
          <w:rFonts w:ascii="Avenir Book" w:hAnsi="Avenir Book"/>
        </w:rPr>
        <w:t>affecting</w:t>
      </w:r>
      <w:r w:rsidR="00197965">
        <w:rPr>
          <w:rFonts w:ascii="Avenir Book" w:hAnsi="Avenir Book"/>
        </w:rPr>
        <w:t xml:space="preserve">, for example, </w:t>
      </w:r>
      <w:r w:rsidR="00895279">
        <w:rPr>
          <w:rFonts w:ascii="Avenir Book" w:hAnsi="Avenir Book"/>
        </w:rPr>
        <w:t xml:space="preserve">language (Locke, </w:t>
      </w:r>
      <w:proofErr w:type="spellStart"/>
      <w:r w:rsidR="00895279">
        <w:rPr>
          <w:rFonts w:ascii="Avenir Book" w:hAnsi="Avenir Book"/>
        </w:rPr>
        <w:t>Ginsborg</w:t>
      </w:r>
      <w:proofErr w:type="spellEnd"/>
      <w:r w:rsidR="00895279">
        <w:rPr>
          <w:rFonts w:ascii="Avenir Book" w:hAnsi="Avenir Book"/>
        </w:rPr>
        <w:t xml:space="preserve"> and </w:t>
      </w:r>
      <w:r w:rsidR="00895279">
        <w:rPr>
          <w:rFonts w:ascii="Avenir Book" w:hAnsi="Avenir Book"/>
        </w:rPr>
        <w:lastRenderedPageBreak/>
        <w:t>Peers, 2002)</w:t>
      </w:r>
      <w:r w:rsidR="00197965">
        <w:rPr>
          <w:rFonts w:ascii="Avenir Book" w:hAnsi="Avenir Book"/>
        </w:rPr>
        <w:t>,</w:t>
      </w:r>
      <w:r w:rsidR="00895279">
        <w:rPr>
          <w:rFonts w:ascii="Avenir Book" w:hAnsi="Avenir Book"/>
        </w:rPr>
        <w:t xml:space="preserve"> </w:t>
      </w:r>
      <w:r w:rsidR="00197965">
        <w:rPr>
          <w:rFonts w:ascii="Avenir Book" w:hAnsi="Avenir Book"/>
        </w:rPr>
        <w:t xml:space="preserve">cognition (Webb </w:t>
      </w:r>
      <w:r w:rsidR="00197965">
        <w:rPr>
          <w:rFonts w:ascii="Avenir Book" w:hAnsi="Avenir Book"/>
          <w:i/>
          <w:iCs/>
        </w:rPr>
        <w:t>et al</w:t>
      </w:r>
      <w:r w:rsidR="00197965">
        <w:rPr>
          <w:rFonts w:ascii="Avenir Book" w:hAnsi="Avenir Book"/>
        </w:rPr>
        <w:t>., 2017),</w:t>
      </w:r>
      <w:r w:rsidR="00197965">
        <w:rPr>
          <w:rFonts w:ascii="Avenir Book" w:hAnsi="Avenir Book"/>
          <w:i/>
          <w:iCs/>
        </w:rPr>
        <w:t xml:space="preserve"> </w:t>
      </w:r>
      <w:r w:rsidR="00895279">
        <w:rPr>
          <w:rFonts w:ascii="Avenir Book" w:hAnsi="Avenir Book"/>
        </w:rPr>
        <w:t>behaviour (</w:t>
      </w:r>
      <w:proofErr w:type="spellStart"/>
      <w:r w:rsidR="00895279">
        <w:rPr>
          <w:rFonts w:ascii="Avenir Book" w:hAnsi="Avenir Book"/>
        </w:rPr>
        <w:t>Sosu</w:t>
      </w:r>
      <w:proofErr w:type="spellEnd"/>
      <w:r w:rsidR="00895279">
        <w:rPr>
          <w:rFonts w:ascii="Avenir Book" w:hAnsi="Avenir Book"/>
        </w:rPr>
        <w:t xml:space="preserve"> and Schmidt, 2017)</w:t>
      </w:r>
      <w:r w:rsidR="00197965">
        <w:rPr>
          <w:rFonts w:ascii="Avenir Book" w:hAnsi="Avenir Book"/>
        </w:rPr>
        <w:t xml:space="preserve">, </w:t>
      </w:r>
      <w:r w:rsidR="00606C74">
        <w:rPr>
          <w:rFonts w:ascii="Avenir Book" w:hAnsi="Avenir Book"/>
        </w:rPr>
        <w:t xml:space="preserve">and </w:t>
      </w:r>
      <w:r w:rsidR="00197965">
        <w:rPr>
          <w:rFonts w:ascii="Avenir Book" w:hAnsi="Avenir Book"/>
        </w:rPr>
        <w:t>mental and physical health (</w:t>
      </w:r>
      <w:proofErr w:type="spellStart"/>
      <w:r w:rsidR="00197965">
        <w:rPr>
          <w:rFonts w:ascii="Avenir Book" w:hAnsi="Avenir Book"/>
        </w:rPr>
        <w:t>Repetti</w:t>
      </w:r>
      <w:proofErr w:type="spellEnd"/>
      <w:r w:rsidR="00197965">
        <w:rPr>
          <w:rFonts w:ascii="Avenir Book" w:hAnsi="Avenir Book"/>
        </w:rPr>
        <w:t xml:space="preserve">, Taylor and Seeman, 2002). </w:t>
      </w:r>
      <w:r w:rsidR="000477BC">
        <w:rPr>
          <w:rFonts w:ascii="Avenir Book" w:hAnsi="Avenir Book"/>
        </w:rPr>
        <w:t>Moreover, poverty is associated with an increased risk of disability (</w:t>
      </w:r>
      <w:proofErr w:type="spellStart"/>
      <w:r w:rsidR="000477BC">
        <w:rPr>
          <w:rFonts w:ascii="Avenir Book" w:hAnsi="Avenir Book"/>
        </w:rPr>
        <w:t>Fujiura</w:t>
      </w:r>
      <w:proofErr w:type="spellEnd"/>
      <w:r w:rsidR="000477BC">
        <w:rPr>
          <w:rFonts w:ascii="Avenir Book" w:hAnsi="Avenir Book"/>
        </w:rPr>
        <w:t xml:space="preserve"> and </w:t>
      </w:r>
      <w:proofErr w:type="spellStart"/>
      <w:r w:rsidR="000477BC">
        <w:rPr>
          <w:rFonts w:ascii="Avenir Book" w:hAnsi="Avenir Book"/>
        </w:rPr>
        <w:t>Yamaki</w:t>
      </w:r>
      <w:proofErr w:type="spellEnd"/>
      <w:r w:rsidR="000477BC">
        <w:rPr>
          <w:rFonts w:ascii="Avenir Book" w:hAnsi="Avenir Book"/>
        </w:rPr>
        <w:t xml:space="preserve">, 2000; Lustig and </w:t>
      </w:r>
      <w:proofErr w:type="spellStart"/>
      <w:r w:rsidR="000477BC">
        <w:rPr>
          <w:rFonts w:ascii="Avenir Book" w:hAnsi="Avenir Book"/>
        </w:rPr>
        <w:t>Strauser</w:t>
      </w:r>
      <w:proofErr w:type="spellEnd"/>
      <w:r w:rsidR="000477BC">
        <w:rPr>
          <w:rFonts w:ascii="Avenir Book" w:hAnsi="Avenir Book"/>
        </w:rPr>
        <w:t xml:space="preserve">, 2007; </w:t>
      </w:r>
      <w:proofErr w:type="spellStart"/>
      <w:r w:rsidR="000477BC">
        <w:rPr>
          <w:rFonts w:ascii="Avenir Book" w:hAnsi="Avenir Book"/>
        </w:rPr>
        <w:t>Groce</w:t>
      </w:r>
      <w:proofErr w:type="spellEnd"/>
      <w:r w:rsidR="000477BC">
        <w:rPr>
          <w:rFonts w:ascii="Avenir Book" w:hAnsi="Avenir Book"/>
        </w:rPr>
        <w:t xml:space="preserve"> </w:t>
      </w:r>
      <w:r w:rsidR="000477BC">
        <w:rPr>
          <w:rFonts w:ascii="Avenir Book" w:hAnsi="Avenir Book"/>
          <w:i/>
          <w:iCs/>
        </w:rPr>
        <w:t>et al</w:t>
      </w:r>
      <w:r w:rsidR="000477BC">
        <w:rPr>
          <w:rFonts w:ascii="Avenir Book" w:hAnsi="Avenir Book"/>
        </w:rPr>
        <w:t xml:space="preserve">., </w:t>
      </w:r>
      <w:r w:rsidR="00606C74">
        <w:rPr>
          <w:rFonts w:ascii="Avenir Book" w:hAnsi="Avenir Book"/>
        </w:rPr>
        <w:t xml:space="preserve">2011; Banks, </w:t>
      </w:r>
      <w:proofErr w:type="spellStart"/>
      <w:r w:rsidR="00606C74">
        <w:rPr>
          <w:rFonts w:ascii="Avenir Book" w:hAnsi="Avenir Book"/>
        </w:rPr>
        <w:t>Kuper</w:t>
      </w:r>
      <w:proofErr w:type="spellEnd"/>
      <w:r w:rsidR="00606C74">
        <w:rPr>
          <w:rFonts w:ascii="Avenir Book" w:hAnsi="Avenir Book"/>
        </w:rPr>
        <w:t xml:space="preserve"> and Polack, 2017).</w:t>
      </w:r>
      <w:r w:rsidR="000477BC">
        <w:rPr>
          <w:rFonts w:ascii="Avenir Book" w:hAnsi="Avenir Book"/>
        </w:rPr>
        <w:t xml:space="preserve"> </w:t>
      </w:r>
      <w:r w:rsidR="00197965">
        <w:rPr>
          <w:rFonts w:ascii="Avenir Book" w:hAnsi="Avenir Book"/>
        </w:rPr>
        <w:t>However</w:t>
      </w:r>
      <w:r w:rsidR="00606C74">
        <w:rPr>
          <w:rFonts w:ascii="Avenir Book" w:hAnsi="Avenir Book"/>
        </w:rPr>
        <w:t xml:space="preserve"> </w:t>
      </w:r>
      <w:r w:rsidR="00197965">
        <w:rPr>
          <w:rFonts w:ascii="Avenir Book" w:hAnsi="Avenir Book"/>
        </w:rPr>
        <w:t>t</w:t>
      </w:r>
      <w:r w:rsidR="003D6940">
        <w:rPr>
          <w:rFonts w:ascii="Avenir Book" w:hAnsi="Avenir Book"/>
        </w:rPr>
        <w:t xml:space="preserve">here </w:t>
      </w:r>
      <w:r w:rsidR="00606C74">
        <w:rPr>
          <w:rFonts w:ascii="Avenir Book" w:hAnsi="Avenir Book"/>
        </w:rPr>
        <w:t xml:space="preserve">has been </w:t>
      </w:r>
      <w:r w:rsidR="00B14046">
        <w:rPr>
          <w:rFonts w:ascii="Avenir Book" w:hAnsi="Avenir Book"/>
        </w:rPr>
        <w:t xml:space="preserve">very </w:t>
      </w:r>
      <w:r w:rsidR="003D6940">
        <w:rPr>
          <w:rFonts w:ascii="Avenir Book" w:hAnsi="Avenir Book"/>
        </w:rPr>
        <w:t xml:space="preserve">little </w:t>
      </w:r>
      <w:r w:rsidR="000477BC">
        <w:rPr>
          <w:rFonts w:ascii="Avenir Book" w:hAnsi="Avenir Book"/>
        </w:rPr>
        <w:t>research on the</w:t>
      </w:r>
      <w:r w:rsidR="003D6940">
        <w:rPr>
          <w:rFonts w:ascii="Avenir Book" w:hAnsi="Avenir Book"/>
        </w:rPr>
        <w:t xml:space="preserve"> impact o</w:t>
      </w:r>
      <w:r w:rsidR="00606C74">
        <w:rPr>
          <w:rFonts w:ascii="Avenir Book" w:hAnsi="Avenir Book"/>
        </w:rPr>
        <w:t>f personal and social disadvantage o</w:t>
      </w:r>
      <w:r w:rsidR="003D6940">
        <w:rPr>
          <w:rFonts w:ascii="Avenir Book" w:hAnsi="Avenir Book"/>
        </w:rPr>
        <w:t>n musical development</w:t>
      </w:r>
      <w:r w:rsidR="00606C74">
        <w:rPr>
          <w:rFonts w:ascii="Avenir Book" w:hAnsi="Avenir Book"/>
        </w:rPr>
        <w:t xml:space="preserve"> in the early years </w:t>
      </w:r>
      <w:r w:rsidR="003D6940">
        <w:rPr>
          <w:rFonts w:ascii="Avenir Book" w:hAnsi="Avenir Book"/>
        </w:rPr>
        <w:t>(</w:t>
      </w:r>
      <w:r w:rsidR="00132A96">
        <w:rPr>
          <w:rFonts w:ascii="Avenir Book" w:hAnsi="Avenir Book"/>
        </w:rPr>
        <w:t>Voyajolu, 2020</w:t>
      </w:r>
      <w:r w:rsidR="00606C74">
        <w:rPr>
          <w:rFonts w:ascii="Avenir Book" w:hAnsi="Avenir Book"/>
        </w:rPr>
        <w:t>)</w:t>
      </w:r>
      <w:r w:rsidR="00B14046">
        <w:rPr>
          <w:rFonts w:ascii="Avenir Book" w:hAnsi="Avenir Book"/>
        </w:rPr>
        <w:t xml:space="preserve">, and few studies </w:t>
      </w:r>
      <w:r w:rsidR="00D9354C">
        <w:rPr>
          <w:rFonts w:ascii="Avenir Book" w:hAnsi="Avenir Book"/>
        </w:rPr>
        <w:t xml:space="preserve">have been undertaken </w:t>
      </w:r>
      <w:r w:rsidR="00B14046">
        <w:rPr>
          <w:rFonts w:ascii="Avenir Book" w:hAnsi="Avenir Book"/>
        </w:rPr>
        <w:t>on the potential of participation in music program</w:t>
      </w:r>
      <w:r w:rsidR="004A6EEE">
        <w:rPr>
          <w:rFonts w:ascii="Avenir Book" w:hAnsi="Avenir Book"/>
        </w:rPr>
        <w:t>me</w:t>
      </w:r>
      <w:r w:rsidR="00B14046">
        <w:rPr>
          <w:rFonts w:ascii="Avenir Book" w:hAnsi="Avenir Book"/>
        </w:rPr>
        <w:t>s in early childhood to support wider learning and development (</w:t>
      </w:r>
      <w:proofErr w:type="spellStart"/>
      <w:r w:rsidR="009958A5">
        <w:rPr>
          <w:rFonts w:ascii="Avenir Book" w:hAnsi="Avenir Book"/>
        </w:rPr>
        <w:t>Lonie</w:t>
      </w:r>
      <w:proofErr w:type="spellEnd"/>
      <w:r w:rsidR="009958A5">
        <w:rPr>
          <w:rFonts w:ascii="Avenir Book" w:hAnsi="Avenir Book"/>
        </w:rPr>
        <w:t xml:space="preserve">, 2010), although those that have </w:t>
      </w:r>
      <w:r w:rsidR="00901B57">
        <w:rPr>
          <w:rFonts w:ascii="Avenir Book" w:hAnsi="Avenir Book"/>
        </w:rPr>
        <w:t xml:space="preserve">suggest a </w:t>
      </w:r>
      <w:r w:rsidR="009958A5">
        <w:rPr>
          <w:rFonts w:ascii="Avenir Book" w:hAnsi="Avenir Book"/>
        </w:rPr>
        <w:t xml:space="preserve">positive </w:t>
      </w:r>
      <w:r w:rsidR="00901B57">
        <w:rPr>
          <w:rFonts w:ascii="Avenir Book" w:hAnsi="Avenir Book"/>
        </w:rPr>
        <w:t>impact on</w:t>
      </w:r>
      <w:r w:rsidR="009958A5">
        <w:rPr>
          <w:rFonts w:ascii="Avenir Book" w:hAnsi="Avenir Book"/>
        </w:rPr>
        <w:t xml:space="preserve"> </w:t>
      </w:r>
      <w:r w:rsidR="00901B57">
        <w:rPr>
          <w:rFonts w:ascii="Avenir Book" w:hAnsi="Avenir Book"/>
        </w:rPr>
        <w:t>cognitive skills (</w:t>
      </w:r>
      <w:proofErr w:type="spellStart"/>
      <w:r w:rsidR="008E5ADD">
        <w:rPr>
          <w:rFonts w:ascii="Avenir Book" w:hAnsi="Avenir Book"/>
        </w:rPr>
        <w:t>Bilhartz</w:t>
      </w:r>
      <w:proofErr w:type="spellEnd"/>
      <w:r w:rsidR="008E5ADD">
        <w:rPr>
          <w:rFonts w:ascii="Avenir Book" w:hAnsi="Avenir Book"/>
        </w:rPr>
        <w:t>, Bruhn and Olson, 1999</w:t>
      </w:r>
      <w:r w:rsidR="00901B57">
        <w:rPr>
          <w:rFonts w:ascii="Avenir Book" w:hAnsi="Avenir Book"/>
        </w:rPr>
        <w:t xml:space="preserve">), social and prosocial behaviour (Suthers, 2001; </w:t>
      </w:r>
      <w:proofErr w:type="spellStart"/>
      <w:r w:rsidR="00C633E3">
        <w:rPr>
          <w:rFonts w:ascii="Avenir Book" w:hAnsi="Avenir Book"/>
        </w:rPr>
        <w:t>Ilari</w:t>
      </w:r>
      <w:proofErr w:type="spellEnd"/>
      <w:r w:rsidR="00C633E3">
        <w:rPr>
          <w:rFonts w:ascii="Avenir Book" w:hAnsi="Avenir Book"/>
        </w:rPr>
        <w:t xml:space="preserve">, 2006; </w:t>
      </w:r>
      <w:r w:rsidR="00901B57">
        <w:rPr>
          <w:rFonts w:ascii="Avenir Book" w:hAnsi="Avenir Book"/>
        </w:rPr>
        <w:t xml:space="preserve">Kirschner and </w:t>
      </w:r>
      <w:proofErr w:type="spellStart"/>
      <w:r w:rsidR="00901B57">
        <w:rPr>
          <w:rFonts w:ascii="Avenir Book" w:hAnsi="Avenir Book"/>
        </w:rPr>
        <w:t>Tomasello</w:t>
      </w:r>
      <w:proofErr w:type="spellEnd"/>
      <w:r w:rsidR="00901B57">
        <w:rPr>
          <w:rFonts w:ascii="Avenir Book" w:hAnsi="Avenir Book"/>
        </w:rPr>
        <w:t>, 2010) and language (</w:t>
      </w:r>
      <w:r w:rsidR="00C633E3">
        <w:rPr>
          <w:rFonts w:ascii="Avenir Book" w:hAnsi="Avenir Book"/>
        </w:rPr>
        <w:t>Pitts, 2016;</w:t>
      </w:r>
      <w:r w:rsidR="00901B57">
        <w:rPr>
          <w:rFonts w:ascii="Avenir Book" w:hAnsi="Avenir Book"/>
        </w:rPr>
        <w:t xml:space="preserve"> </w:t>
      </w:r>
      <w:proofErr w:type="spellStart"/>
      <w:r w:rsidR="00EB0DD1">
        <w:rPr>
          <w:rFonts w:ascii="Avenir Book" w:hAnsi="Avenir Book"/>
        </w:rPr>
        <w:t>Linnavalli</w:t>
      </w:r>
      <w:proofErr w:type="spellEnd"/>
      <w:r w:rsidR="00EB0DD1">
        <w:rPr>
          <w:rFonts w:ascii="Avenir Book" w:hAnsi="Avenir Book"/>
        </w:rPr>
        <w:t xml:space="preserve"> </w:t>
      </w:r>
      <w:r w:rsidR="00EB0DD1">
        <w:rPr>
          <w:rFonts w:ascii="Avenir Book" w:hAnsi="Avenir Book"/>
          <w:i/>
          <w:iCs/>
        </w:rPr>
        <w:t>et al</w:t>
      </w:r>
      <w:r w:rsidR="00EB0DD1">
        <w:rPr>
          <w:rFonts w:ascii="Avenir Book" w:hAnsi="Avenir Book"/>
        </w:rPr>
        <w:t>., 2018)</w:t>
      </w:r>
      <w:r w:rsidR="00C633E3">
        <w:rPr>
          <w:rFonts w:ascii="Avenir Book" w:hAnsi="Avenir Book"/>
        </w:rPr>
        <w:t xml:space="preserve">. </w:t>
      </w:r>
    </w:p>
    <w:p w14:paraId="5F12D677" w14:textId="77777777" w:rsidR="00463264" w:rsidRDefault="00463264" w:rsidP="00C633E3">
      <w:pPr>
        <w:rPr>
          <w:rFonts w:ascii="Avenir Book" w:hAnsi="Avenir Book"/>
        </w:rPr>
      </w:pPr>
    </w:p>
    <w:p w14:paraId="5AD155A9" w14:textId="1141F55B" w:rsidR="00C925F0" w:rsidRDefault="00463264" w:rsidP="00C633E3">
      <w:pPr>
        <w:rPr>
          <w:rFonts w:ascii="Avenir Book" w:hAnsi="Avenir Book"/>
        </w:rPr>
      </w:pPr>
      <w:r>
        <w:rPr>
          <w:rFonts w:ascii="Avenir Book" w:hAnsi="Avenir Book"/>
        </w:rPr>
        <w:t xml:space="preserve">The research </w:t>
      </w:r>
      <w:r w:rsidR="00C925F0">
        <w:rPr>
          <w:rFonts w:ascii="Avenir Book" w:hAnsi="Avenir Book"/>
        </w:rPr>
        <w:t xml:space="preserve">project reported in this chapter </w:t>
      </w:r>
      <w:r w:rsidR="00AC7854">
        <w:rPr>
          <w:rFonts w:ascii="Avenir Book" w:hAnsi="Avenir Book"/>
        </w:rPr>
        <w:t xml:space="preserve">– IMAGINE, Phase 1 – </w:t>
      </w:r>
      <w:r w:rsidR="004D152F">
        <w:rPr>
          <w:rFonts w:ascii="Avenir Book" w:hAnsi="Avenir Book"/>
        </w:rPr>
        <w:t>sought</w:t>
      </w:r>
      <w:r w:rsidR="00C925F0">
        <w:rPr>
          <w:rFonts w:ascii="Avenir Book" w:hAnsi="Avenir Book"/>
        </w:rPr>
        <w:t xml:space="preserve"> to contribute to our understanding of these issues</w:t>
      </w:r>
      <w:r w:rsidR="00A36108">
        <w:rPr>
          <w:rFonts w:ascii="Avenir Book" w:hAnsi="Avenir Book"/>
        </w:rPr>
        <w:t xml:space="preserve"> by addressing the following questions</w:t>
      </w:r>
      <w:r w:rsidR="00EB11A7">
        <w:rPr>
          <w:rFonts w:ascii="Avenir Book" w:hAnsi="Avenir Book"/>
        </w:rPr>
        <w:t>:</w:t>
      </w:r>
    </w:p>
    <w:p w14:paraId="35E1CDD2" w14:textId="77777777" w:rsidR="00A36108" w:rsidRPr="00EB11A7" w:rsidRDefault="00A36108" w:rsidP="00C633E3">
      <w:pPr>
        <w:rPr>
          <w:rFonts w:ascii="Avenir Book" w:hAnsi="Avenir Book"/>
          <w:sz w:val="12"/>
          <w:szCs w:val="12"/>
        </w:rPr>
      </w:pPr>
    </w:p>
    <w:p w14:paraId="4E59D96A" w14:textId="233E36B5" w:rsidR="00535E4D" w:rsidRDefault="00535E4D" w:rsidP="00EB11A7">
      <w:pPr>
        <w:tabs>
          <w:tab w:val="left" w:pos="567"/>
          <w:tab w:val="left" w:pos="993"/>
        </w:tabs>
        <w:ind w:left="993" w:hanging="709"/>
        <w:rPr>
          <w:rFonts w:ascii="Avenir Book" w:hAnsi="Avenir Book"/>
        </w:rPr>
      </w:pPr>
      <w:r>
        <w:rPr>
          <w:rFonts w:ascii="Avenir Book" w:hAnsi="Avenir Book"/>
        </w:rPr>
        <w:t>1.</w:t>
      </w:r>
      <w:r>
        <w:rPr>
          <w:rFonts w:ascii="Avenir Book" w:hAnsi="Avenir Book"/>
        </w:rPr>
        <w:tab/>
        <w:t>(a)</w:t>
      </w:r>
      <w:r>
        <w:rPr>
          <w:rFonts w:ascii="Avenir Book" w:hAnsi="Avenir Book"/>
        </w:rPr>
        <w:tab/>
      </w:r>
      <w:r w:rsidR="0065794B" w:rsidRPr="00535E4D">
        <w:rPr>
          <w:rFonts w:ascii="Avenir Book" w:hAnsi="Avenir Book"/>
        </w:rPr>
        <w:t>Does</w:t>
      </w:r>
      <w:r w:rsidR="00A36108" w:rsidRPr="00535E4D">
        <w:rPr>
          <w:rFonts w:ascii="Avenir Book" w:hAnsi="Avenir Book"/>
        </w:rPr>
        <w:t xml:space="preserve"> social and economic deprivation have a negative impact on musical development in the early years and, if so, in what ways and to what extent?</w:t>
      </w:r>
    </w:p>
    <w:p w14:paraId="6E4B09D8" w14:textId="6157314D" w:rsidR="00535E4D" w:rsidRDefault="00535E4D" w:rsidP="00EB11A7">
      <w:pPr>
        <w:tabs>
          <w:tab w:val="left" w:pos="567"/>
          <w:tab w:val="left" w:pos="993"/>
        </w:tabs>
        <w:ind w:left="993" w:hanging="709"/>
        <w:rPr>
          <w:rFonts w:ascii="Avenir Book" w:hAnsi="Avenir Book"/>
        </w:rPr>
      </w:pPr>
      <w:r>
        <w:rPr>
          <w:rFonts w:ascii="Avenir Book" w:hAnsi="Avenir Book"/>
        </w:rPr>
        <w:tab/>
        <w:t>(b)</w:t>
      </w:r>
      <w:r>
        <w:rPr>
          <w:rFonts w:ascii="Avenir Book" w:hAnsi="Avenir Book"/>
        </w:rPr>
        <w:tab/>
      </w:r>
      <w:r w:rsidR="00A36108" w:rsidRPr="00535E4D">
        <w:rPr>
          <w:rFonts w:ascii="Avenir Book" w:hAnsi="Avenir Book"/>
        </w:rPr>
        <w:t xml:space="preserve">If </w:t>
      </w:r>
      <w:r w:rsidR="0065794B" w:rsidRPr="00535E4D">
        <w:rPr>
          <w:rFonts w:ascii="Avenir Book" w:hAnsi="Avenir Book"/>
        </w:rPr>
        <w:t xml:space="preserve">music-developmental </w:t>
      </w:r>
      <w:r w:rsidR="00A36108" w:rsidRPr="00535E4D">
        <w:rPr>
          <w:rFonts w:ascii="Avenir Book" w:hAnsi="Avenir Book"/>
        </w:rPr>
        <w:t>delays</w:t>
      </w:r>
      <w:r w:rsidR="0065794B" w:rsidRPr="00535E4D">
        <w:rPr>
          <w:rFonts w:ascii="Avenir Book" w:hAnsi="Avenir Book"/>
        </w:rPr>
        <w:t xml:space="preserve"> </w:t>
      </w:r>
      <w:r w:rsidRPr="00535E4D">
        <w:rPr>
          <w:rFonts w:ascii="Avenir Book" w:hAnsi="Avenir Book"/>
        </w:rPr>
        <w:t xml:space="preserve">do </w:t>
      </w:r>
      <w:r w:rsidR="0065794B" w:rsidRPr="00535E4D">
        <w:rPr>
          <w:rFonts w:ascii="Avenir Book" w:hAnsi="Avenir Book"/>
        </w:rPr>
        <w:t>exist</w:t>
      </w:r>
      <w:r w:rsidR="00A36108" w:rsidRPr="00535E4D">
        <w:rPr>
          <w:rFonts w:ascii="Avenir Book" w:hAnsi="Avenir Book"/>
        </w:rPr>
        <w:t>, can they be ameliorated by targeted music intervention</w:t>
      </w:r>
      <w:r w:rsidR="0065794B" w:rsidRPr="00535E4D">
        <w:rPr>
          <w:rFonts w:ascii="Avenir Book" w:hAnsi="Avenir Book"/>
        </w:rPr>
        <w:t>s</w:t>
      </w:r>
      <w:r w:rsidR="00A36108" w:rsidRPr="00535E4D">
        <w:rPr>
          <w:rFonts w:ascii="Avenir Book" w:hAnsi="Avenir Book"/>
        </w:rPr>
        <w:t xml:space="preserve"> aimed at </w:t>
      </w:r>
      <w:r w:rsidR="0065794B" w:rsidRPr="00535E4D">
        <w:rPr>
          <w:rFonts w:ascii="Avenir Book" w:hAnsi="Avenir Book"/>
        </w:rPr>
        <w:t xml:space="preserve">socially and economically deprived </w:t>
      </w:r>
      <w:r w:rsidR="00A36108" w:rsidRPr="00535E4D">
        <w:rPr>
          <w:rFonts w:ascii="Avenir Book" w:hAnsi="Avenir Book"/>
        </w:rPr>
        <w:t xml:space="preserve">families </w:t>
      </w:r>
      <w:r w:rsidR="0065794B" w:rsidRPr="00535E4D">
        <w:rPr>
          <w:rFonts w:ascii="Avenir Book" w:hAnsi="Avenir Book"/>
        </w:rPr>
        <w:t xml:space="preserve">who have children in the early years </w:t>
      </w:r>
      <w:r w:rsidR="00A36108" w:rsidRPr="00535E4D">
        <w:rPr>
          <w:rFonts w:ascii="Avenir Book" w:hAnsi="Avenir Book"/>
        </w:rPr>
        <w:t xml:space="preserve">and </w:t>
      </w:r>
      <w:r w:rsidR="0065794B" w:rsidRPr="00535E4D">
        <w:rPr>
          <w:rFonts w:ascii="Avenir Book" w:hAnsi="Avenir Book"/>
        </w:rPr>
        <w:t xml:space="preserve">the </w:t>
      </w:r>
      <w:r w:rsidR="00A36108" w:rsidRPr="00535E4D">
        <w:rPr>
          <w:rFonts w:ascii="Avenir Book" w:hAnsi="Avenir Book"/>
        </w:rPr>
        <w:t>early years practitioners</w:t>
      </w:r>
      <w:r w:rsidR="0065794B" w:rsidRPr="00535E4D">
        <w:rPr>
          <w:rFonts w:ascii="Avenir Book" w:hAnsi="Avenir Book"/>
        </w:rPr>
        <w:t xml:space="preserve"> who work with them</w:t>
      </w:r>
      <w:r w:rsidR="00A36108" w:rsidRPr="00535E4D">
        <w:rPr>
          <w:rFonts w:ascii="Avenir Book" w:hAnsi="Avenir Book"/>
        </w:rPr>
        <w:t xml:space="preserve">? </w:t>
      </w:r>
    </w:p>
    <w:p w14:paraId="0F34BE5B" w14:textId="77777777" w:rsidR="00535E4D" w:rsidRDefault="00535E4D" w:rsidP="00EB11A7">
      <w:pPr>
        <w:tabs>
          <w:tab w:val="left" w:pos="567"/>
          <w:tab w:val="left" w:pos="993"/>
        </w:tabs>
        <w:ind w:left="993" w:hanging="709"/>
        <w:rPr>
          <w:rFonts w:ascii="Avenir Book" w:hAnsi="Avenir Book"/>
        </w:rPr>
      </w:pPr>
      <w:r>
        <w:rPr>
          <w:rFonts w:ascii="Avenir Book" w:hAnsi="Avenir Book"/>
        </w:rPr>
        <w:t>2.</w:t>
      </w:r>
      <w:r>
        <w:rPr>
          <w:rFonts w:ascii="Avenir Book" w:hAnsi="Avenir Book"/>
        </w:rPr>
        <w:tab/>
        <w:t>(a)</w:t>
      </w:r>
      <w:r>
        <w:rPr>
          <w:rFonts w:ascii="Avenir Book" w:hAnsi="Avenir Book"/>
        </w:rPr>
        <w:tab/>
      </w:r>
      <w:r w:rsidRPr="00535E4D">
        <w:rPr>
          <w:rFonts w:ascii="Avenir Book" w:hAnsi="Avenir Book"/>
        </w:rPr>
        <w:t>Do complex needs (profound learning difficulties) have an impact on musical development in the early years and, if so, in what ways and to what extent?</w:t>
      </w:r>
    </w:p>
    <w:p w14:paraId="13B5E8E9" w14:textId="690B4065" w:rsidR="00535E4D" w:rsidRDefault="00535E4D" w:rsidP="00EB11A7">
      <w:pPr>
        <w:tabs>
          <w:tab w:val="left" w:pos="567"/>
          <w:tab w:val="left" w:pos="993"/>
        </w:tabs>
        <w:ind w:left="993" w:hanging="709"/>
        <w:rPr>
          <w:rFonts w:ascii="Avenir Book" w:hAnsi="Avenir Book"/>
        </w:rPr>
      </w:pPr>
      <w:r>
        <w:rPr>
          <w:rFonts w:ascii="Avenir Book" w:hAnsi="Avenir Book"/>
        </w:rPr>
        <w:tab/>
        <w:t>(b)</w:t>
      </w:r>
      <w:r>
        <w:rPr>
          <w:rFonts w:ascii="Avenir Book" w:hAnsi="Avenir Book"/>
        </w:rPr>
        <w:tab/>
      </w:r>
      <w:r w:rsidRPr="00535E4D">
        <w:rPr>
          <w:rFonts w:ascii="Avenir Book" w:hAnsi="Avenir Book"/>
        </w:rPr>
        <w:t xml:space="preserve">If music-developmental delays do exist, can they be </w:t>
      </w:r>
      <w:r w:rsidR="00A4191F">
        <w:rPr>
          <w:rFonts w:ascii="Avenir Book" w:hAnsi="Avenir Book"/>
        </w:rPr>
        <w:t>mitigated</w:t>
      </w:r>
      <w:r w:rsidRPr="00535E4D">
        <w:rPr>
          <w:rFonts w:ascii="Avenir Book" w:hAnsi="Avenir Book"/>
        </w:rPr>
        <w:t xml:space="preserve"> by </w:t>
      </w:r>
      <w:r w:rsidR="00A4191F">
        <w:rPr>
          <w:rFonts w:ascii="Avenir Book" w:hAnsi="Avenir Book"/>
        </w:rPr>
        <w:t>focussed</w:t>
      </w:r>
      <w:r w:rsidRPr="00535E4D">
        <w:rPr>
          <w:rFonts w:ascii="Avenir Book" w:hAnsi="Avenir Book"/>
        </w:rPr>
        <w:t xml:space="preserve"> music</w:t>
      </w:r>
      <w:r w:rsidR="00A4191F">
        <w:rPr>
          <w:rFonts w:ascii="Avenir Book" w:hAnsi="Avenir Book"/>
        </w:rPr>
        <w:t xml:space="preserve"> program</w:t>
      </w:r>
      <w:r w:rsidR="004A6EEE">
        <w:rPr>
          <w:rFonts w:ascii="Avenir Book" w:hAnsi="Avenir Book"/>
        </w:rPr>
        <w:t>me</w:t>
      </w:r>
      <w:r w:rsidR="00A4191F">
        <w:rPr>
          <w:rFonts w:ascii="Avenir Book" w:hAnsi="Avenir Book"/>
        </w:rPr>
        <w:t>s target</w:t>
      </w:r>
      <w:r>
        <w:rPr>
          <w:rFonts w:ascii="Avenir Book" w:hAnsi="Avenir Book"/>
        </w:rPr>
        <w:t xml:space="preserve">ed at the children’s </w:t>
      </w:r>
      <w:r w:rsidRPr="00535E4D">
        <w:rPr>
          <w:rFonts w:ascii="Avenir Book" w:hAnsi="Avenir Book"/>
        </w:rPr>
        <w:t xml:space="preserve">families and the practitioners who </w:t>
      </w:r>
      <w:r w:rsidR="00510F71">
        <w:rPr>
          <w:rFonts w:ascii="Avenir Book" w:hAnsi="Avenir Book"/>
        </w:rPr>
        <w:t>support</w:t>
      </w:r>
      <w:r w:rsidRPr="00535E4D">
        <w:rPr>
          <w:rFonts w:ascii="Avenir Book" w:hAnsi="Avenir Book"/>
        </w:rPr>
        <w:t xml:space="preserve"> them? </w:t>
      </w:r>
    </w:p>
    <w:p w14:paraId="1BB7C8A4" w14:textId="58C2A63B" w:rsidR="00581202" w:rsidRDefault="00535E4D" w:rsidP="00EB11A7">
      <w:pPr>
        <w:tabs>
          <w:tab w:val="left" w:pos="567"/>
          <w:tab w:val="left" w:pos="993"/>
        </w:tabs>
        <w:ind w:left="993" w:hanging="709"/>
        <w:rPr>
          <w:rFonts w:ascii="Avenir Book" w:hAnsi="Avenir Book"/>
        </w:rPr>
      </w:pPr>
      <w:r>
        <w:rPr>
          <w:rFonts w:ascii="Avenir Book" w:hAnsi="Avenir Book"/>
        </w:rPr>
        <w:t>3.</w:t>
      </w:r>
      <w:r>
        <w:rPr>
          <w:rFonts w:ascii="Avenir Book" w:hAnsi="Avenir Book"/>
        </w:rPr>
        <w:tab/>
      </w:r>
      <w:r w:rsidR="00581202">
        <w:rPr>
          <w:rFonts w:ascii="Avenir Book" w:hAnsi="Avenir Book"/>
        </w:rPr>
        <w:tab/>
      </w:r>
      <w:r>
        <w:rPr>
          <w:rFonts w:ascii="Avenir Book" w:hAnsi="Avenir Book"/>
        </w:rPr>
        <w:t xml:space="preserve">To what extent </w:t>
      </w:r>
      <w:r w:rsidR="00581202">
        <w:rPr>
          <w:rFonts w:ascii="Avenir Book" w:hAnsi="Avenir Book"/>
        </w:rPr>
        <w:t xml:space="preserve">can </w:t>
      </w:r>
      <w:r w:rsidR="00A4191F">
        <w:rPr>
          <w:rFonts w:ascii="Avenir Book" w:hAnsi="Avenir Book"/>
        </w:rPr>
        <w:t xml:space="preserve">especially designed </w:t>
      </w:r>
      <w:r w:rsidR="00581202">
        <w:rPr>
          <w:rFonts w:ascii="Avenir Book" w:hAnsi="Avenir Book"/>
        </w:rPr>
        <w:t>music interventions</w:t>
      </w:r>
      <w:r w:rsidR="009F74EC">
        <w:rPr>
          <w:rFonts w:ascii="Avenir Book" w:hAnsi="Avenir Book"/>
        </w:rPr>
        <w:t>:</w:t>
      </w:r>
    </w:p>
    <w:p w14:paraId="7602317C" w14:textId="13325EFC" w:rsidR="00581202" w:rsidRDefault="00581202" w:rsidP="00EB11A7">
      <w:pPr>
        <w:tabs>
          <w:tab w:val="left" w:pos="567"/>
          <w:tab w:val="left" w:pos="993"/>
        </w:tabs>
        <w:ind w:left="993" w:hanging="709"/>
        <w:rPr>
          <w:rFonts w:ascii="Avenir Book" w:hAnsi="Avenir Book"/>
        </w:rPr>
      </w:pPr>
      <w:r>
        <w:rPr>
          <w:rFonts w:ascii="Avenir Book" w:hAnsi="Avenir Book"/>
        </w:rPr>
        <w:tab/>
        <w:t>(a)</w:t>
      </w:r>
      <w:r>
        <w:rPr>
          <w:rFonts w:ascii="Avenir Book" w:hAnsi="Avenir Book"/>
        </w:rPr>
        <w:tab/>
        <w:t>Have a positive impact on the speech of young children that is delayed?</w:t>
      </w:r>
    </w:p>
    <w:p w14:paraId="01F8DA84" w14:textId="3F848E64" w:rsidR="00581202" w:rsidRDefault="00581202" w:rsidP="00EB11A7">
      <w:pPr>
        <w:tabs>
          <w:tab w:val="left" w:pos="567"/>
          <w:tab w:val="left" w:pos="993"/>
        </w:tabs>
        <w:ind w:left="993" w:hanging="709"/>
        <w:rPr>
          <w:rFonts w:ascii="Avenir Book" w:hAnsi="Avenir Book"/>
        </w:rPr>
      </w:pPr>
      <w:r>
        <w:rPr>
          <w:rFonts w:ascii="Avenir Book" w:hAnsi="Avenir Book"/>
        </w:rPr>
        <w:tab/>
        <w:t>(b)</w:t>
      </w:r>
      <w:r>
        <w:rPr>
          <w:rFonts w:ascii="Avenir Book" w:hAnsi="Avenir Book"/>
        </w:rPr>
        <w:tab/>
        <w:t xml:space="preserve">Improve the capacity of disabled </w:t>
      </w:r>
      <w:r w:rsidR="00AE384B">
        <w:rPr>
          <w:rFonts w:ascii="Avenir Book" w:hAnsi="Avenir Book"/>
        </w:rPr>
        <w:t>and</w:t>
      </w:r>
      <w:r>
        <w:rPr>
          <w:rFonts w:ascii="Avenir Book" w:hAnsi="Avenir Book"/>
        </w:rPr>
        <w:t xml:space="preserve"> disadvantaged children in the early years to listen and attend more generally?</w:t>
      </w:r>
    </w:p>
    <w:p w14:paraId="43A9E2EA" w14:textId="2D936D22" w:rsidR="00AE384B" w:rsidRDefault="00581202" w:rsidP="0008579C">
      <w:pPr>
        <w:tabs>
          <w:tab w:val="left" w:pos="567"/>
          <w:tab w:val="left" w:pos="993"/>
        </w:tabs>
        <w:ind w:left="993" w:hanging="709"/>
        <w:rPr>
          <w:rFonts w:ascii="Avenir Book" w:hAnsi="Avenir Book"/>
        </w:rPr>
      </w:pPr>
      <w:r>
        <w:rPr>
          <w:rFonts w:ascii="Avenir Book" w:hAnsi="Avenir Book"/>
        </w:rPr>
        <w:tab/>
        <w:t>(c)</w:t>
      </w:r>
      <w:r>
        <w:rPr>
          <w:rFonts w:ascii="Avenir Book" w:hAnsi="Avenir Book"/>
        </w:rPr>
        <w:tab/>
      </w:r>
      <w:r w:rsidR="00AE384B">
        <w:rPr>
          <w:rFonts w:ascii="Avenir Book" w:hAnsi="Avenir Book"/>
        </w:rPr>
        <w:t xml:space="preserve">Enhance the self-confidence and self-awareness of disabled and disadvantaged children in the early years, and strengthen their capacity to manage their feelings and behaviour and </w:t>
      </w:r>
      <w:r w:rsidR="00A4191F">
        <w:rPr>
          <w:rFonts w:ascii="Avenir Book" w:hAnsi="Avenir Book"/>
        </w:rPr>
        <w:t>to form</w:t>
      </w:r>
      <w:r w:rsidR="00AE384B">
        <w:rPr>
          <w:rFonts w:ascii="Avenir Book" w:hAnsi="Avenir Book"/>
        </w:rPr>
        <w:t xml:space="preserve"> </w:t>
      </w:r>
      <w:r w:rsidR="00510F71">
        <w:rPr>
          <w:rFonts w:ascii="Avenir Book" w:hAnsi="Avenir Book"/>
        </w:rPr>
        <w:t xml:space="preserve">positive </w:t>
      </w:r>
      <w:r w:rsidR="00AE384B">
        <w:rPr>
          <w:rFonts w:ascii="Avenir Book" w:hAnsi="Avenir Book"/>
        </w:rPr>
        <w:t xml:space="preserve">relationships? </w:t>
      </w:r>
    </w:p>
    <w:p w14:paraId="3648A3ED" w14:textId="77777777" w:rsidR="00581202" w:rsidRDefault="00581202" w:rsidP="00EB11A7">
      <w:pPr>
        <w:tabs>
          <w:tab w:val="left" w:pos="567"/>
          <w:tab w:val="left" w:pos="993"/>
        </w:tabs>
        <w:ind w:left="993" w:hanging="709"/>
        <w:rPr>
          <w:rFonts w:ascii="Avenir Book" w:hAnsi="Avenir Book"/>
        </w:rPr>
      </w:pPr>
    </w:p>
    <w:p w14:paraId="16AB0CB3" w14:textId="67A2EF17" w:rsidR="00E373C5" w:rsidRDefault="00924FE8" w:rsidP="004D152F">
      <w:pPr>
        <w:rPr>
          <w:rFonts w:ascii="Avenir Book" w:hAnsi="Avenir Book"/>
          <w:u w:val="single"/>
        </w:rPr>
      </w:pPr>
      <w:r>
        <w:rPr>
          <w:rFonts w:ascii="Avenir Book" w:hAnsi="Avenir Book"/>
          <w:u w:val="single"/>
        </w:rPr>
        <w:t xml:space="preserve">The </w:t>
      </w:r>
      <w:r w:rsidR="00E373C5">
        <w:rPr>
          <w:rFonts w:ascii="Avenir Book" w:hAnsi="Avenir Book"/>
          <w:u w:val="single"/>
        </w:rPr>
        <w:t>Sounds of Intent in the Early Years</w:t>
      </w:r>
      <w:r w:rsidR="00BB44B4">
        <w:rPr>
          <w:rFonts w:ascii="Avenir Book" w:hAnsi="Avenir Book"/>
          <w:u w:val="single"/>
        </w:rPr>
        <w:t xml:space="preserve"> framework of musical development</w:t>
      </w:r>
    </w:p>
    <w:p w14:paraId="605FAB53" w14:textId="77777777" w:rsidR="00E373C5" w:rsidRPr="00E373C5" w:rsidRDefault="00E373C5" w:rsidP="004D152F">
      <w:pPr>
        <w:rPr>
          <w:rFonts w:ascii="Avenir Book" w:hAnsi="Avenir Book"/>
          <w:sz w:val="12"/>
          <w:szCs w:val="12"/>
          <w:u w:val="single"/>
        </w:rPr>
      </w:pPr>
    </w:p>
    <w:p w14:paraId="0581A612" w14:textId="1041C7C7" w:rsidR="00287E8F" w:rsidRDefault="00924FE8" w:rsidP="004D152F">
      <w:pPr>
        <w:rPr>
          <w:rFonts w:ascii="Avenir Book" w:hAnsi="Avenir Book"/>
        </w:rPr>
      </w:pPr>
      <w:r>
        <w:rPr>
          <w:rFonts w:ascii="Avenir Book" w:hAnsi="Avenir Book"/>
        </w:rPr>
        <w:t xml:space="preserve">The </w:t>
      </w:r>
      <w:r w:rsidR="00AC7854">
        <w:rPr>
          <w:rFonts w:ascii="Avenir Book" w:hAnsi="Avenir Book"/>
        </w:rPr>
        <w:t xml:space="preserve">IMAGINE </w:t>
      </w:r>
      <w:r>
        <w:rPr>
          <w:rFonts w:ascii="Avenir Book" w:hAnsi="Avenir Book"/>
        </w:rPr>
        <w:t xml:space="preserve">research </w:t>
      </w:r>
      <w:r w:rsidR="00AC7854">
        <w:rPr>
          <w:rFonts w:ascii="Avenir Book" w:hAnsi="Avenir Book"/>
        </w:rPr>
        <w:t xml:space="preserve">projects are </w:t>
      </w:r>
      <w:r w:rsidR="00911AE4">
        <w:rPr>
          <w:rFonts w:ascii="Avenir Book" w:hAnsi="Avenir Book"/>
        </w:rPr>
        <w:t>underpinned by the thinking set out in the Sounds of Intent in the Early Years (</w:t>
      </w:r>
      <w:r w:rsidR="00510F71">
        <w:rPr>
          <w:rFonts w:ascii="Avenir Book" w:hAnsi="Avenir Book"/>
        </w:rPr>
        <w:t>‘</w:t>
      </w:r>
      <w:r w:rsidR="00911AE4">
        <w:rPr>
          <w:rFonts w:ascii="Avenir Book" w:hAnsi="Avenir Book"/>
        </w:rPr>
        <w:t>SoI-EY</w:t>
      </w:r>
      <w:r w:rsidR="00510F71">
        <w:rPr>
          <w:rFonts w:ascii="Avenir Book" w:hAnsi="Avenir Book"/>
        </w:rPr>
        <w:t>’</w:t>
      </w:r>
      <w:r w:rsidR="00911AE4">
        <w:rPr>
          <w:rFonts w:ascii="Avenir Book" w:hAnsi="Avenir Book"/>
        </w:rPr>
        <w:t xml:space="preserve">) framework of musical development. SoI-EY emerged </w:t>
      </w:r>
      <w:r w:rsidR="00BC589D">
        <w:rPr>
          <w:rFonts w:ascii="Avenir Book" w:hAnsi="Avenir Book"/>
        </w:rPr>
        <w:t xml:space="preserve">as a distinct entity </w:t>
      </w:r>
      <w:r w:rsidR="00911AE4">
        <w:rPr>
          <w:rFonts w:ascii="Avenir Book" w:hAnsi="Avenir Book"/>
        </w:rPr>
        <w:t xml:space="preserve">from the </w:t>
      </w:r>
      <w:r w:rsidR="0053000A">
        <w:rPr>
          <w:rFonts w:ascii="Avenir Book" w:hAnsi="Avenir Book"/>
        </w:rPr>
        <w:t xml:space="preserve">main Sounds of Intent </w:t>
      </w:r>
      <w:r w:rsidR="00BC589D">
        <w:rPr>
          <w:rFonts w:ascii="Avenir Book" w:hAnsi="Avenir Book"/>
        </w:rPr>
        <w:t>(</w:t>
      </w:r>
      <w:r w:rsidR="00510F71">
        <w:rPr>
          <w:rFonts w:ascii="Avenir Book" w:hAnsi="Avenir Book"/>
        </w:rPr>
        <w:t>‘</w:t>
      </w:r>
      <w:r w:rsidR="00BC589D">
        <w:rPr>
          <w:rFonts w:ascii="Avenir Book" w:hAnsi="Avenir Book"/>
        </w:rPr>
        <w:t>SoI</w:t>
      </w:r>
      <w:r w:rsidR="00510F71">
        <w:rPr>
          <w:rFonts w:ascii="Avenir Book" w:hAnsi="Avenir Book"/>
        </w:rPr>
        <w:t>’</w:t>
      </w:r>
      <w:r w:rsidR="00BC589D">
        <w:rPr>
          <w:rFonts w:ascii="Avenir Book" w:hAnsi="Avenir Book"/>
        </w:rPr>
        <w:t xml:space="preserve">) </w:t>
      </w:r>
      <w:r w:rsidR="0053000A">
        <w:rPr>
          <w:rFonts w:ascii="Avenir Book" w:hAnsi="Avenir Book"/>
        </w:rPr>
        <w:t xml:space="preserve">project in the second decade of the </w:t>
      </w:r>
      <w:proofErr w:type="gramStart"/>
      <w:r w:rsidR="0053000A">
        <w:rPr>
          <w:rFonts w:ascii="Avenir Book" w:hAnsi="Avenir Book"/>
        </w:rPr>
        <w:t xml:space="preserve">century, </w:t>
      </w:r>
      <w:r w:rsidR="00BC589D">
        <w:rPr>
          <w:rFonts w:ascii="Avenir Book" w:hAnsi="Avenir Book"/>
        </w:rPr>
        <w:t>and</w:t>
      </w:r>
      <w:proofErr w:type="gramEnd"/>
      <w:r w:rsidR="00BC589D">
        <w:rPr>
          <w:rFonts w:ascii="Avenir Book" w:hAnsi="Avenir Book"/>
        </w:rPr>
        <w:t xml:space="preserve"> was first </w:t>
      </w:r>
      <w:r w:rsidR="007611F6">
        <w:rPr>
          <w:rFonts w:ascii="Avenir Book" w:hAnsi="Avenir Book"/>
        </w:rPr>
        <w:t>presented formally</w:t>
      </w:r>
      <w:r w:rsidR="00BC589D">
        <w:rPr>
          <w:rFonts w:ascii="Avenir Book" w:hAnsi="Avenir Book"/>
        </w:rPr>
        <w:t xml:space="preserve"> by Voyajolu and Ockelford </w:t>
      </w:r>
      <w:r w:rsidR="00D16ADD">
        <w:rPr>
          <w:rFonts w:ascii="Avenir Book" w:hAnsi="Avenir Book"/>
        </w:rPr>
        <w:t>(</w:t>
      </w:r>
      <w:r w:rsidR="00BC589D">
        <w:rPr>
          <w:rFonts w:ascii="Avenir Book" w:hAnsi="Avenir Book"/>
        </w:rPr>
        <w:t>2016</w:t>
      </w:r>
      <w:r w:rsidR="00D16ADD">
        <w:rPr>
          <w:rFonts w:ascii="Avenir Book" w:hAnsi="Avenir Book"/>
        </w:rPr>
        <w:t>)</w:t>
      </w:r>
      <w:r w:rsidR="00BC589D">
        <w:rPr>
          <w:rFonts w:ascii="Avenir Book" w:hAnsi="Avenir Book"/>
        </w:rPr>
        <w:t xml:space="preserve">. SoI </w:t>
      </w:r>
      <w:r w:rsidR="007611F6">
        <w:rPr>
          <w:rFonts w:ascii="Avenir Book" w:hAnsi="Avenir Book"/>
        </w:rPr>
        <w:t xml:space="preserve">had </w:t>
      </w:r>
      <w:r w:rsidR="00BC589D">
        <w:rPr>
          <w:rFonts w:ascii="Avenir Book" w:hAnsi="Avenir Book"/>
        </w:rPr>
        <w:t xml:space="preserve">gathered music-developmental data from children and young people with learning difficulties, and concluded that six levels of musical engagement could be identified, ranging from no apparent response to sound and music (in the case of those with the most profound disabilities) to the capacity for an advanced appreciation of the music of a given culture – albeit an implicit one. </w:t>
      </w:r>
      <w:r w:rsidR="007562F6">
        <w:rPr>
          <w:rFonts w:ascii="Avenir Book" w:hAnsi="Avenir Book"/>
        </w:rPr>
        <w:t xml:space="preserve">The evidence </w:t>
      </w:r>
      <w:r w:rsidR="007611F6">
        <w:rPr>
          <w:rFonts w:ascii="Avenir Book" w:hAnsi="Avenir Book"/>
        </w:rPr>
        <w:t xml:space="preserve">that was </w:t>
      </w:r>
      <w:r w:rsidR="00510F71">
        <w:rPr>
          <w:rFonts w:ascii="Avenir Book" w:hAnsi="Avenir Book"/>
        </w:rPr>
        <w:t>amassed</w:t>
      </w:r>
      <w:r w:rsidR="007562F6">
        <w:rPr>
          <w:rFonts w:ascii="Avenir Book" w:hAnsi="Avenir Book"/>
        </w:rPr>
        <w:t xml:space="preserve"> from hundreds of </w:t>
      </w:r>
      <w:r w:rsidR="007562F6">
        <w:rPr>
          <w:rFonts w:ascii="Avenir Book" w:hAnsi="Avenir Book"/>
        </w:rPr>
        <w:lastRenderedPageBreak/>
        <w:t>case studies suggested that each level build</w:t>
      </w:r>
      <w:r w:rsidR="00CA4AF3">
        <w:rPr>
          <w:rFonts w:ascii="Avenir Book" w:hAnsi="Avenir Book"/>
        </w:rPr>
        <w:t>s</w:t>
      </w:r>
      <w:r w:rsidR="007562F6">
        <w:rPr>
          <w:rFonts w:ascii="Avenir Book" w:hAnsi="Avenir Book"/>
        </w:rPr>
        <w:t xml:space="preserve"> on those that precede, and </w:t>
      </w:r>
      <w:r w:rsidR="00CA4AF3">
        <w:rPr>
          <w:rFonts w:ascii="Avenir Book" w:hAnsi="Avenir Book"/>
        </w:rPr>
        <w:t xml:space="preserve">that musical development is continuous (though not </w:t>
      </w:r>
      <w:r w:rsidR="007611F6">
        <w:rPr>
          <w:rFonts w:ascii="Avenir Book" w:hAnsi="Avenir Book"/>
        </w:rPr>
        <w:t>linear</w:t>
      </w:r>
      <w:r w:rsidR="00CA4AF3">
        <w:rPr>
          <w:rFonts w:ascii="Avenir Book" w:hAnsi="Avenir Book"/>
        </w:rPr>
        <w:t xml:space="preserve">) rather than </w:t>
      </w:r>
      <w:r w:rsidR="00510F71">
        <w:rPr>
          <w:rFonts w:ascii="Avenir Book" w:hAnsi="Avenir Book"/>
        </w:rPr>
        <w:t>occurring in discrete</w:t>
      </w:r>
      <w:r w:rsidR="00CA4AF3">
        <w:rPr>
          <w:rFonts w:ascii="Avenir Book" w:hAnsi="Avenir Book"/>
        </w:rPr>
        <w:t xml:space="preserve"> </w:t>
      </w:r>
      <w:r w:rsidR="00510F71">
        <w:rPr>
          <w:rFonts w:ascii="Avenir Book" w:hAnsi="Avenir Book"/>
        </w:rPr>
        <w:t xml:space="preserve">steps </w:t>
      </w:r>
      <w:r w:rsidR="0009400C">
        <w:rPr>
          <w:rFonts w:ascii="Avenir Book" w:hAnsi="Avenir Book"/>
        </w:rPr>
        <w:t xml:space="preserve">(Welch </w:t>
      </w:r>
      <w:r w:rsidR="0009400C">
        <w:rPr>
          <w:rFonts w:ascii="Avenir Book" w:hAnsi="Avenir Book"/>
          <w:i/>
          <w:iCs/>
        </w:rPr>
        <w:t>et al</w:t>
      </w:r>
      <w:r w:rsidR="0009400C">
        <w:rPr>
          <w:rFonts w:ascii="Avenir Book" w:hAnsi="Avenir Book"/>
        </w:rPr>
        <w:t xml:space="preserve">., 2009; Ockelford, </w:t>
      </w:r>
      <w:r w:rsidR="0009400C">
        <w:rPr>
          <w:rFonts w:ascii="Avenir Book" w:hAnsi="Avenir Book"/>
          <w:i/>
          <w:iCs/>
        </w:rPr>
        <w:t>et al</w:t>
      </w:r>
      <w:r w:rsidR="0009400C">
        <w:rPr>
          <w:rFonts w:ascii="Avenir Book" w:hAnsi="Avenir Book"/>
        </w:rPr>
        <w:t>., 2011)</w:t>
      </w:r>
      <w:r w:rsidR="00CA4AF3">
        <w:rPr>
          <w:rFonts w:ascii="Avenir Book" w:hAnsi="Avenir Book"/>
        </w:rPr>
        <w:t xml:space="preserve">. The </w:t>
      </w:r>
      <w:r w:rsidR="00287E8F">
        <w:rPr>
          <w:rFonts w:ascii="Avenir Book" w:hAnsi="Avenir Book"/>
        </w:rPr>
        <w:t xml:space="preserve">SoI </w:t>
      </w:r>
      <w:r w:rsidR="00CA4AF3">
        <w:rPr>
          <w:rFonts w:ascii="Avenir Book" w:hAnsi="Avenir Book"/>
        </w:rPr>
        <w:t xml:space="preserve">levels are not mutually exclusive, and </w:t>
      </w:r>
      <w:r w:rsidR="00510F71">
        <w:rPr>
          <w:rFonts w:ascii="Avenir Book" w:hAnsi="Avenir Book"/>
        </w:rPr>
        <w:t xml:space="preserve">they </w:t>
      </w:r>
      <w:r w:rsidR="00CA4AF3">
        <w:rPr>
          <w:rFonts w:ascii="Avenir Book" w:hAnsi="Avenir Book"/>
        </w:rPr>
        <w:t xml:space="preserve">depend heavily on the </w:t>
      </w:r>
      <w:r w:rsidR="00287E8F">
        <w:rPr>
          <w:rFonts w:ascii="Avenir Book" w:hAnsi="Avenir Book"/>
        </w:rPr>
        <w:t>environment</w:t>
      </w:r>
      <w:r w:rsidR="00CA4AF3">
        <w:rPr>
          <w:rFonts w:ascii="Avenir Book" w:hAnsi="Avenir Book"/>
        </w:rPr>
        <w:t xml:space="preserve"> in which a child is </w:t>
      </w:r>
      <w:r w:rsidR="00287E8F">
        <w:rPr>
          <w:rFonts w:ascii="Avenir Book" w:hAnsi="Avenir Book"/>
        </w:rPr>
        <w:t>engaging with music</w:t>
      </w:r>
      <w:r w:rsidR="00BD3743">
        <w:rPr>
          <w:rFonts w:ascii="Avenir Book" w:hAnsi="Avenir Book"/>
        </w:rPr>
        <w:t xml:space="preserve"> (Ockelford, 2015</w:t>
      </w:r>
      <w:r w:rsidR="001C1382">
        <w:rPr>
          <w:rFonts w:ascii="Avenir Book" w:hAnsi="Avenir Book"/>
        </w:rPr>
        <w:t>a</w:t>
      </w:r>
      <w:r w:rsidR="00BD3743">
        <w:rPr>
          <w:rFonts w:ascii="Avenir Book" w:hAnsi="Avenir Book"/>
        </w:rPr>
        <w:t>)</w:t>
      </w:r>
      <w:r w:rsidR="00B936A1">
        <w:rPr>
          <w:rFonts w:ascii="Avenir Book" w:hAnsi="Avenir Book"/>
        </w:rPr>
        <w:t xml:space="preserve">. </w:t>
      </w:r>
      <w:r w:rsidR="00466760">
        <w:rPr>
          <w:rFonts w:ascii="Avenir Book" w:hAnsi="Avenir Book"/>
        </w:rPr>
        <w:t>Hence they are best conceptualised as fuzzy phases rather than developmental st</w:t>
      </w:r>
      <w:r w:rsidR="00510F71">
        <w:rPr>
          <w:rFonts w:ascii="Avenir Book" w:hAnsi="Avenir Book"/>
        </w:rPr>
        <w:t>age</w:t>
      </w:r>
      <w:r w:rsidR="00466760">
        <w:rPr>
          <w:rFonts w:ascii="Avenir Book" w:hAnsi="Avenir Book"/>
        </w:rPr>
        <w:t>s, and</w:t>
      </w:r>
      <w:r w:rsidR="00B936A1">
        <w:rPr>
          <w:rFonts w:ascii="Avenir Book" w:hAnsi="Avenir Book"/>
        </w:rPr>
        <w:t xml:space="preserve"> SoI </w:t>
      </w:r>
      <w:r w:rsidR="00510F71">
        <w:rPr>
          <w:rFonts w:ascii="Avenir Book" w:hAnsi="Avenir Book"/>
        </w:rPr>
        <w:t>initially</w:t>
      </w:r>
      <w:r w:rsidR="00B936A1">
        <w:rPr>
          <w:rFonts w:ascii="Avenir Book" w:hAnsi="Avenir Book"/>
        </w:rPr>
        <w:t xml:space="preserve"> capture</w:t>
      </w:r>
      <w:r w:rsidR="00510F71">
        <w:rPr>
          <w:rFonts w:ascii="Avenir Book" w:hAnsi="Avenir Book"/>
        </w:rPr>
        <w:t>s</w:t>
      </w:r>
      <w:r w:rsidR="00B936A1">
        <w:rPr>
          <w:rFonts w:ascii="Avenir Book" w:hAnsi="Avenir Book"/>
        </w:rPr>
        <w:t xml:space="preserve"> </w:t>
      </w:r>
      <w:r w:rsidR="00466760">
        <w:rPr>
          <w:rFonts w:ascii="Avenir Book" w:hAnsi="Avenir Book"/>
        </w:rPr>
        <w:t xml:space="preserve">children’s </w:t>
      </w:r>
      <w:r w:rsidR="00B936A1">
        <w:rPr>
          <w:rFonts w:ascii="Avenir Book" w:hAnsi="Avenir Book"/>
        </w:rPr>
        <w:t xml:space="preserve">musicality as a profile of propensities and abilities rather than </w:t>
      </w:r>
      <w:r w:rsidR="00466760">
        <w:rPr>
          <w:rFonts w:ascii="Avenir Book" w:hAnsi="Avenir Book"/>
        </w:rPr>
        <w:t>a single numerical expression (Ockelford</w:t>
      </w:r>
      <w:r w:rsidR="00BD3743">
        <w:rPr>
          <w:rFonts w:ascii="Avenir Book" w:hAnsi="Avenir Book"/>
        </w:rPr>
        <w:t xml:space="preserve"> </w:t>
      </w:r>
      <w:r w:rsidR="00BD3743">
        <w:rPr>
          <w:rFonts w:ascii="Avenir Book" w:hAnsi="Avenir Book"/>
          <w:i/>
          <w:iCs/>
        </w:rPr>
        <w:t>et al</w:t>
      </w:r>
      <w:r w:rsidR="00BD3743">
        <w:rPr>
          <w:rFonts w:ascii="Avenir Book" w:hAnsi="Avenir Book"/>
        </w:rPr>
        <w:t xml:space="preserve">., </w:t>
      </w:r>
      <w:r w:rsidR="00466760">
        <w:rPr>
          <w:rFonts w:ascii="Avenir Book" w:hAnsi="Avenir Book"/>
        </w:rPr>
        <w:t>201</w:t>
      </w:r>
      <w:r w:rsidR="00BD3743">
        <w:rPr>
          <w:rFonts w:ascii="Avenir Book" w:hAnsi="Avenir Book"/>
        </w:rPr>
        <w:t>1</w:t>
      </w:r>
      <w:r w:rsidR="00466760">
        <w:rPr>
          <w:rFonts w:ascii="Avenir Book" w:hAnsi="Avenir Book"/>
        </w:rPr>
        <w:t>).</w:t>
      </w:r>
    </w:p>
    <w:p w14:paraId="55209A4A" w14:textId="5ECBDBAD" w:rsidR="00287E8F" w:rsidRPr="00287E8F" w:rsidRDefault="00287E8F" w:rsidP="004D152F">
      <w:pPr>
        <w:rPr>
          <w:rFonts w:ascii="Avenir Book" w:hAnsi="Avenir Book"/>
          <w:sz w:val="12"/>
          <w:szCs w:val="12"/>
        </w:rPr>
      </w:pPr>
    </w:p>
    <w:p w14:paraId="196D30C0" w14:textId="73F0251B" w:rsidR="00026031" w:rsidRDefault="00287E8F" w:rsidP="004D152F">
      <w:pPr>
        <w:rPr>
          <w:rFonts w:ascii="Avenir Book" w:hAnsi="Avenir Book"/>
        </w:rPr>
      </w:pPr>
      <w:r>
        <w:rPr>
          <w:rFonts w:ascii="Avenir Book" w:hAnsi="Avenir Book"/>
        </w:rPr>
        <w:t xml:space="preserve">Across each of the six </w:t>
      </w:r>
      <w:r w:rsidR="00510F71">
        <w:rPr>
          <w:rFonts w:ascii="Avenir Book" w:hAnsi="Avenir Book"/>
        </w:rPr>
        <w:t xml:space="preserve">SoI </w:t>
      </w:r>
      <w:r>
        <w:rPr>
          <w:rFonts w:ascii="Avenir Book" w:hAnsi="Avenir Book"/>
        </w:rPr>
        <w:t xml:space="preserve">levels, </w:t>
      </w:r>
      <w:r w:rsidR="00B27638">
        <w:rPr>
          <w:rFonts w:ascii="Avenir Book" w:hAnsi="Avenir Book"/>
        </w:rPr>
        <w:t xml:space="preserve">three </w:t>
      </w:r>
      <w:r w:rsidR="00240996">
        <w:rPr>
          <w:rFonts w:ascii="Avenir Book" w:hAnsi="Avenir Book"/>
        </w:rPr>
        <w:t xml:space="preserve">domains </w:t>
      </w:r>
      <w:r w:rsidR="00E00937">
        <w:rPr>
          <w:rFonts w:ascii="Avenir Book" w:hAnsi="Avenir Book"/>
        </w:rPr>
        <w:t xml:space="preserve">of engagement </w:t>
      </w:r>
      <w:r w:rsidR="00510F71">
        <w:rPr>
          <w:rFonts w:ascii="Avenir Book" w:hAnsi="Avenir Book"/>
        </w:rPr>
        <w:t>exist:</w:t>
      </w:r>
      <w:r w:rsidR="00B27638">
        <w:rPr>
          <w:rFonts w:ascii="Avenir Book" w:hAnsi="Avenir Book"/>
        </w:rPr>
        <w:t xml:space="preserve"> </w:t>
      </w:r>
      <w:r w:rsidR="00240996">
        <w:rPr>
          <w:rFonts w:ascii="Avenir Book" w:hAnsi="Avenir Book"/>
        </w:rPr>
        <w:t>‘reactive’ (listening and responding to sound and music), ‘proactive’ (producing sound and music alone) and ‘interactive’ (making sound and music with others)</w:t>
      </w:r>
      <w:r w:rsidR="00E00937">
        <w:rPr>
          <w:rFonts w:ascii="Avenir Book" w:hAnsi="Avenir Book"/>
        </w:rPr>
        <w:t xml:space="preserve">. </w:t>
      </w:r>
      <w:r w:rsidR="00510F71">
        <w:rPr>
          <w:rFonts w:ascii="Avenir Book" w:hAnsi="Avenir Book"/>
        </w:rPr>
        <w:t>Together, these generate</w:t>
      </w:r>
      <w:r w:rsidR="00255477">
        <w:rPr>
          <w:rFonts w:ascii="Avenir Book" w:hAnsi="Avenir Book"/>
        </w:rPr>
        <w:t xml:space="preserve"> 18 ‘headlines’ of musical engagement, represented as </w:t>
      </w:r>
      <w:r w:rsidR="00510F71">
        <w:rPr>
          <w:rFonts w:ascii="Avenir Book" w:hAnsi="Avenir Book"/>
        </w:rPr>
        <w:t xml:space="preserve">segments in </w:t>
      </w:r>
      <w:r w:rsidR="00255477">
        <w:rPr>
          <w:rFonts w:ascii="Avenir Book" w:hAnsi="Avenir Book"/>
        </w:rPr>
        <w:t xml:space="preserve">concentric rings (extending from Level 1 in the middle to Level 6 on the outside), </w:t>
      </w:r>
      <w:r w:rsidR="00510F71">
        <w:rPr>
          <w:rFonts w:ascii="Avenir Book" w:hAnsi="Avenir Book"/>
        </w:rPr>
        <w:t xml:space="preserve">an arrangement that </w:t>
      </w:r>
      <w:r w:rsidR="00255477">
        <w:rPr>
          <w:rFonts w:ascii="Avenir Book" w:hAnsi="Avenir Book"/>
        </w:rPr>
        <w:t>comprise</w:t>
      </w:r>
      <w:r w:rsidR="00510F71">
        <w:rPr>
          <w:rFonts w:ascii="Avenir Book" w:hAnsi="Avenir Book"/>
        </w:rPr>
        <w:t>s</w:t>
      </w:r>
      <w:r w:rsidR="00255477">
        <w:rPr>
          <w:rFonts w:ascii="Avenir Book" w:hAnsi="Avenir Book"/>
        </w:rPr>
        <w:t xml:space="preserve"> the SoI framework. </w:t>
      </w:r>
      <w:r w:rsidR="00CF7D74">
        <w:rPr>
          <w:rFonts w:ascii="Avenir Book" w:hAnsi="Avenir Book"/>
        </w:rPr>
        <w:t>SoI-EY makes use of four of these levels (2, 3, 4 and 5)</w:t>
      </w:r>
      <w:r w:rsidR="001874E8">
        <w:rPr>
          <w:rFonts w:ascii="Avenir Book" w:hAnsi="Avenir Book"/>
        </w:rPr>
        <w:t>, and therefore has 12 segments</w:t>
      </w:r>
      <w:r w:rsidR="00EA7062">
        <w:rPr>
          <w:rFonts w:ascii="Avenir Book" w:hAnsi="Avenir Book"/>
        </w:rPr>
        <w:t xml:space="preserve"> (Voyajolu</w:t>
      </w:r>
      <w:r w:rsidR="00BE6A55">
        <w:rPr>
          <w:rFonts w:ascii="Avenir Book" w:hAnsi="Avenir Book"/>
        </w:rPr>
        <w:t xml:space="preserve"> and Ockelford</w:t>
      </w:r>
      <w:r w:rsidR="00EA7062">
        <w:rPr>
          <w:rFonts w:ascii="Avenir Book" w:hAnsi="Avenir Book"/>
        </w:rPr>
        <w:t>, 2016)</w:t>
      </w:r>
      <w:r w:rsidR="00255477">
        <w:rPr>
          <w:rFonts w:ascii="Avenir Book" w:hAnsi="Avenir Book"/>
        </w:rPr>
        <w:t>.</w:t>
      </w:r>
      <w:r w:rsidR="00CF7D74">
        <w:rPr>
          <w:rFonts w:ascii="Avenir Book" w:hAnsi="Avenir Book"/>
        </w:rPr>
        <w:t xml:space="preserve"> See Figure 1.</w:t>
      </w:r>
      <w:r w:rsidR="00255477">
        <w:rPr>
          <w:rFonts w:ascii="Avenir Book" w:hAnsi="Avenir Book"/>
        </w:rPr>
        <w:t xml:space="preserve"> </w:t>
      </w:r>
    </w:p>
    <w:p w14:paraId="04A3239C" w14:textId="77777777" w:rsidR="00026031" w:rsidRDefault="00026031" w:rsidP="004D152F">
      <w:pPr>
        <w:rPr>
          <w:rFonts w:ascii="Avenir Book" w:hAnsi="Avenir Book"/>
        </w:rPr>
      </w:pPr>
    </w:p>
    <w:p w14:paraId="792B40F7" w14:textId="04075170" w:rsidR="00AD108C" w:rsidRDefault="00B00BDE" w:rsidP="00D1342F">
      <w:pPr>
        <w:jc w:val="center"/>
        <w:rPr>
          <w:rFonts w:ascii="Avenir Book" w:hAnsi="Avenir Book"/>
          <w:b/>
          <w:bCs/>
          <w:sz w:val="22"/>
          <w:szCs w:val="22"/>
        </w:rPr>
      </w:pPr>
      <w:r>
        <w:rPr>
          <w:rFonts w:ascii="Avenir Book" w:hAnsi="Avenir Book"/>
          <w:b/>
          <w:bCs/>
          <w:noProof/>
          <w:sz w:val="22"/>
          <w:szCs w:val="22"/>
        </w:rPr>
        <w:drawing>
          <wp:inline distT="0" distB="0" distL="0" distR="0" wp14:anchorId="27CBDE9A" wp14:editId="2BA04E45">
            <wp:extent cx="5016500" cy="5435600"/>
            <wp:effectExtent l="0" t="0" r="0" b="0"/>
            <wp:docPr id="2" name="Picture 2"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1.pdf"/>
                    <pic:cNvPicPr/>
                  </pic:nvPicPr>
                  <pic:blipFill>
                    <a:blip r:embed="rId8">
                      <a:extLst>
                        <a:ext uri="{28A0092B-C50C-407E-A947-70E740481C1C}">
                          <a14:useLocalDpi xmlns:a14="http://schemas.microsoft.com/office/drawing/2010/main" val="0"/>
                        </a:ext>
                      </a:extLst>
                    </a:blip>
                    <a:stretch>
                      <a:fillRect/>
                    </a:stretch>
                  </pic:blipFill>
                  <pic:spPr>
                    <a:xfrm>
                      <a:off x="0" y="0"/>
                      <a:ext cx="5016500" cy="5435600"/>
                    </a:xfrm>
                    <a:prstGeom prst="rect">
                      <a:avLst/>
                    </a:prstGeom>
                  </pic:spPr>
                </pic:pic>
              </a:graphicData>
            </a:graphic>
          </wp:inline>
        </w:drawing>
      </w:r>
    </w:p>
    <w:p w14:paraId="3B6489BD" w14:textId="77777777" w:rsidR="00AD108C" w:rsidRDefault="00AD108C" w:rsidP="00D1342F">
      <w:pPr>
        <w:jc w:val="center"/>
        <w:rPr>
          <w:rFonts w:ascii="Avenir Book" w:hAnsi="Avenir Book"/>
          <w:b/>
          <w:bCs/>
          <w:sz w:val="22"/>
          <w:szCs w:val="22"/>
        </w:rPr>
      </w:pPr>
    </w:p>
    <w:p w14:paraId="4E4E100F" w14:textId="0B684D27" w:rsidR="00026031" w:rsidRPr="00D1342F" w:rsidRDefault="00D1342F" w:rsidP="00D1342F">
      <w:pPr>
        <w:jc w:val="center"/>
        <w:rPr>
          <w:rFonts w:ascii="Avenir Book" w:hAnsi="Avenir Book"/>
          <w:sz w:val="22"/>
          <w:szCs w:val="22"/>
        </w:rPr>
      </w:pPr>
      <w:r w:rsidRPr="00D1342F">
        <w:rPr>
          <w:rFonts w:ascii="Avenir Book" w:hAnsi="Avenir Book"/>
          <w:b/>
          <w:bCs/>
          <w:sz w:val="22"/>
          <w:szCs w:val="22"/>
        </w:rPr>
        <w:t>Figure 1</w:t>
      </w:r>
      <w:r>
        <w:rPr>
          <w:rFonts w:ascii="Avenir Book" w:hAnsi="Avenir Book"/>
          <w:sz w:val="22"/>
          <w:szCs w:val="22"/>
        </w:rPr>
        <w:t xml:space="preserve"> The Sounds of Intent in the Early Years framework of musical development.</w:t>
      </w:r>
    </w:p>
    <w:p w14:paraId="4DB77109" w14:textId="186BEA67" w:rsidR="00287E8F" w:rsidRDefault="001874E8" w:rsidP="004D152F">
      <w:pPr>
        <w:rPr>
          <w:rFonts w:ascii="Avenir Book" w:hAnsi="Avenir Book"/>
        </w:rPr>
      </w:pPr>
      <w:r>
        <w:rPr>
          <w:rFonts w:ascii="Avenir Book" w:hAnsi="Avenir Book"/>
        </w:rPr>
        <w:lastRenderedPageBreak/>
        <w:t xml:space="preserve">For the benefit of practitioners, each segment is broken down into four ‘elements’, </w:t>
      </w:r>
      <w:r w:rsidR="00041489">
        <w:rPr>
          <w:rFonts w:ascii="Avenir Book" w:hAnsi="Avenir Book"/>
        </w:rPr>
        <w:t xml:space="preserve">labelled ‘A’, ‘B’, ‘C’ and ‘D’, </w:t>
      </w:r>
      <w:r>
        <w:rPr>
          <w:rFonts w:ascii="Avenir Book" w:hAnsi="Avenir Book"/>
        </w:rPr>
        <w:t xml:space="preserve">which set out in more detail </w:t>
      </w:r>
      <w:r w:rsidR="00EA7062">
        <w:rPr>
          <w:rFonts w:ascii="Avenir Book" w:hAnsi="Avenir Book"/>
        </w:rPr>
        <w:t>the forms of musical engagement that can be expected at each level and in each domain (Ockelford, 2015</w:t>
      </w:r>
      <w:r w:rsidR="001C1382">
        <w:rPr>
          <w:rFonts w:ascii="Avenir Book" w:hAnsi="Avenir Book"/>
        </w:rPr>
        <w:t>b</w:t>
      </w:r>
      <w:r w:rsidR="00EA7062">
        <w:rPr>
          <w:rFonts w:ascii="Avenir Book" w:hAnsi="Avenir Book"/>
        </w:rPr>
        <w:t>). These can be used both to facilitate assessment and inform</w:t>
      </w:r>
      <w:r w:rsidR="005515F5">
        <w:rPr>
          <w:rFonts w:ascii="Avenir Book" w:hAnsi="Avenir Book"/>
        </w:rPr>
        <w:t xml:space="preserve"> </w:t>
      </w:r>
      <w:r w:rsidR="007611F6">
        <w:rPr>
          <w:rFonts w:ascii="Avenir Book" w:hAnsi="Avenir Book"/>
        </w:rPr>
        <w:t xml:space="preserve">the </w:t>
      </w:r>
      <w:r w:rsidR="005515F5">
        <w:rPr>
          <w:rFonts w:ascii="Avenir Book" w:hAnsi="Avenir Book"/>
        </w:rPr>
        <w:t xml:space="preserve">design of musical activities that are suited to a child’s level of musical development. See Figure 2. </w:t>
      </w:r>
    </w:p>
    <w:p w14:paraId="608F6581" w14:textId="7835EBD6" w:rsidR="005515F5" w:rsidRPr="00865743" w:rsidRDefault="005515F5" w:rsidP="005515F5">
      <w:pPr>
        <w:jc w:val="center"/>
        <w:rPr>
          <w:rFonts w:ascii="Avenir Book" w:hAnsi="Avenir Book"/>
          <w:sz w:val="12"/>
          <w:szCs w:val="12"/>
        </w:rPr>
      </w:pPr>
    </w:p>
    <w:p w14:paraId="4892957D" w14:textId="7A304A78" w:rsidR="005515F5" w:rsidRDefault="00041489" w:rsidP="009B51F8">
      <w:pPr>
        <w:jc w:val="center"/>
        <w:rPr>
          <w:rFonts w:ascii="Avenir Book" w:hAnsi="Avenir Book"/>
        </w:rPr>
      </w:pPr>
      <w:r>
        <w:rPr>
          <w:rFonts w:ascii="Avenir Book" w:hAnsi="Avenir Book"/>
          <w:noProof/>
        </w:rPr>
        <w:drawing>
          <wp:inline distT="0" distB="0" distL="0" distR="0" wp14:anchorId="29A5C692" wp14:editId="067148B8">
            <wp:extent cx="5605277" cy="613498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2.pdf"/>
                    <pic:cNvPicPr/>
                  </pic:nvPicPr>
                  <pic:blipFill>
                    <a:blip r:embed="rId9">
                      <a:extLst>
                        <a:ext uri="{28A0092B-C50C-407E-A947-70E740481C1C}">
                          <a14:useLocalDpi xmlns:a14="http://schemas.microsoft.com/office/drawing/2010/main" val="0"/>
                        </a:ext>
                      </a:extLst>
                    </a:blip>
                    <a:stretch>
                      <a:fillRect/>
                    </a:stretch>
                  </pic:blipFill>
                  <pic:spPr>
                    <a:xfrm>
                      <a:off x="0" y="0"/>
                      <a:ext cx="5616232" cy="6146976"/>
                    </a:xfrm>
                    <a:prstGeom prst="rect">
                      <a:avLst/>
                    </a:prstGeom>
                  </pic:spPr>
                </pic:pic>
              </a:graphicData>
            </a:graphic>
          </wp:inline>
        </w:drawing>
      </w:r>
    </w:p>
    <w:p w14:paraId="206B36D1" w14:textId="77777777" w:rsidR="009B51F8" w:rsidRPr="00865743" w:rsidRDefault="009B51F8" w:rsidP="009B51F8">
      <w:pPr>
        <w:jc w:val="center"/>
        <w:rPr>
          <w:rFonts w:ascii="Avenir Book" w:hAnsi="Avenir Book"/>
          <w:sz w:val="12"/>
          <w:szCs w:val="12"/>
        </w:rPr>
      </w:pPr>
    </w:p>
    <w:p w14:paraId="71390907" w14:textId="0D63536C" w:rsidR="005515F5" w:rsidRPr="00D1342F" w:rsidRDefault="005515F5" w:rsidP="005515F5">
      <w:pPr>
        <w:jc w:val="center"/>
        <w:rPr>
          <w:rFonts w:ascii="Avenir Book" w:hAnsi="Avenir Book"/>
          <w:sz w:val="22"/>
          <w:szCs w:val="22"/>
        </w:rPr>
      </w:pPr>
      <w:r w:rsidRPr="00D1342F">
        <w:rPr>
          <w:rFonts w:ascii="Avenir Book" w:hAnsi="Avenir Book"/>
          <w:b/>
          <w:bCs/>
          <w:sz w:val="22"/>
          <w:szCs w:val="22"/>
        </w:rPr>
        <w:t xml:space="preserve">Figure </w:t>
      </w:r>
      <w:r>
        <w:rPr>
          <w:rFonts w:ascii="Avenir Book" w:hAnsi="Avenir Book"/>
          <w:b/>
          <w:bCs/>
          <w:sz w:val="22"/>
          <w:szCs w:val="22"/>
        </w:rPr>
        <w:t>2</w:t>
      </w:r>
      <w:r>
        <w:rPr>
          <w:rFonts w:ascii="Avenir Book" w:hAnsi="Avenir Book"/>
          <w:sz w:val="22"/>
          <w:szCs w:val="22"/>
        </w:rPr>
        <w:t xml:space="preserve"> The Sounds of Intent in the Early Years framework of musical development</w:t>
      </w:r>
      <w:r w:rsidR="00816634">
        <w:rPr>
          <w:rFonts w:ascii="Avenir Book" w:hAnsi="Avenir Book"/>
          <w:sz w:val="22"/>
          <w:szCs w:val="22"/>
        </w:rPr>
        <w:t xml:space="preserve"> with detailed descriptors </w:t>
      </w:r>
      <w:r w:rsidR="0076605F">
        <w:rPr>
          <w:rFonts w:ascii="Avenir Book" w:hAnsi="Avenir Book"/>
          <w:sz w:val="22"/>
          <w:szCs w:val="22"/>
        </w:rPr>
        <w:t>of the four elements pertaining to each of the three potential domains of engagement.</w:t>
      </w:r>
    </w:p>
    <w:p w14:paraId="341C495B" w14:textId="339DA0B0" w:rsidR="005515F5" w:rsidRDefault="005515F5" w:rsidP="005515F5">
      <w:pPr>
        <w:rPr>
          <w:rFonts w:ascii="Avenir Book" w:hAnsi="Avenir Book"/>
        </w:rPr>
      </w:pPr>
    </w:p>
    <w:p w14:paraId="31F4057C" w14:textId="6EF8D2B9" w:rsidR="00ED5FEB" w:rsidRDefault="00C21F62" w:rsidP="00ED5FEB">
      <w:pPr>
        <w:rPr>
          <w:rFonts w:ascii="Avenir Book" w:hAnsi="Avenir Book"/>
        </w:rPr>
      </w:pPr>
      <w:r>
        <w:rPr>
          <w:rFonts w:ascii="Avenir Book" w:hAnsi="Avenir Book"/>
        </w:rPr>
        <w:t xml:space="preserve">Ockelford and Voyajolu (2020) </w:t>
      </w:r>
      <w:r w:rsidR="00830CBA">
        <w:rPr>
          <w:rFonts w:ascii="Avenir Book" w:hAnsi="Avenir Book"/>
        </w:rPr>
        <w:t xml:space="preserve">tested this framework in a </w:t>
      </w:r>
      <w:r w:rsidR="00EC5516">
        <w:rPr>
          <w:rFonts w:ascii="Avenir Book" w:hAnsi="Avenir Book"/>
        </w:rPr>
        <w:t xml:space="preserve">crèche and </w:t>
      </w:r>
      <w:r w:rsidR="00830CBA">
        <w:rPr>
          <w:rFonts w:ascii="Avenir Book" w:hAnsi="Avenir Book"/>
        </w:rPr>
        <w:t>nursery school in southwest</w:t>
      </w:r>
      <w:r w:rsidR="00ED5FEB">
        <w:rPr>
          <w:rFonts w:ascii="Avenir Book" w:hAnsi="Avenir Book"/>
        </w:rPr>
        <w:t xml:space="preserve"> </w:t>
      </w:r>
      <w:r w:rsidR="00830CBA">
        <w:rPr>
          <w:rFonts w:ascii="Avenir Book" w:hAnsi="Avenir Book"/>
        </w:rPr>
        <w:t>London that offers early years education to local families</w:t>
      </w:r>
      <w:r w:rsidR="00E47944">
        <w:rPr>
          <w:rFonts w:ascii="Avenir Book" w:hAnsi="Avenir Book"/>
        </w:rPr>
        <w:t xml:space="preserve"> with a wide demographic spread</w:t>
      </w:r>
      <w:r w:rsidR="007611F6">
        <w:rPr>
          <w:rFonts w:ascii="Avenir Book" w:hAnsi="Avenir Book"/>
        </w:rPr>
        <w:t>. The c</w:t>
      </w:r>
      <w:r w:rsidR="00ED5FEB">
        <w:rPr>
          <w:rFonts w:ascii="Avenir Book" w:hAnsi="Avenir Book"/>
        </w:rPr>
        <w:t xml:space="preserve">hildren </w:t>
      </w:r>
      <w:r w:rsidR="007611F6">
        <w:rPr>
          <w:rFonts w:ascii="Avenir Book" w:hAnsi="Avenir Book"/>
        </w:rPr>
        <w:t xml:space="preserve">were observed </w:t>
      </w:r>
      <w:r w:rsidR="00ED5FEB">
        <w:rPr>
          <w:rFonts w:ascii="Avenir Book" w:hAnsi="Avenir Book"/>
        </w:rPr>
        <w:t>for two hours a week over a period of six months. The</w:t>
      </w:r>
      <w:r w:rsidR="007611F6">
        <w:rPr>
          <w:rFonts w:ascii="Avenir Book" w:hAnsi="Avenir Book"/>
        </w:rPr>
        <w:t xml:space="preserve">y </w:t>
      </w:r>
      <w:r w:rsidR="00ED5FEB">
        <w:rPr>
          <w:rFonts w:ascii="Avenir Book" w:hAnsi="Avenir Book"/>
        </w:rPr>
        <w:t xml:space="preserve">were </w:t>
      </w:r>
      <w:r w:rsidR="00B568C4">
        <w:rPr>
          <w:rFonts w:ascii="Avenir Book" w:hAnsi="Avenir Book"/>
        </w:rPr>
        <w:t>videoe</w:t>
      </w:r>
      <w:r w:rsidR="00ED5FEB">
        <w:rPr>
          <w:rFonts w:ascii="Avenir Book" w:hAnsi="Avenir Book"/>
        </w:rPr>
        <w:t xml:space="preserve">d discreetly in </w:t>
      </w:r>
      <w:r w:rsidR="00ED5FEB" w:rsidRPr="00ED5FEB">
        <w:rPr>
          <w:rFonts w:ascii="Avenir Book" w:hAnsi="Avenir Book"/>
        </w:rPr>
        <w:t xml:space="preserve">a range of contexts, including not only adult-led activities in which singing and playing were the primary foci, but also free-flowing </w:t>
      </w:r>
      <w:r w:rsidR="00ED5FEB" w:rsidRPr="00ED5FEB">
        <w:rPr>
          <w:rFonts w:ascii="Avenir Book" w:hAnsi="Avenir Book"/>
        </w:rPr>
        <w:lastRenderedPageBreak/>
        <w:t>musical interactions with peers</w:t>
      </w:r>
      <w:r w:rsidR="0076605F">
        <w:rPr>
          <w:rFonts w:ascii="Avenir Book" w:hAnsi="Avenir Book"/>
        </w:rPr>
        <w:t>,</w:t>
      </w:r>
      <w:r w:rsidR="00ED5FEB" w:rsidRPr="00ED5FEB">
        <w:rPr>
          <w:rFonts w:ascii="Avenir Book" w:hAnsi="Avenir Book"/>
        </w:rPr>
        <w:t xml:space="preserve"> and self-directed play in which music was sometimes incidental.</w:t>
      </w:r>
      <w:r w:rsidR="00ED5FEB">
        <w:rPr>
          <w:rFonts w:ascii="Avenir Book" w:hAnsi="Avenir Book"/>
        </w:rPr>
        <w:t xml:space="preserve"> </w:t>
      </w:r>
      <w:r w:rsidR="00B568C4" w:rsidRPr="00B568C4">
        <w:rPr>
          <w:rFonts w:ascii="Avenir Book" w:hAnsi="Avenir Book"/>
        </w:rPr>
        <w:t xml:space="preserve">The recordings, which ranged in length from around 30 seconds to three minutes, were analysed by the research team through </w:t>
      </w:r>
      <w:r w:rsidR="00094940">
        <w:rPr>
          <w:rFonts w:ascii="Avenir Book" w:hAnsi="Avenir Book"/>
        </w:rPr>
        <w:t xml:space="preserve">repeated </w:t>
      </w:r>
      <w:r w:rsidR="00B568C4" w:rsidRPr="00B568C4">
        <w:rPr>
          <w:rFonts w:ascii="Avenir Book" w:hAnsi="Avenir Book"/>
        </w:rPr>
        <w:t xml:space="preserve">viewing and discussion, to ascertain whether the musical engagement that each showed was reflected in one or more of the elements that make up </w:t>
      </w:r>
      <w:r w:rsidR="00094940">
        <w:rPr>
          <w:rFonts w:ascii="Avenir Book" w:hAnsi="Avenir Book"/>
        </w:rPr>
        <w:t xml:space="preserve">the SoI-EY </w:t>
      </w:r>
      <w:r w:rsidR="00B568C4" w:rsidRPr="00B568C4">
        <w:rPr>
          <w:rFonts w:ascii="Avenir Book" w:hAnsi="Avenir Book"/>
        </w:rPr>
        <w:t>framework</w:t>
      </w:r>
      <w:r w:rsidR="00EC5516">
        <w:rPr>
          <w:rFonts w:ascii="Avenir Book" w:hAnsi="Avenir Book"/>
        </w:rPr>
        <w:t xml:space="preserve"> (see Figure 2)</w:t>
      </w:r>
      <w:r w:rsidR="00B568C4" w:rsidRPr="00B568C4">
        <w:rPr>
          <w:rFonts w:ascii="Avenir Book" w:hAnsi="Avenir Book"/>
        </w:rPr>
        <w:t xml:space="preserve">. </w:t>
      </w:r>
      <w:r w:rsidR="00ED5FEB">
        <w:rPr>
          <w:rFonts w:ascii="Avenir Book" w:hAnsi="Avenir Book"/>
        </w:rPr>
        <w:t xml:space="preserve">One hundred and twenty-five discrete </w:t>
      </w:r>
      <w:r w:rsidR="00ED5FEB" w:rsidRPr="00ED5FEB">
        <w:rPr>
          <w:rFonts w:ascii="Avenir Book" w:hAnsi="Avenir Book"/>
        </w:rPr>
        <w:t>episodes of musical engagement were identified involving 25 boys and 33 girls, aged from 0–4 years.</w:t>
      </w:r>
      <w:r w:rsidR="00094940">
        <w:rPr>
          <w:rFonts w:ascii="Avenir Book" w:hAnsi="Avenir Book"/>
        </w:rPr>
        <w:t xml:space="preserve"> Table 1 shows a sample of the assessments that were made.</w:t>
      </w:r>
    </w:p>
    <w:p w14:paraId="1B198251" w14:textId="77777777" w:rsidR="00EC5516" w:rsidRPr="0076605F" w:rsidRDefault="00EC5516" w:rsidP="00ED5FEB">
      <w:pPr>
        <w:rPr>
          <w:rFonts w:ascii="Avenir Book" w:hAnsi="Avenir Book"/>
          <w:sz w:val="12"/>
          <w:szCs w:val="12"/>
        </w:rPr>
      </w:pPr>
    </w:p>
    <w:tbl>
      <w:tblPr>
        <w:tblStyle w:val="TableGrid"/>
        <w:tblW w:w="10510" w:type="dxa"/>
        <w:tblInd w:w="-289" w:type="dxa"/>
        <w:tblLayout w:type="fixed"/>
        <w:tblLook w:val="04A0" w:firstRow="1" w:lastRow="0" w:firstColumn="1" w:lastColumn="0" w:noHBand="0" w:noVBand="1"/>
      </w:tblPr>
      <w:tblGrid>
        <w:gridCol w:w="711"/>
        <w:gridCol w:w="994"/>
        <w:gridCol w:w="568"/>
        <w:gridCol w:w="5539"/>
        <w:gridCol w:w="994"/>
        <w:gridCol w:w="710"/>
        <w:gridCol w:w="994"/>
      </w:tblGrid>
      <w:tr w:rsidR="00EC5516" w:rsidRPr="00094940" w14:paraId="178FACCA" w14:textId="77777777" w:rsidTr="00AB5D36">
        <w:trPr>
          <w:trHeight w:val="573"/>
        </w:trPr>
        <w:tc>
          <w:tcPr>
            <w:tcW w:w="711" w:type="dxa"/>
            <w:vMerge w:val="restart"/>
            <w:vAlign w:val="center"/>
          </w:tcPr>
          <w:p w14:paraId="27BB9263" w14:textId="77777777" w:rsidR="00EC5516" w:rsidRPr="00094940" w:rsidRDefault="00EC5516" w:rsidP="00F31255">
            <w:pPr>
              <w:rPr>
                <w:rFonts w:ascii="Avenir Book" w:hAnsi="Avenir Book"/>
                <w:b/>
                <w:sz w:val="20"/>
                <w:szCs w:val="20"/>
              </w:rPr>
            </w:pPr>
            <w:r w:rsidRPr="00094940">
              <w:rPr>
                <w:rFonts w:ascii="Avenir Book" w:hAnsi="Avenir Book"/>
                <w:b/>
                <w:sz w:val="20"/>
                <w:szCs w:val="20"/>
              </w:rPr>
              <w:t>Child</w:t>
            </w:r>
          </w:p>
        </w:tc>
        <w:tc>
          <w:tcPr>
            <w:tcW w:w="994" w:type="dxa"/>
            <w:vMerge w:val="restart"/>
            <w:vAlign w:val="center"/>
          </w:tcPr>
          <w:p w14:paraId="61EBB4B5" w14:textId="77777777" w:rsidR="00EC5516" w:rsidRPr="00094940" w:rsidRDefault="00EC5516" w:rsidP="00F31255">
            <w:pPr>
              <w:rPr>
                <w:rFonts w:ascii="Avenir Book" w:hAnsi="Avenir Book"/>
                <w:b/>
                <w:sz w:val="20"/>
                <w:szCs w:val="20"/>
              </w:rPr>
            </w:pPr>
            <w:r w:rsidRPr="00094940">
              <w:rPr>
                <w:rFonts w:ascii="Avenir Book" w:hAnsi="Avenir Book"/>
                <w:b/>
                <w:sz w:val="20"/>
                <w:szCs w:val="20"/>
              </w:rPr>
              <w:t>Age  (months)</w:t>
            </w:r>
          </w:p>
        </w:tc>
        <w:tc>
          <w:tcPr>
            <w:tcW w:w="568" w:type="dxa"/>
            <w:vMerge w:val="restart"/>
            <w:vAlign w:val="center"/>
          </w:tcPr>
          <w:p w14:paraId="2A806E4E" w14:textId="77777777" w:rsidR="00EC5516" w:rsidRPr="00094940" w:rsidRDefault="00EC5516" w:rsidP="00F31255">
            <w:pPr>
              <w:rPr>
                <w:rFonts w:ascii="Avenir Book" w:hAnsi="Avenir Book"/>
                <w:b/>
                <w:sz w:val="20"/>
                <w:szCs w:val="20"/>
              </w:rPr>
            </w:pPr>
            <w:r w:rsidRPr="00094940">
              <w:rPr>
                <w:rFonts w:ascii="Avenir Book" w:hAnsi="Avenir Book"/>
                <w:b/>
                <w:sz w:val="20"/>
                <w:szCs w:val="20"/>
              </w:rPr>
              <w:t>Sex</w:t>
            </w:r>
          </w:p>
        </w:tc>
        <w:tc>
          <w:tcPr>
            <w:tcW w:w="5539" w:type="dxa"/>
            <w:vMerge w:val="restart"/>
            <w:vAlign w:val="center"/>
          </w:tcPr>
          <w:p w14:paraId="1C14650E" w14:textId="77777777" w:rsidR="00EC5516" w:rsidRPr="00094940" w:rsidRDefault="00EC5516" w:rsidP="00F31255">
            <w:pPr>
              <w:rPr>
                <w:rFonts w:ascii="Avenir Book" w:hAnsi="Avenir Book"/>
                <w:b/>
                <w:sz w:val="20"/>
                <w:szCs w:val="20"/>
              </w:rPr>
            </w:pPr>
            <w:r w:rsidRPr="00094940">
              <w:rPr>
                <w:rFonts w:ascii="Avenir Book" w:hAnsi="Avenir Book"/>
                <w:b/>
                <w:sz w:val="20"/>
                <w:szCs w:val="20"/>
              </w:rPr>
              <w:t>Description of musical engagement</w:t>
            </w:r>
          </w:p>
        </w:tc>
        <w:tc>
          <w:tcPr>
            <w:tcW w:w="2698" w:type="dxa"/>
            <w:gridSpan w:val="3"/>
            <w:vAlign w:val="center"/>
          </w:tcPr>
          <w:p w14:paraId="55757ED6" w14:textId="77777777" w:rsidR="00EC5516" w:rsidRPr="00094940" w:rsidRDefault="00EC5516" w:rsidP="00F31255">
            <w:pPr>
              <w:rPr>
                <w:rFonts w:ascii="Avenir Book" w:hAnsi="Avenir Book"/>
                <w:b/>
                <w:sz w:val="20"/>
                <w:szCs w:val="20"/>
              </w:rPr>
            </w:pPr>
            <w:r w:rsidRPr="00094940">
              <w:rPr>
                <w:rFonts w:ascii="Avenir Book" w:hAnsi="Avenir Book"/>
                <w:b/>
                <w:i/>
                <w:sz w:val="20"/>
                <w:szCs w:val="20"/>
              </w:rPr>
              <w:t xml:space="preserve">Sounds of Intent </w:t>
            </w:r>
            <w:r w:rsidRPr="00094940">
              <w:rPr>
                <w:rFonts w:ascii="Avenir Book" w:hAnsi="Avenir Book"/>
                <w:b/>
                <w:sz w:val="20"/>
                <w:szCs w:val="20"/>
              </w:rPr>
              <w:t>assessment</w:t>
            </w:r>
          </w:p>
        </w:tc>
      </w:tr>
      <w:tr w:rsidR="00EC5516" w:rsidRPr="00094940" w14:paraId="647F6504" w14:textId="77777777" w:rsidTr="00AB5D36">
        <w:trPr>
          <w:trHeight w:val="292"/>
        </w:trPr>
        <w:tc>
          <w:tcPr>
            <w:tcW w:w="711" w:type="dxa"/>
            <w:vMerge/>
            <w:vAlign w:val="center"/>
          </w:tcPr>
          <w:p w14:paraId="7DE47B13" w14:textId="77777777" w:rsidR="00EC5516" w:rsidRPr="00094940" w:rsidRDefault="00EC5516" w:rsidP="00F31255">
            <w:pPr>
              <w:rPr>
                <w:rFonts w:ascii="Avenir Book" w:hAnsi="Avenir Book"/>
                <w:sz w:val="20"/>
                <w:szCs w:val="20"/>
              </w:rPr>
            </w:pPr>
          </w:p>
        </w:tc>
        <w:tc>
          <w:tcPr>
            <w:tcW w:w="994" w:type="dxa"/>
            <w:vMerge/>
            <w:vAlign w:val="center"/>
          </w:tcPr>
          <w:p w14:paraId="415282DC" w14:textId="77777777" w:rsidR="00EC5516" w:rsidRPr="00094940" w:rsidRDefault="00EC5516" w:rsidP="00F31255">
            <w:pPr>
              <w:rPr>
                <w:rFonts w:ascii="Avenir Book" w:hAnsi="Avenir Book"/>
                <w:sz w:val="20"/>
                <w:szCs w:val="20"/>
              </w:rPr>
            </w:pPr>
          </w:p>
        </w:tc>
        <w:tc>
          <w:tcPr>
            <w:tcW w:w="568" w:type="dxa"/>
            <w:vMerge/>
            <w:vAlign w:val="center"/>
          </w:tcPr>
          <w:p w14:paraId="15730E9C" w14:textId="77777777" w:rsidR="00EC5516" w:rsidRPr="00094940" w:rsidRDefault="00EC5516" w:rsidP="00F31255">
            <w:pPr>
              <w:rPr>
                <w:rFonts w:ascii="Avenir Book" w:hAnsi="Avenir Book"/>
                <w:sz w:val="20"/>
                <w:szCs w:val="20"/>
              </w:rPr>
            </w:pPr>
          </w:p>
        </w:tc>
        <w:tc>
          <w:tcPr>
            <w:tcW w:w="5539" w:type="dxa"/>
            <w:vMerge/>
            <w:vAlign w:val="center"/>
          </w:tcPr>
          <w:p w14:paraId="7A044498" w14:textId="77777777" w:rsidR="00EC5516" w:rsidRPr="00094940" w:rsidRDefault="00EC5516" w:rsidP="00F31255">
            <w:pPr>
              <w:rPr>
                <w:rFonts w:ascii="Avenir Book" w:hAnsi="Avenir Book"/>
                <w:sz w:val="20"/>
                <w:szCs w:val="20"/>
              </w:rPr>
            </w:pPr>
          </w:p>
        </w:tc>
        <w:tc>
          <w:tcPr>
            <w:tcW w:w="994" w:type="dxa"/>
            <w:vAlign w:val="center"/>
          </w:tcPr>
          <w:p w14:paraId="10C877D4" w14:textId="77777777" w:rsidR="00EC5516" w:rsidRPr="00094940" w:rsidRDefault="00EC5516" w:rsidP="00F31255">
            <w:pPr>
              <w:rPr>
                <w:rFonts w:ascii="Avenir Book" w:hAnsi="Avenir Book"/>
                <w:sz w:val="20"/>
                <w:szCs w:val="20"/>
              </w:rPr>
            </w:pPr>
            <w:r w:rsidRPr="00094940">
              <w:rPr>
                <w:rFonts w:ascii="Avenir Book" w:hAnsi="Avenir Book"/>
                <w:sz w:val="20"/>
                <w:szCs w:val="20"/>
              </w:rPr>
              <w:t>Domain</w:t>
            </w:r>
          </w:p>
        </w:tc>
        <w:tc>
          <w:tcPr>
            <w:tcW w:w="710" w:type="dxa"/>
            <w:vAlign w:val="center"/>
          </w:tcPr>
          <w:p w14:paraId="75A9B630" w14:textId="77777777" w:rsidR="00EC5516" w:rsidRPr="00094940" w:rsidRDefault="00EC5516" w:rsidP="00F31255">
            <w:pPr>
              <w:rPr>
                <w:rFonts w:ascii="Avenir Book" w:hAnsi="Avenir Book"/>
                <w:sz w:val="20"/>
                <w:szCs w:val="20"/>
              </w:rPr>
            </w:pPr>
            <w:r w:rsidRPr="00094940">
              <w:rPr>
                <w:rFonts w:ascii="Avenir Book" w:hAnsi="Avenir Book"/>
                <w:sz w:val="20"/>
                <w:szCs w:val="20"/>
              </w:rPr>
              <w:t>Level</w:t>
            </w:r>
          </w:p>
        </w:tc>
        <w:tc>
          <w:tcPr>
            <w:tcW w:w="994" w:type="dxa"/>
            <w:vAlign w:val="center"/>
          </w:tcPr>
          <w:p w14:paraId="0ABF35CB" w14:textId="77777777" w:rsidR="00EC5516" w:rsidRPr="00094940" w:rsidRDefault="00EC5516" w:rsidP="00F31255">
            <w:pPr>
              <w:rPr>
                <w:rFonts w:ascii="Avenir Book" w:hAnsi="Avenir Book"/>
                <w:sz w:val="20"/>
                <w:szCs w:val="20"/>
              </w:rPr>
            </w:pPr>
            <w:r w:rsidRPr="00094940">
              <w:rPr>
                <w:rFonts w:ascii="Avenir Book" w:hAnsi="Avenir Book"/>
                <w:sz w:val="20"/>
                <w:szCs w:val="20"/>
              </w:rPr>
              <w:t>Element</w:t>
            </w:r>
          </w:p>
        </w:tc>
      </w:tr>
      <w:tr w:rsidR="00EC5516" w:rsidRPr="00094940" w14:paraId="0D63B335" w14:textId="77777777" w:rsidTr="00AB5D36">
        <w:trPr>
          <w:trHeight w:val="292"/>
        </w:trPr>
        <w:tc>
          <w:tcPr>
            <w:tcW w:w="711" w:type="dxa"/>
            <w:vAlign w:val="center"/>
          </w:tcPr>
          <w:p w14:paraId="0653341B" w14:textId="77777777" w:rsidR="00EC5516" w:rsidRPr="00094940" w:rsidRDefault="00EC5516" w:rsidP="00F31255">
            <w:pPr>
              <w:rPr>
                <w:rFonts w:ascii="Avenir Book" w:hAnsi="Avenir Book"/>
                <w:sz w:val="20"/>
                <w:szCs w:val="20"/>
              </w:rPr>
            </w:pPr>
            <w:r w:rsidRPr="00094940">
              <w:rPr>
                <w:rFonts w:ascii="Avenir Book" w:hAnsi="Avenir Book"/>
                <w:sz w:val="20"/>
                <w:szCs w:val="20"/>
              </w:rPr>
              <w:t>1</w:t>
            </w:r>
          </w:p>
        </w:tc>
        <w:tc>
          <w:tcPr>
            <w:tcW w:w="994" w:type="dxa"/>
            <w:vAlign w:val="center"/>
          </w:tcPr>
          <w:p w14:paraId="4102A7A1" w14:textId="77777777" w:rsidR="00EC5516" w:rsidRPr="00094940" w:rsidRDefault="00EC5516" w:rsidP="00F31255">
            <w:pPr>
              <w:rPr>
                <w:rFonts w:ascii="Avenir Book" w:hAnsi="Avenir Book"/>
                <w:sz w:val="20"/>
                <w:szCs w:val="20"/>
              </w:rPr>
            </w:pPr>
            <w:r w:rsidRPr="00094940">
              <w:rPr>
                <w:rFonts w:ascii="Avenir Book" w:hAnsi="Avenir Book"/>
                <w:sz w:val="20"/>
                <w:szCs w:val="20"/>
              </w:rPr>
              <w:t>4</w:t>
            </w:r>
          </w:p>
        </w:tc>
        <w:tc>
          <w:tcPr>
            <w:tcW w:w="568" w:type="dxa"/>
            <w:vAlign w:val="center"/>
          </w:tcPr>
          <w:p w14:paraId="1DE5B1B1" w14:textId="77777777" w:rsidR="00EC5516" w:rsidRPr="00094940" w:rsidRDefault="00EC5516" w:rsidP="00F31255">
            <w:pPr>
              <w:rPr>
                <w:rFonts w:ascii="Avenir Book" w:hAnsi="Avenir Book"/>
                <w:sz w:val="20"/>
                <w:szCs w:val="20"/>
              </w:rPr>
            </w:pPr>
            <w:r w:rsidRPr="00094940">
              <w:rPr>
                <w:rFonts w:ascii="Avenir Book" w:hAnsi="Avenir Book"/>
                <w:sz w:val="20"/>
                <w:szCs w:val="20"/>
              </w:rPr>
              <w:t>F</w:t>
            </w:r>
          </w:p>
        </w:tc>
        <w:tc>
          <w:tcPr>
            <w:tcW w:w="5539" w:type="dxa"/>
            <w:vAlign w:val="center"/>
          </w:tcPr>
          <w:p w14:paraId="0FDEA3DA" w14:textId="77777777" w:rsidR="00EC5516" w:rsidRPr="00094940" w:rsidRDefault="00EC5516" w:rsidP="00F31255">
            <w:pPr>
              <w:rPr>
                <w:rFonts w:ascii="Avenir Book" w:hAnsi="Avenir Book"/>
                <w:sz w:val="20"/>
                <w:szCs w:val="20"/>
              </w:rPr>
            </w:pPr>
            <w:r w:rsidRPr="00094940">
              <w:rPr>
                <w:rFonts w:ascii="Avenir Book" w:hAnsi="Avenir Book"/>
                <w:sz w:val="20"/>
                <w:szCs w:val="20"/>
              </w:rPr>
              <w:t>Appears transfixed as the recorder is played to her.</w:t>
            </w:r>
          </w:p>
        </w:tc>
        <w:tc>
          <w:tcPr>
            <w:tcW w:w="994" w:type="dxa"/>
            <w:vAlign w:val="center"/>
          </w:tcPr>
          <w:p w14:paraId="6B409FC9" w14:textId="77777777" w:rsidR="00EC5516" w:rsidRPr="00094940" w:rsidRDefault="00EC5516" w:rsidP="00F31255">
            <w:pPr>
              <w:rPr>
                <w:rFonts w:ascii="Avenir Book" w:hAnsi="Avenir Book"/>
                <w:sz w:val="20"/>
                <w:szCs w:val="20"/>
              </w:rPr>
            </w:pPr>
            <w:r w:rsidRPr="00094940">
              <w:rPr>
                <w:rFonts w:ascii="Avenir Book" w:hAnsi="Avenir Book"/>
                <w:sz w:val="20"/>
                <w:szCs w:val="20"/>
              </w:rPr>
              <w:t>R</w:t>
            </w:r>
          </w:p>
        </w:tc>
        <w:tc>
          <w:tcPr>
            <w:tcW w:w="710" w:type="dxa"/>
            <w:vAlign w:val="center"/>
          </w:tcPr>
          <w:p w14:paraId="293EC7B3" w14:textId="77777777" w:rsidR="00EC5516" w:rsidRPr="00094940" w:rsidRDefault="00EC5516" w:rsidP="00F31255">
            <w:pPr>
              <w:rPr>
                <w:rFonts w:ascii="Avenir Book" w:hAnsi="Avenir Book"/>
                <w:sz w:val="20"/>
                <w:szCs w:val="20"/>
              </w:rPr>
            </w:pPr>
            <w:r w:rsidRPr="00094940">
              <w:rPr>
                <w:rFonts w:ascii="Avenir Book" w:hAnsi="Avenir Book"/>
                <w:sz w:val="20"/>
                <w:szCs w:val="20"/>
              </w:rPr>
              <w:t>2</w:t>
            </w:r>
          </w:p>
        </w:tc>
        <w:tc>
          <w:tcPr>
            <w:tcW w:w="994" w:type="dxa"/>
            <w:vAlign w:val="center"/>
          </w:tcPr>
          <w:p w14:paraId="687FE43C" w14:textId="77777777" w:rsidR="00EC5516" w:rsidRPr="00094940" w:rsidRDefault="00EC5516" w:rsidP="00F31255">
            <w:pPr>
              <w:rPr>
                <w:rFonts w:ascii="Avenir Book" w:hAnsi="Avenir Book"/>
                <w:sz w:val="20"/>
                <w:szCs w:val="20"/>
              </w:rPr>
            </w:pPr>
            <w:r w:rsidRPr="00094940">
              <w:rPr>
                <w:rFonts w:ascii="Avenir Book" w:hAnsi="Avenir Book"/>
                <w:sz w:val="20"/>
                <w:szCs w:val="20"/>
              </w:rPr>
              <w:t>B</w:t>
            </w:r>
          </w:p>
        </w:tc>
      </w:tr>
      <w:tr w:rsidR="00EC5516" w:rsidRPr="00094940" w14:paraId="77DCE783" w14:textId="77777777" w:rsidTr="00AB5D36">
        <w:trPr>
          <w:trHeight w:val="562"/>
        </w:trPr>
        <w:tc>
          <w:tcPr>
            <w:tcW w:w="711" w:type="dxa"/>
            <w:vAlign w:val="center"/>
          </w:tcPr>
          <w:p w14:paraId="44DEB0D3" w14:textId="77777777" w:rsidR="00EC5516" w:rsidRPr="00094940" w:rsidRDefault="00EC5516" w:rsidP="00F31255">
            <w:pPr>
              <w:rPr>
                <w:rFonts w:ascii="Avenir Book" w:hAnsi="Avenir Book"/>
                <w:sz w:val="20"/>
                <w:szCs w:val="20"/>
              </w:rPr>
            </w:pPr>
            <w:r w:rsidRPr="00094940">
              <w:rPr>
                <w:rFonts w:ascii="Avenir Book" w:hAnsi="Avenir Book"/>
                <w:sz w:val="20"/>
                <w:szCs w:val="20"/>
              </w:rPr>
              <w:t>2</w:t>
            </w:r>
          </w:p>
        </w:tc>
        <w:tc>
          <w:tcPr>
            <w:tcW w:w="994" w:type="dxa"/>
            <w:vAlign w:val="center"/>
          </w:tcPr>
          <w:p w14:paraId="2E326DD0" w14:textId="77777777" w:rsidR="00EC5516" w:rsidRPr="00094940" w:rsidRDefault="00EC5516" w:rsidP="00F31255">
            <w:pPr>
              <w:rPr>
                <w:rFonts w:ascii="Avenir Book" w:hAnsi="Avenir Book"/>
                <w:sz w:val="20"/>
                <w:szCs w:val="20"/>
              </w:rPr>
            </w:pPr>
            <w:r w:rsidRPr="00094940">
              <w:rPr>
                <w:rFonts w:ascii="Avenir Book" w:hAnsi="Avenir Book"/>
                <w:sz w:val="20"/>
                <w:szCs w:val="20"/>
              </w:rPr>
              <w:t>12</w:t>
            </w:r>
          </w:p>
        </w:tc>
        <w:tc>
          <w:tcPr>
            <w:tcW w:w="568" w:type="dxa"/>
            <w:vAlign w:val="center"/>
          </w:tcPr>
          <w:p w14:paraId="5FAB9243" w14:textId="77777777" w:rsidR="00EC5516" w:rsidRPr="00094940" w:rsidRDefault="00EC5516" w:rsidP="00F31255">
            <w:pPr>
              <w:rPr>
                <w:rFonts w:ascii="Avenir Book" w:hAnsi="Avenir Book"/>
                <w:sz w:val="20"/>
                <w:szCs w:val="20"/>
              </w:rPr>
            </w:pPr>
            <w:r w:rsidRPr="00094940">
              <w:rPr>
                <w:rFonts w:ascii="Avenir Book" w:hAnsi="Avenir Book"/>
                <w:sz w:val="20"/>
                <w:szCs w:val="20"/>
              </w:rPr>
              <w:t>M</w:t>
            </w:r>
          </w:p>
        </w:tc>
        <w:tc>
          <w:tcPr>
            <w:tcW w:w="5539" w:type="dxa"/>
            <w:vAlign w:val="center"/>
          </w:tcPr>
          <w:p w14:paraId="5416FC0A" w14:textId="77777777" w:rsidR="00EC5516" w:rsidRPr="00094940" w:rsidRDefault="00EC5516" w:rsidP="00F31255">
            <w:pPr>
              <w:rPr>
                <w:rFonts w:ascii="Avenir Book" w:hAnsi="Avenir Book"/>
                <w:sz w:val="20"/>
                <w:szCs w:val="20"/>
              </w:rPr>
            </w:pPr>
            <w:r w:rsidRPr="00094940">
              <w:rPr>
                <w:rFonts w:ascii="Avenir Book" w:hAnsi="Avenir Book"/>
                <w:sz w:val="20"/>
                <w:szCs w:val="20"/>
              </w:rPr>
              <w:t xml:space="preserve">Explores the small keyboard, playing clusters of sounds with his right hand and </w:t>
            </w:r>
            <w:r>
              <w:rPr>
                <w:rFonts w:ascii="Avenir Book" w:hAnsi="Avenir Book"/>
                <w:sz w:val="20"/>
                <w:szCs w:val="20"/>
              </w:rPr>
              <w:t>single</w:t>
            </w:r>
            <w:r w:rsidRPr="00094940">
              <w:rPr>
                <w:rFonts w:ascii="Avenir Book" w:hAnsi="Avenir Book"/>
                <w:sz w:val="20"/>
                <w:szCs w:val="20"/>
              </w:rPr>
              <w:t xml:space="preserve"> notes using his index finger.</w:t>
            </w:r>
          </w:p>
        </w:tc>
        <w:tc>
          <w:tcPr>
            <w:tcW w:w="994" w:type="dxa"/>
            <w:vAlign w:val="center"/>
          </w:tcPr>
          <w:p w14:paraId="10CFF476" w14:textId="77777777" w:rsidR="00EC5516" w:rsidRPr="00094940" w:rsidRDefault="00EC5516" w:rsidP="00F31255">
            <w:pPr>
              <w:rPr>
                <w:rFonts w:ascii="Avenir Book" w:hAnsi="Avenir Book"/>
                <w:sz w:val="20"/>
                <w:szCs w:val="20"/>
              </w:rPr>
            </w:pPr>
            <w:r w:rsidRPr="00094940">
              <w:rPr>
                <w:rFonts w:ascii="Avenir Book" w:hAnsi="Avenir Book"/>
                <w:sz w:val="20"/>
                <w:szCs w:val="20"/>
              </w:rPr>
              <w:t>P</w:t>
            </w:r>
          </w:p>
        </w:tc>
        <w:tc>
          <w:tcPr>
            <w:tcW w:w="710" w:type="dxa"/>
            <w:vAlign w:val="center"/>
          </w:tcPr>
          <w:p w14:paraId="14E20AC4" w14:textId="77777777" w:rsidR="00EC5516" w:rsidRPr="00094940" w:rsidRDefault="00EC5516" w:rsidP="00F31255">
            <w:pPr>
              <w:rPr>
                <w:rFonts w:ascii="Avenir Book" w:hAnsi="Avenir Book"/>
                <w:sz w:val="20"/>
                <w:szCs w:val="20"/>
              </w:rPr>
            </w:pPr>
            <w:r w:rsidRPr="00094940">
              <w:rPr>
                <w:rFonts w:ascii="Avenir Book" w:hAnsi="Avenir Book"/>
                <w:sz w:val="20"/>
                <w:szCs w:val="20"/>
              </w:rPr>
              <w:t>2</w:t>
            </w:r>
          </w:p>
        </w:tc>
        <w:tc>
          <w:tcPr>
            <w:tcW w:w="994" w:type="dxa"/>
            <w:vAlign w:val="center"/>
          </w:tcPr>
          <w:p w14:paraId="3EC3C803" w14:textId="77777777" w:rsidR="00EC5516" w:rsidRPr="00094940" w:rsidRDefault="00EC5516" w:rsidP="00F31255">
            <w:pPr>
              <w:rPr>
                <w:rFonts w:ascii="Avenir Book" w:hAnsi="Avenir Book"/>
                <w:sz w:val="20"/>
                <w:szCs w:val="20"/>
              </w:rPr>
            </w:pPr>
            <w:r w:rsidRPr="00094940">
              <w:rPr>
                <w:rFonts w:ascii="Avenir Book" w:hAnsi="Avenir Book"/>
                <w:sz w:val="20"/>
                <w:szCs w:val="20"/>
              </w:rPr>
              <w:t>A</w:t>
            </w:r>
          </w:p>
        </w:tc>
      </w:tr>
      <w:tr w:rsidR="00EC5516" w:rsidRPr="00094940" w14:paraId="71EDF35A" w14:textId="77777777" w:rsidTr="00AB5D36">
        <w:trPr>
          <w:trHeight w:val="573"/>
        </w:trPr>
        <w:tc>
          <w:tcPr>
            <w:tcW w:w="711" w:type="dxa"/>
            <w:vAlign w:val="center"/>
          </w:tcPr>
          <w:p w14:paraId="70AA9748" w14:textId="77777777" w:rsidR="00EC5516" w:rsidRPr="00094940" w:rsidRDefault="00EC5516" w:rsidP="00F31255">
            <w:pPr>
              <w:rPr>
                <w:rFonts w:ascii="Avenir Book" w:hAnsi="Avenir Book"/>
                <w:sz w:val="20"/>
                <w:szCs w:val="20"/>
              </w:rPr>
            </w:pPr>
            <w:r w:rsidRPr="00094940">
              <w:rPr>
                <w:rFonts w:ascii="Avenir Book" w:hAnsi="Avenir Book"/>
                <w:sz w:val="20"/>
                <w:szCs w:val="20"/>
              </w:rPr>
              <w:t>3</w:t>
            </w:r>
          </w:p>
        </w:tc>
        <w:tc>
          <w:tcPr>
            <w:tcW w:w="994" w:type="dxa"/>
            <w:vAlign w:val="center"/>
          </w:tcPr>
          <w:p w14:paraId="5B7A8763" w14:textId="77777777" w:rsidR="00EC5516" w:rsidRPr="00094940" w:rsidRDefault="00EC5516" w:rsidP="00F31255">
            <w:pPr>
              <w:rPr>
                <w:rFonts w:ascii="Avenir Book" w:hAnsi="Avenir Book"/>
                <w:sz w:val="20"/>
                <w:szCs w:val="20"/>
              </w:rPr>
            </w:pPr>
            <w:r w:rsidRPr="00094940">
              <w:rPr>
                <w:rFonts w:ascii="Avenir Book" w:hAnsi="Avenir Book"/>
                <w:sz w:val="20"/>
                <w:szCs w:val="20"/>
              </w:rPr>
              <w:t>12</w:t>
            </w:r>
          </w:p>
        </w:tc>
        <w:tc>
          <w:tcPr>
            <w:tcW w:w="568" w:type="dxa"/>
            <w:vAlign w:val="center"/>
          </w:tcPr>
          <w:p w14:paraId="06A8BFE7" w14:textId="77777777" w:rsidR="00EC5516" w:rsidRPr="00094940" w:rsidRDefault="00EC5516" w:rsidP="00F31255">
            <w:pPr>
              <w:rPr>
                <w:rFonts w:ascii="Avenir Book" w:hAnsi="Avenir Book"/>
                <w:sz w:val="20"/>
                <w:szCs w:val="20"/>
              </w:rPr>
            </w:pPr>
            <w:r w:rsidRPr="00094940">
              <w:rPr>
                <w:rFonts w:ascii="Avenir Book" w:hAnsi="Avenir Book"/>
                <w:sz w:val="20"/>
                <w:szCs w:val="20"/>
              </w:rPr>
              <w:t>M</w:t>
            </w:r>
          </w:p>
        </w:tc>
        <w:tc>
          <w:tcPr>
            <w:tcW w:w="5539" w:type="dxa"/>
            <w:vAlign w:val="center"/>
          </w:tcPr>
          <w:p w14:paraId="12D6B9B7" w14:textId="77777777" w:rsidR="00EC5516" w:rsidRPr="00094940" w:rsidRDefault="00EC5516" w:rsidP="00F31255">
            <w:pPr>
              <w:rPr>
                <w:rFonts w:ascii="Avenir Book" w:hAnsi="Avenir Book"/>
                <w:sz w:val="20"/>
                <w:szCs w:val="20"/>
              </w:rPr>
            </w:pPr>
            <w:r w:rsidRPr="00094940">
              <w:rPr>
                <w:rFonts w:ascii="Avenir Book" w:hAnsi="Avenir Book"/>
                <w:sz w:val="20"/>
                <w:szCs w:val="20"/>
              </w:rPr>
              <w:t>Strikes the keyboard with the flat of his hand in response to the clusters of notes made by Child 2.</w:t>
            </w:r>
          </w:p>
        </w:tc>
        <w:tc>
          <w:tcPr>
            <w:tcW w:w="994" w:type="dxa"/>
            <w:vAlign w:val="center"/>
          </w:tcPr>
          <w:p w14:paraId="529F6F2E" w14:textId="77777777" w:rsidR="00EC5516" w:rsidRPr="00094940" w:rsidRDefault="00EC5516" w:rsidP="00F31255">
            <w:pPr>
              <w:rPr>
                <w:rFonts w:ascii="Avenir Book" w:hAnsi="Avenir Book"/>
                <w:sz w:val="20"/>
                <w:szCs w:val="20"/>
              </w:rPr>
            </w:pPr>
            <w:r w:rsidRPr="00094940">
              <w:rPr>
                <w:rFonts w:ascii="Avenir Book" w:hAnsi="Avenir Book"/>
                <w:sz w:val="20"/>
                <w:szCs w:val="20"/>
              </w:rPr>
              <w:t>I</w:t>
            </w:r>
          </w:p>
        </w:tc>
        <w:tc>
          <w:tcPr>
            <w:tcW w:w="710" w:type="dxa"/>
            <w:vAlign w:val="center"/>
          </w:tcPr>
          <w:p w14:paraId="49791F69" w14:textId="77777777" w:rsidR="00EC5516" w:rsidRPr="00094940" w:rsidRDefault="00EC5516" w:rsidP="00F31255">
            <w:pPr>
              <w:rPr>
                <w:rFonts w:ascii="Avenir Book" w:hAnsi="Avenir Book"/>
                <w:sz w:val="20"/>
                <w:szCs w:val="20"/>
              </w:rPr>
            </w:pPr>
            <w:r w:rsidRPr="00094940">
              <w:rPr>
                <w:rFonts w:ascii="Avenir Book" w:hAnsi="Avenir Book"/>
                <w:sz w:val="20"/>
                <w:szCs w:val="20"/>
              </w:rPr>
              <w:t>2</w:t>
            </w:r>
          </w:p>
        </w:tc>
        <w:tc>
          <w:tcPr>
            <w:tcW w:w="994" w:type="dxa"/>
            <w:vAlign w:val="center"/>
          </w:tcPr>
          <w:p w14:paraId="46B6E7F8" w14:textId="77777777" w:rsidR="00EC5516" w:rsidRPr="00094940" w:rsidRDefault="00EC5516" w:rsidP="00F31255">
            <w:pPr>
              <w:rPr>
                <w:rFonts w:ascii="Avenir Book" w:hAnsi="Avenir Book"/>
                <w:sz w:val="20"/>
                <w:szCs w:val="20"/>
              </w:rPr>
            </w:pPr>
            <w:r w:rsidRPr="00094940">
              <w:rPr>
                <w:rFonts w:ascii="Avenir Book" w:hAnsi="Avenir Book"/>
                <w:sz w:val="20"/>
                <w:szCs w:val="20"/>
              </w:rPr>
              <w:t>A</w:t>
            </w:r>
          </w:p>
        </w:tc>
      </w:tr>
      <w:tr w:rsidR="00EC5516" w:rsidRPr="00094940" w14:paraId="70DC66F5" w14:textId="77777777" w:rsidTr="00AB5D36">
        <w:trPr>
          <w:trHeight w:val="2002"/>
        </w:trPr>
        <w:tc>
          <w:tcPr>
            <w:tcW w:w="711" w:type="dxa"/>
            <w:vAlign w:val="center"/>
          </w:tcPr>
          <w:p w14:paraId="509DB0DD" w14:textId="77777777" w:rsidR="00EC5516" w:rsidRPr="00094940" w:rsidRDefault="00EC5516" w:rsidP="00F31255">
            <w:pPr>
              <w:rPr>
                <w:rFonts w:ascii="Avenir Book" w:hAnsi="Avenir Book"/>
                <w:sz w:val="20"/>
                <w:szCs w:val="20"/>
              </w:rPr>
            </w:pPr>
            <w:r w:rsidRPr="00094940">
              <w:rPr>
                <w:rFonts w:ascii="Avenir Book" w:hAnsi="Avenir Book"/>
                <w:sz w:val="20"/>
                <w:szCs w:val="20"/>
              </w:rPr>
              <w:t>4</w:t>
            </w:r>
          </w:p>
        </w:tc>
        <w:tc>
          <w:tcPr>
            <w:tcW w:w="994" w:type="dxa"/>
            <w:vAlign w:val="center"/>
          </w:tcPr>
          <w:p w14:paraId="4C970126" w14:textId="77777777" w:rsidR="00EC5516" w:rsidRPr="00094940" w:rsidRDefault="00EC5516" w:rsidP="00F31255">
            <w:pPr>
              <w:rPr>
                <w:rFonts w:ascii="Avenir Book" w:hAnsi="Avenir Book"/>
                <w:sz w:val="20"/>
                <w:szCs w:val="20"/>
              </w:rPr>
            </w:pPr>
            <w:r w:rsidRPr="00094940">
              <w:rPr>
                <w:rFonts w:ascii="Avenir Book" w:hAnsi="Avenir Book"/>
                <w:sz w:val="20"/>
                <w:szCs w:val="20"/>
              </w:rPr>
              <w:t>14</w:t>
            </w:r>
          </w:p>
        </w:tc>
        <w:tc>
          <w:tcPr>
            <w:tcW w:w="568" w:type="dxa"/>
            <w:vAlign w:val="center"/>
          </w:tcPr>
          <w:p w14:paraId="5813FA1A" w14:textId="77777777" w:rsidR="00EC5516" w:rsidRPr="00094940" w:rsidRDefault="00EC5516" w:rsidP="00F31255">
            <w:pPr>
              <w:rPr>
                <w:rFonts w:ascii="Avenir Book" w:hAnsi="Avenir Book"/>
                <w:sz w:val="20"/>
                <w:szCs w:val="20"/>
              </w:rPr>
            </w:pPr>
            <w:r w:rsidRPr="00094940">
              <w:rPr>
                <w:rFonts w:ascii="Avenir Book" w:hAnsi="Avenir Book"/>
                <w:sz w:val="20"/>
                <w:szCs w:val="20"/>
              </w:rPr>
              <w:t>M</w:t>
            </w:r>
          </w:p>
        </w:tc>
        <w:tc>
          <w:tcPr>
            <w:tcW w:w="5539" w:type="dxa"/>
            <w:vAlign w:val="center"/>
          </w:tcPr>
          <w:p w14:paraId="116E957C" w14:textId="77777777" w:rsidR="00EC5516" w:rsidRPr="00094940" w:rsidRDefault="00EC5516" w:rsidP="00F31255">
            <w:pPr>
              <w:rPr>
                <w:rFonts w:ascii="Avenir Book" w:hAnsi="Avenir Book"/>
                <w:sz w:val="20"/>
                <w:szCs w:val="20"/>
              </w:rPr>
            </w:pPr>
            <w:r w:rsidRPr="00094940">
              <w:rPr>
                <w:rFonts w:ascii="Avenir Book" w:hAnsi="Avenir Book"/>
                <w:sz w:val="20"/>
                <w:szCs w:val="20"/>
              </w:rPr>
              <w:t>During an impromptu music session, an adult starts a chant about a bubble growing bigger before it pops. She repeats the word ‘bubble’ each time getting louder and louder, before clapping loudly once, simultaneously exclaiming ‘pop!’ With each repetition of the word and increase in dynamic level, Child 4 gets more excited, jumping up and down, then clapping and squealing with the final ‘pop!’</w:t>
            </w:r>
          </w:p>
        </w:tc>
        <w:tc>
          <w:tcPr>
            <w:tcW w:w="994" w:type="dxa"/>
            <w:vAlign w:val="center"/>
          </w:tcPr>
          <w:p w14:paraId="5A6967F3" w14:textId="77777777" w:rsidR="00EC5516" w:rsidRPr="00094940" w:rsidRDefault="00EC5516" w:rsidP="00F31255">
            <w:pPr>
              <w:rPr>
                <w:rFonts w:ascii="Avenir Book" w:hAnsi="Avenir Book"/>
                <w:sz w:val="20"/>
                <w:szCs w:val="20"/>
              </w:rPr>
            </w:pPr>
            <w:r w:rsidRPr="00094940">
              <w:rPr>
                <w:rFonts w:ascii="Avenir Book" w:hAnsi="Avenir Book"/>
                <w:sz w:val="20"/>
                <w:szCs w:val="20"/>
              </w:rPr>
              <w:t>R</w:t>
            </w:r>
          </w:p>
        </w:tc>
        <w:tc>
          <w:tcPr>
            <w:tcW w:w="710" w:type="dxa"/>
            <w:vAlign w:val="center"/>
          </w:tcPr>
          <w:p w14:paraId="18C5AE12" w14:textId="77777777" w:rsidR="00EC5516" w:rsidRPr="00094940" w:rsidRDefault="00EC5516" w:rsidP="00F31255">
            <w:pPr>
              <w:rPr>
                <w:rFonts w:ascii="Avenir Book" w:hAnsi="Avenir Book"/>
                <w:sz w:val="20"/>
                <w:szCs w:val="20"/>
              </w:rPr>
            </w:pPr>
            <w:r w:rsidRPr="00094940">
              <w:rPr>
                <w:rFonts w:ascii="Avenir Book" w:hAnsi="Avenir Book"/>
                <w:sz w:val="20"/>
                <w:szCs w:val="20"/>
              </w:rPr>
              <w:t>3</w:t>
            </w:r>
          </w:p>
        </w:tc>
        <w:tc>
          <w:tcPr>
            <w:tcW w:w="994" w:type="dxa"/>
            <w:vAlign w:val="center"/>
          </w:tcPr>
          <w:p w14:paraId="72B3A561" w14:textId="77777777" w:rsidR="00EC5516" w:rsidRPr="00094940" w:rsidRDefault="00EC5516" w:rsidP="00F31255">
            <w:pPr>
              <w:rPr>
                <w:rFonts w:ascii="Avenir Book" w:hAnsi="Avenir Book"/>
                <w:sz w:val="20"/>
                <w:szCs w:val="20"/>
              </w:rPr>
            </w:pPr>
            <w:r w:rsidRPr="00094940">
              <w:rPr>
                <w:rFonts w:ascii="Avenir Book" w:hAnsi="Avenir Book"/>
                <w:sz w:val="20"/>
                <w:szCs w:val="20"/>
              </w:rPr>
              <w:t>C</w:t>
            </w:r>
          </w:p>
        </w:tc>
      </w:tr>
      <w:tr w:rsidR="00EC5516" w:rsidRPr="00094940" w14:paraId="38172722" w14:textId="77777777" w:rsidTr="00AB5D36">
        <w:trPr>
          <w:trHeight w:val="573"/>
        </w:trPr>
        <w:tc>
          <w:tcPr>
            <w:tcW w:w="711" w:type="dxa"/>
            <w:vAlign w:val="center"/>
          </w:tcPr>
          <w:p w14:paraId="5266B46C" w14:textId="77777777" w:rsidR="00EC5516" w:rsidRPr="00094940" w:rsidRDefault="00EC5516" w:rsidP="00F31255">
            <w:pPr>
              <w:rPr>
                <w:rFonts w:ascii="Avenir Book" w:hAnsi="Avenir Book"/>
                <w:sz w:val="20"/>
                <w:szCs w:val="20"/>
              </w:rPr>
            </w:pPr>
            <w:r w:rsidRPr="00094940">
              <w:rPr>
                <w:rFonts w:ascii="Avenir Book" w:hAnsi="Avenir Book"/>
                <w:sz w:val="20"/>
                <w:szCs w:val="20"/>
              </w:rPr>
              <w:t>5</w:t>
            </w:r>
          </w:p>
        </w:tc>
        <w:tc>
          <w:tcPr>
            <w:tcW w:w="994" w:type="dxa"/>
            <w:vAlign w:val="center"/>
          </w:tcPr>
          <w:p w14:paraId="492470F8" w14:textId="77777777" w:rsidR="00EC5516" w:rsidRPr="00094940" w:rsidRDefault="00EC5516" w:rsidP="00F31255">
            <w:pPr>
              <w:rPr>
                <w:rFonts w:ascii="Avenir Book" w:hAnsi="Avenir Book"/>
                <w:sz w:val="20"/>
                <w:szCs w:val="20"/>
              </w:rPr>
            </w:pPr>
            <w:r w:rsidRPr="00094940">
              <w:rPr>
                <w:rFonts w:ascii="Avenir Book" w:hAnsi="Avenir Book"/>
                <w:sz w:val="20"/>
                <w:szCs w:val="20"/>
              </w:rPr>
              <w:t>38</w:t>
            </w:r>
          </w:p>
        </w:tc>
        <w:tc>
          <w:tcPr>
            <w:tcW w:w="568" w:type="dxa"/>
            <w:vAlign w:val="center"/>
          </w:tcPr>
          <w:p w14:paraId="160EBCDA" w14:textId="77777777" w:rsidR="00EC5516" w:rsidRPr="00094940" w:rsidRDefault="00EC5516" w:rsidP="00F31255">
            <w:pPr>
              <w:rPr>
                <w:rFonts w:ascii="Avenir Book" w:hAnsi="Avenir Book"/>
                <w:sz w:val="20"/>
                <w:szCs w:val="20"/>
              </w:rPr>
            </w:pPr>
            <w:r w:rsidRPr="00094940">
              <w:rPr>
                <w:rFonts w:ascii="Avenir Book" w:hAnsi="Avenir Book"/>
                <w:sz w:val="20"/>
                <w:szCs w:val="20"/>
              </w:rPr>
              <w:t>F</w:t>
            </w:r>
          </w:p>
        </w:tc>
        <w:tc>
          <w:tcPr>
            <w:tcW w:w="5539" w:type="dxa"/>
            <w:vAlign w:val="center"/>
          </w:tcPr>
          <w:p w14:paraId="4E6FBA1B" w14:textId="77777777" w:rsidR="00EC5516" w:rsidRPr="00094940" w:rsidRDefault="00EC5516" w:rsidP="00F31255">
            <w:pPr>
              <w:rPr>
                <w:rFonts w:ascii="Avenir Book" w:hAnsi="Avenir Book"/>
                <w:sz w:val="20"/>
                <w:szCs w:val="20"/>
              </w:rPr>
            </w:pPr>
            <w:r w:rsidRPr="00094940">
              <w:rPr>
                <w:rFonts w:ascii="Avenir Book" w:hAnsi="Avenir Book"/>
                <w:sz w:val="20"/>
                <w:szCs w:val="20"/>
              </w:rPr>
              <w:t>Plays the snare drum in the garden, creating different beats, alternating with two sticks.</w:t>
            </w:r>
          </w:p>
        </w:tc>
        <w:tc>
          <w:tcPr>
            <w:tcW w:w="994" w:type="dxa"/>
            <w:vAlign w:val="center"/>
          </w:tcPr>
          <w:p w14:paraId="2F437F84" w14:textId="77777777" w:rsidR="00EC5516" w:rsidRPr="00094940" w:rsidRDefault="00EC5516" w:rsidP="00F31255">
            <w:pPr>
              <w:rPr>
                <w:rFonts w:ascii="Avenir Book" w:hAnsi="Avenir Book"/>
                <w:sz w:val="20"/>
                <w:szCs w:val="20"/>
              </w:rPr>
            </w:pPr>
            <w:r w:rsidRPr="00094940">
              <w:rPr>
                <w:rFonts w:ascii="Avenir Book" w:hAnsi="Avenir Book"/>
                <w:sz w:val="20"/>
                <w:szCs w:val="20"/>
              </w:rPr>
              <w:t>P</w:t>
            </w:r>
          </w:p>
        </w:tc>
        <w:tc>
          <w:tcPr>
            <w:tcW w:w="710" w:type="dxa"/>
            <w:vAlign w:val="center"/>
          </w:tcPr>
          <w:p w14:paraId="4B7FBF66" w14:textId="77777777" w:rsidR="00EC5516" w:rsidRPr="00094940" w:rsidRDefault="00EC5516" w:rsidP="00F31255">
            <w:pPr>
              <w:rPr>
                <w:rFonts w:ascii="Avenir Book" w:hAnsi="Avenir Book"/>
                <w:sz w:val="20"/>
                <w:szCs w:val="20"/>
              </w:rPr>
            </w:pPr>
            <w:r w:rsidRPr="00094940">
              <w:rPr>
                <w:rFonts w:ascii="Avenir Book" w:hAnsi="Avenir Book"/>
                <w:sz w:val="20"/>
                <w:szCs w:val="20"/>
              </w:rPr>
              <w:t>3</w:t>
            </w:r>
          </w:p>
        </w:tc>
        <w:tc>
          <w:tcPr>
            <w:tcW w:w="994" w:type="dxa"/>
            <w:vAlign w:val="center"/>
          </w:tcPr>
          <w:p w14:paraId="7EDE7ABA" w14:textId="77777777" w:rsidR="00EC5516" w:rsidRPr="00094940" w:rsidRDefault="00EC5516" w:rsidP="00F31255">
            <w:pPr>
              <w:rPr>
                <w:rFonts w:ascii="Avenir Book" w:hAnsi="Avenir Book"/>
                <w:sz w:val="20"/>
                <w:szCs w:val="20"/>
              </w:rPr>
            </w:pPr>
            <w:r w:rsidRPr="00094940">
              <w:rPr>
                <w:rFonts w:ascii="Avenir Book" w:hAnsi="Avenir Book"/>
                <w:sz w:val="20"/>
                <w:szCs w:val="20"/>
              </w:rPr>
              <w:t>C</w:t>
            </w:r>
          </w:p>
        </w:tc>
      </w:tr>
      <w:tr w:rsidR="00EC5516" w:rsidRPr="00094940" w14:paraId="5C96F7FC" w14:textId="77777777" w:rsidTr="00AB5D36">
        <w:trPr>
          <w:trHeight w:val="573"/>
        </w:trPr>
        <w:tc>
          <w:tcPr>
            <w:tcW w:w="711" w:type="dxa"/>
            <w:vAlign w:val="center"/>
          </w:tcPr>
          <w:p w14:paraId="6B451D0A" w14:textId="77777777" w:rsidR="00EC5516" w:rsidRPr="00094940" w:rsidRDefault="00EC5516" w:rsidP="00F31255">
            <w:pPr>
              <w:rPr>
                <w:rFonts w:ascii="Avenir Book" w:hAnsi="Avenir Book"/>
                <w:sz w:val="20"/>
                <w:szCs w:val="20"/>
              </w:rPr>
            </w:pPr>
            <w:r w:rsidRPr="00094940">
              <w:rPr>
                <w:rFonts w:ascii="Avenir Book" w:hAnsi="Avenir Book"/>
                <w:sz w:val="20"/>
                <w:szCs w:val="20"/>
              </w:rPr>
              <w:t>6</w:t>
            </w:r>
          </w:p>
        </w:tc>
        <w:tc>
          <w:tcPr>
            <w:tcW w:w="994" w:type="dxa"/>
            <w:vAlign w:val="center"/>
          </w:tcPr>
          <w:p w14:paraId="5577F2BB" w14:textId="77777777" w:rsidR="00EC5516" w:rsidRPr="00094940" w:rsidRDefault="00EC5516" w:rsidP="00F31255">
            <w:pPr>
              <w:rPr>
                <w:rFonts w:ascii="Avenir Book" w:hAnsi="Avenir Book"/>
                <w:sz w:val="20"/>
                <w:szCs w:val="20"/>
              </w:rPr>
            </w:pPr>
            <w:r w:rsidRPr="00094940">
              <w:rPr>
                <w:rFonts w:ascii="Avenir Book" w:hAnsi="Avenir Book"/>
                <w:sz w:val="20"/>
                <w:szCs w:val="20"/>
              </w:rPr>
              <w:t>17</w:t>
            </w:r>
          </w:p>
        </w:tc>
        <w:tc>
          <w:tcPr>
            <w:tcW w:w="568" w:type="dxa"/>
            <w:vAlign w:val="center"/>
          </w:tcPr>
          <w:p w14:paraId="75A7D190" w14:textId="77777777" w:rsidR="00EC5516" w:rsidRPr="00094940" w:rsidRDefault="00EC5516" w:rsidP="00F31255">
            <w:pPr>
              <w:rPr>
                <w:rFonts w:ascii="Avenir Book" w:hAnsi="Avenir Book"/>
                <w:sz w:val="20"/>
                <w:szCs w:val="20"/>
              </w:rPr>
            </w:pPr>
            <w:r w:rsidRPr="00094940">
              <w:rPr>
                <w:rFonts w:ascii="Avenir Book" w:hAnsi="Avenir Book"/>
                <w:sz w:val="20"/>
                <w:szCs w:val="20"/>
              </w:rPr>
              <w:t>M</w:t>
            </w:r>
          </w:p>
        </w:tc>
        <w:tc>
          <w:tcPr>
            <w:tcW w:w="5539" w:type="dxa"/>
            <w:vAlign w:val="center"/>
          </w:tcPr>
          <w:p w14:paraId="421F7527" w14:textId="77777777" w:rsidR="00EC5516" w:rsidRPr="00094940" w:rsidRDefault="00EC5516" w:rsidP="00F31255">
            <w:pPr>
              <w:rPr>
                <w:rFonts w:ascii="Avenir Book" w:hAnsi="Avenir Book"/>
                <w:sz w:val="20"/>
                <w:szCs w:val="20"/>
              </w:rPr>
            </w:pPr>
            <w:r w:rsidRPr="00094940">
              <w:rPr>
                <w:rFonts w:ascii="Avenir Book" w:hAnsi="Avenir Book"/>
                <w:sz w:val="20"/>
                <w:szCs w:val="20"/>
              </w:rPr>
              <w:t>Copies another child by making sounds with his voice through a tube that he holds to his mouth.</w:t>
            </w:r>
          </w:p>
        </w:tc>
        <w:tc>
          <w:tcPr>
            <w:tcW w:w="994" w:type="dxa"/>
            <w:vAlign w:val="center"/>
          </w:tcPr>
          <w:p w14:paraId="4BDE2C1D" w14:textId="77777777" w:rsidR="00EC5516" w:rsidRPr="00094940" w:rsidRDefault="00EC5516" w:rsidP="00F31255">
            <w:pPr>
              <w:rPr>
                <w:rFonts w:ascii="Avenir Book" w:hAnsi="Avenir Book"/>
                <w:sz w:val="20"/>
                <w:szCs w:val="20"/>
              </w:rPr>
            </w:pPr>
            <w:r w:rsidRPr="00094940">
              <w:rPr>
                <w:rFonts w:ascii="Avenir Book" w:hAnsi="Avenir Book"/>
                <w:sz w:val="20"/>
                <w:szCs w:val="20"/>
              </w:rPr>
              <w:t>I</w:t>
            </w:r>
          </w:p>
        </w:tc>
        <w:tc>
          <w:tcPr>
            <w:tcW w:w="710" w:type="dxa"/>
            <w:vAlign w:val="center"/>
          </w:tcPr>
          <w:p w14:paraId="254F314C" w14:textId="77777777" w:rsidR="00EC5516" w:rsidRPr="00094940" w:rsidRDefault="00EC5516" w:rsidP="00F31255">
            <w:pPr>
              <w:rPr>
                <w:rFonts w:ascii="Avenir Book" w:hAnsi="Avenir Book"/>
                <w:sz w:val="20"/>
                <w:szCs w:val="20"/>
              </w:rPr>
            </w:pPr>
            <w:r w:rsidRPr="00094940">
              <w:rPr>
                <w:rFonts w:ascii="Avenir Book" w:hAnsi="Avenir Book"/>
                <w:sz w:val="20"/>
                <w:szCs w:val="20"/>
              </w:rPr>
              <w:t>3</w:t>
            </w:r>
          </w:p>
        </w:tc>
        <w:tc>
          <w:tcPr>
            <w:tcW w:w="994" w:type="dxa"/>
            <w:vAlign w:val="center"/>
          </w:tcPr>
          <w:p w14:paraId="6A230580" w14:textId="77777777" w:rsidR="00EC5516" w:rsidRPr="00094940" w:rsidRDefault="00EC5516" w:rsidP="00F31255">
            <w:pPr>
              <w:rPr>
                <w:rFonts w:ascii="Avenir Book" w:hAnsi="Avenir Book"/>
                <w:sz w:val="20"/>
                <w:szCs w:val="20"/>
              </w:rPr>
            </w:pPr>
            <w:r w:rsidRPr="00094940">
              <w:rPr>
                <w:rFonts w:ascii="Avenir Book" w:hAnsi="Avenir Book"/>
                <w:sz w:val="20"/>
                <w:szCs w:val="20"/>
              </w:rPr>
              <w:t>B</w:t>
            </w:r>
          </w:p>
        </w:tc>
      </w:tr>
      <w:tr w:rsidR="00EC5516" w:rsidRPr="00094940" w14:paraId="6D2890E9" w14:textId="77777777" w:rsidTr="00AB5D36">
        <w:trPr>
          <w:trHeight w:val="1147"/>
        </w:trPr>
        <w:tc>
          <w:tcPr>
            <w:tcW w:w="711" w:type="dxa"/>
            <w:vAlign w:val="center"/>
          </w:tcPr>
          <w:p w14:paraId="26B45B63" w14:textId="77777777" w:rsidR="00EC5516" w:rsidRPr="00094940" w:rsidRDefault="00EC5516" w:rsidP="00F31255">
            <w:pPr>
              <w:rPr>
                <w:rFonts w:ascii="Avenir Book" w:hAnsi="Avenir Book"/>
                <w:sz w:val="20"/>
                <w:szCs w:val="20"/>
              </w:rPr>
            </w:pPr>
            <w:r w:rsidRPr="00094940">
              <w:rPr>
                <w:rFonts w:ascii="Avenir Book" w:hAnsi="Avenir Book"/>
                <w:sz w:val="20"/>
                <w:szCs w:val="20"/>
              </w:rPr>
              <w:t>7</w:t>
            </w:r>
          </w:p>
        </w:tc>
        <w:tc>
          <w:tcPr>
            <w:tcW w:w="994" w:type="dxa"/>
            <w:vAlign w:val="center"/>
          </w:tcPr>
          <w:p w14:paraId="70229A76" w14:textId="77777777" w:rsidR="00EC5516" w:rsidRPr="00094940" w:rsidRDefault="00EC5516" w:rsidP="00F31255">
            <w:pPr>
              <w:rPr>
                <w:rFonts w:ascii="Avenir Book" w:hAnsi="Avenir Book"/>
                <w:sz w:val="20"/>
                <w:szCs w:val="20"/>
              </w:rPr>
            </w:pPr>
            <w:r w:rsidRPr="00094940">
              <w:rPr>
                <w:rFonts w:ascii="Avenir Book" w:hAnsi="Avenir Book"/>
                <w:sz w:val="20"/>
                <w:szCs w:val="20"/>
              </w:rPr>
              <w:t>14</w:t>
            </w:r>
          </w:p>
        </w:tc>
        <w:tc>
          <w:tcPr>
            <w:tcW w:w="568" w:type="dxa"/>
            <w:vAlign w:val="center"/>
          </w:tcPr>
          <w:p w14:paraId="7A8C953A" w14:textId="77777777" w:rsidR="00EC5516" w:rsidRPr="00094940" w:rsidRDefault="00EC5516" w:rsidP="00F31255">
            <w:pPr>
              <w:rPr>
                <w:rFonts w:ascii="Avenir Book" w:hAnsi="Avenir Book"/>
                <w:sz w:val="20"/>
                <w:szCs w:val="20"/>
              </w:rPr>
            </w:pPr>
            <w:r w:rsidRPr="00094940">
              <w:rPr>
                <w:rFonts w:ascii="Avenir Book" w:hAnsi="Avenir Book"/>
                <w:sz w:val="20"/>
                <w:szCs w:val="20"/>
              </w:rPr>
              <w:t>M</w:t>
            </w:r>
          </w:p>
        </w:tc>
        <w:tc>
          <w:tcPr>
            <w:tcW w:w="5539" w:type="dxa"/>
            <w:vAlign w:val="center"/>
          </w:tcPr>
          <w:p w14:paraId="7E45D5B7" w14:textId="77777777" w:rsidR="00EC5516" w:rsidRPr="00094940" w:rsidRDefault="00EC5516" w:rsidP="00F31255">
            <w:pPr>
              <w:rPr>
                <w:rFonts w:ascii="Avenir Book" w:hAnsi="Avenir Book"/>
                <w:sz w:val="20"/>
                <w:szCs w:val="20"/>
              </w:rPr>
            </w:pPr>
            <w:r w:rsidRPr="00094940">
              <w:rPr>
                <w:rFonts w:ascii="Avenir Book" w:hAnsi="Avenir Book"/>
                <w:sz w:val="20"/>
                <w:szCs w:val="20"/>
              </w:rPr>
              <w:t>An adult spontaneously sings a short song made up of repeated phrases: ‘I can shake, I can shake, and I’m having lots of fun. I can shake, I can shake, can you?’ Child 7 copies her shaking movement with each phrase and smiles.</w:t>
            </w:r>
          </w:p>
        </w:tc>
        <w:tc>
          <w:tcPr>
            <w:tcW w:w="994" w:type="dxa"/>
            <w:vAlign w:val="center"/>
          </w:tcPr>
          <w:p w14:paraId="5824D33A" w14:textId="77777777" w:rsidR="00EC5516" w:rsidRPr="00094940" w:rsidRDefault="00EC5516" w:rsidP="00F31255">
            <w:pPr>
              <w:rPr>
                <w:rFonts w:ascii="Avenir Book" w:hAnsi="Avenir Book"/>
                <w:sz w:val="20"/>
                <w:szCs w:val="20"/>
              </w:rPr>
            </w:pPr>
            <w:r w:rsidRPr="00094940">
              <w:rPr>
                <w:rFonts w:ascii="Avenir Book" w:hAnsi="Avenir Book"/>
                <w:sz w:val="20"/>
                <w:szCs w:val="20"/>
              </w:rPr>
              <w:t>R</w:t>
            </w:r>
          </w:p>
        </w:tc>
        <w:tc>
          <w:tcPr>
            <w:tcW w:w="710" w:type="dxa"/>
            <w:vAlign w:val="center"/>
          </w:tcPr>
          <w:p w14:paraId="17C83AC1" w14:textId="77777777" w:rsidR="00EC5516" w:rsidRPr="00094940" w:rsidRDefault="00EC5516" w:rsidP="00F31255">
            <w:pPr>
              <w:rPr>
                <w:rFonts w:ascii="Avenir Book" w:hAnsi="Avenir Book"/>
                <w:sz w:val="20"/>
                <w:szCs w:val="20"/>
              </w:rPr>
            </w:pPr>
            <w:r w:rsidRPr="00094940">
              <w:rPr>
                <w:rFonts w:ascii="Avenir Book" w:hAnsi="Avenir Book"/>
                <w:sz w:val="20"/>
                <w:szCs w:val="20"/>
              </w:rPr>
              <w:t>4</w:t>
            </w:r>
          </w:p>
        </w:tc>
        <w:tc>
          <w:tcPr>
            <w:tcW w:w="994" w:type="dxa"/>
            <w:vAlign w:val="center"/>
          </w:tcPr>
          <w:p w14:paraId="7782BA0E" w14:textId="77777777" w:rsidR="00EC5516" w:rsidRPr="00094940" w:rsidRDefault="00EC5516" w:rsidP="00F31255">
            <w:pPr>
              <w:rPr>
                <w:rFonts w:ascii="Avenir Book" w:hAnsi="Avenir Book"/>
                <w:sz w:val="20"/>
                <w:szCs w:val="20"/>
              </w:rPr>
            </w:pPr>
            <w:r w:rsidRPr="00094940">
              <w:rPr>
                <w:rFonts w:ascii="Avenir Book" w:hAnsi="Avenir Book"/>
                <w:sz w:val="20"/>
                <w:szCs w:val="20"/>
              </w:rPr>
              <w:t>B</w:t>
            </w:r>
          </w:p>
        </w:tc>
      </w:tr>
      <w:tr w:rsidR="00EC5516" w:rsidRPr="00094940" w14:paraId="2E4A4214" w14:textId="77777777" w:rsidTr="00AB5D36">
        <w:trPr>
          <w:trHeight w:val="573"/>
        </w:trPr>
        <w:tc>
          <w:tcPr>
            <w:tcW w:w="711" w:type="dxa"/>
            <w:vAlign w:val="center"/>
          </w:tcPr>
          <w:p w14:paraId="484C3527" w14:textId="77777777" w:rsidR="00EC5516" w:rsidRPr="00094940" w:rsidRDefault="00EC5516" w:rsidP="00F31255">
            <w:pPr>
              <w:rPr>
                <w:rFonts w:ascii="Avenir Book" w:hAnsi="Avenir Book"/>
                <w:sz w:val="20"/>
                <w:szCs w:val="20"/>
              </w:rPr>
            </w:pPr>
            <w:r w:rsidRPr="00094940">
              <w:rPr>
                <w:rFonts w:ascii="Avenir Book" w:hAnsi="Avenir Book"/>
                <w:sz w:val="20"/>
                <w:szCs w:val="20"/>
              </w:rPr>
              <w:t>8</w:t>
            </w:r>
          </w:p>
        </w:tc>
        <w:tc>
          <w:tcPr>
            <w:tcW w:w="994" w:type="dxa"/>
            <w:vAlign w:val="center"/>
          </w:tcPr>
          <w:p w14:paraId="2E9FF269" w14:textId="77777777" w:rsidR="00EC5516" w:rsidRPr="00094940" w:rsidRDefault="00EC5516" w:rsidP="00F31255">
            <w:pPr>
              <w:rPr>
                <w:rFonts w:ascii="Avenir Book" w:hAnsi="Avenir Book"/>
                <w:sz w:val="20"/>
                <w:szCs w:val="20"/>
              </w:rPr>
            </w:pPr>
            <w:r w:rsidRPr="00094940">
              <w:rPr>
                <w:rFonts w:ascii="Avenir Book" w:hAnsi="Avenir Book"/>
                <w:sz w:val="20"/>
                <w:szCs w:val="20"/>
              </w:rPr>
              <w:t>42</w:t>
            </w:r>
          </w:p>
        </w:tc>
        <w:tc>
          <w:tcPr>
            <w:tcW w:w="568" w:type="dxa"/>
            <w:vAlign w:val="center"/>
          </w:tcPr>
          <w:p w14:paraId="4923666F" w14:textId="77777777" w:rsidR="00EC5516" w:rsidRPr="00094940" w:rsidRDefault="00EC5516" w:rsidP="00F31255">
            <w:pPr>
              <w:rPr>
                <w:rFonts w:ascii="Avenir Book" w:hAnsi="Avenir Book"/>
                <w:sz w:val="20"/>
                <w:szCs w:val="20"/>
              </w:rPr>
            </w:pPr>
            <w:r w:rsidRPr="00094940">
              <w:rPr>
                <w:rFonts w:ascii="Avenir Book" w:hAnsi="Avenir Book"/>
                <w:sz w:val="20"/>
                <w:szCs w:val="20"/>
              </w:rPr>
              <w:t>F</w:t>
            </w:r>
          </w:p>
        </w:tc>
        <w:tc>
          <w:tcPr>
            <w:tcW w:w="5539" w:type="dxa"/>
            <w:vAlign w:val="center"/>
          </w:tcPr>
          <w:p w14:paraId="6E1D8451" w14:textId="77777777" w:rsidR="00EC5516" w:rsidRPr="00094940" w:rsidRDefault="00EC5516" w:rsidP="00F31255">
            <w:pPr>
              <w:rPr>
                <w:rFonts w:ascii="Avenir Book" w:hAnsi="Avenir Book"/>
                <w:sz w:val="20"/>
                <w:szCs w:val="20"/>
              </w:rPr>
            </w:pPr>
            <w:r w:rsidRPr="00094940">
              <w:rPr>
                <w:rFonts w:ascii="Avenir Book" w:hAnsi="Avenir Book"/>
                <w:sz w:val="20"/>
                <w:szCs w:val="20"/>
              </w:rPr>
              <w:t>Repeats a short musical motif after reading the lyrics to a song that she learnt during Black History Month.</w:t>
            </w:r>
          </w:p>
        </w:tc>
        <w:tc>
          <w:tcPr>
            <w:tcW w:w="994" w:type="dxa"/>
            <w:vAlign w:val="center"/>
          </w:tcPr>
          <w:p w14:paraId="7D6A0903" w14:textId="77777777" w:rsidR="00EC5516" w:rsidRPr="00094940" w:rsidRDefault="00EC5516" w:rsidP="00F31255">
            <w:pPr>
              <w:rPr>
                <w:rFonts w:ascii="Avenir Book" w:hAnsi="Avenir Book"/>
                <w:sz w:val="20"/>
                <w:szCs w:val="20"/>
              </w:rPr>
            </w:pPr>
            <w:r w:rsidRPr="00094940">
              <w:rPr>
                <w:rFonts w:ascii="Avenir Book" w:hAnsi="Avenir Book"/>
                <w:sz w:val="20"/>
                <w:szCs w:val="20"/>
              </w:rPr>
              <w:t>P</w:t>
            </w:r>
          </w:p>
        </w:tc>
        <w:tc>
          <w:tcPr>
            <w:tcW w:w="710" w:type="dxa"/>
            <w:vAlign w:val="center"/>
          </w:tcPr>
          <w:p w14:paraId="67E8C660" w14:textId="77777777" w:rsidR="00EC5516" w:rsidRPr="00094940" w:rsidRDefault="00EC5516" w:rsidP="00F31255">
            <w:pPr>
              <w:rPr>
                <w:rFonts w:ascii="Avenir Book" w:hAnsi="Avenir Book"/>
                <w:sz w:val="20"/>
                <w:szCs w:val="20"/>
              </w:rPr>
            </w:pPr>
            <w:r w:rsidRPr="00094940">
              <w:rPr>
                <w:rFonts w:ascii="Avenir Book" w:hAnsi="Avenir Book"/>
                <w:sz w:val="20"/>
                <w:szCs w:val="20"/>
              </w:rPr>
              <w:t>4</w:t>
            </w:r>
          </w:p>
        </w:tc>
        <w:tc>
          <w:tcPr>
            <w:tcW w:w="994" w:type="dxa"/>
            <w:vAlign w:val="center"/>
          </w:tcPr>
          <w:p w14:paraId="680F4EAD" w14:textId="77777777" w:rsidR="00EC5516" w:rsidRPr="00094940" w:rsidRDefault="00EC5516" w:rsidP="00F31255">
            <w:pPr>
              <w:rPr>
                <w:rFonts w:ascii="Avenir Book" w:hAnsi="Avenir Book"/>
                <w:sz w:val="20"/>
                <w:szCs w:val="20"/>
              </w:rPr>
            </w:pPr>
            <w:r w:rsidRPr="00094940">
              <w:rPr>
                <w:rFonts w:ascii="Avenir Book" w:hAnsi="Avenir Book"/>
                <w:sz w:val="20"/>
                <w:szCs w:val="20"/>
              </w:rPr>
              <w:t>B</w:t>
            </w:r>
          </w:p>
        </w:tc>
      </w:tr>
      <w:tr w:rsidR="00EC5516" w:rsidRPr="00094940" w14:paraId="5FBD9C73" w14:textId="77777777" w:rsidTr="00AB5D36">
        <w:trPr>
          <w:trHeight w:val="854"/>
        </w:trPr>
        <w:tc>
          <w:tcPr>
            <w:tcW w:w="711" w:type="dxa"/>
            <w:vAlign w:val="center"/>
          </w:tcPr>
          <w:p w14:paraId="71D5BD13" w14:textId="77777777" w:rsidR="00EC5516" w:rsidRPr="00094940" w:rsidRDefault="00EC5516" w:rsidP="00F31255">
            <w:pPr>
              <w:rPr>
                <w:rFonts w:ascii="Avenir Book" w:hAnsi="Avenir Book"/>
                <w:sz w:val="20"/>
                <w:szCs w:val="20"/>
              </w:rPr>
            </w:pPr>
            <w:r w:rsidRPr="00094940">
              <w:rPr>
                <w:rFonts w:ascii="Avenir Book" w:hAnsi="Avenir Book"/>
                <w:sz w:val="20"/>
                <w:szCs w:val="20"/>
              </w:rPr>
              <w:t>9</w:t>
            </w:r>
          </w:p>
        </w:tc>
        <w:tc>
          <w:tcPr>
            <w:tcW w:w="994" w:type="dxa"/>
            <w:vAlign w:val="center"/>
          </w:tcPr>
          <w:p w14:paraId="2FC36A81" w14:textId="77777777" w:rsidR="00EC5516" w:rsidRPr="00094940" w:rsidRDefault="00EC5516" w:rsidP="00F31255">
            <w:pPr>
              <w:rPr>
                <w:rFonts w:ascii="Avenir Book" w:hAnsi="Avenir Book"/>
                <w:sz w:val="20"/>
                <w:szCs w:val="20"/>
              </w:rPr>
            </w:pPr>
            <w:r w:rsidRPr="00094940">
              <w:rPr>
                <w:rFonts w:ascii="Avenir Book" w:hAnsi="Avenir Book"/>
                <w:sz w:val="20"/>
                <w:szCs w:val="20"/>
              </w:rPr>
              <w:t>31</w:t>
            </w:r>
          </w:p>
        </w:tc>
        <w:tc>
          <w:tcPr>
            <w:tcW w:w="568" w:type="dxa"/>
            <w:vAlign w:val="center"/>
          </w:tcPr>
          <w:p w14:paraId="76D9A037" w14:textId="77777777" w:rsidR="00EC5516" w:rsidRPr="00094940" w:rsidRDefault="00EC5516" w:rsidP="00F31255">
            <w:pPr>
              <w:rPr>
                <w:rFonts w:ascii="Avenir Book" w:hAnsi="Avenir Book"/>
                <w:sz w:val="20"/>
                <w:szCs w:val="20"/>
              </w:rPr>
            </w:pPr>
            <w:r w:rsidRPr="00094940">
              <w:rPr>
                <w:rFonts w:ascii="Avenir Book" w:hAnsi="Avenir Book"/>
                <w:sz w:val="20"/>
                <w:szCs w:val="20"/>
              </w:rPr>
              <w:t>F</w:t>
            </w:r>
          </w:p>
        </w:tc>
        <w:tc>
          <w:tcPr>
            <w:tcW w:w="5539" w:type="dxa"/>
            <w:vAlign w:val="center"/>
          </w:tcPr>
          <w:p w14:paraId="15E45784" w14:textId="77777777" w:rsidR="00EC5516" w:rsidRPr="00094940" w:rsidRDefault="00EC5516" w:rsidP="00F31255">
            <w:pPr>
              <w:rPr>
                <w:rFonts w:ascii="Avenir Book" w:hAnsi="Avenir Book"/>
                <w:sz w:val="20"/>
                <w:szCs w:val="20"/>
              </w:rPr>
            </w:pPr>
            <w:r w:rsidRPr="00094940">
              <w:rPr>
                <w:rFonts w:ascii="Avenir Book" w:hAnsi="Avenir Book"/>
                <w:sz w:val="20"/>
                <w:szCs w:val="20"/>
              </w:rPr>
              <w:t xml:space="preserve">A practitioner plays a descending scale on the white notes of a keyboard, and Child 9 copies, changing the sequence from slow to fast. This </w:t>
            </w:r>
            <w:r>
              <w:rPr>
                <w:rFonts w:ascii="Avenir Book" w:hAnsi="Avenir Book"/>
                <w:sz w:val="20"/>
                <w:szCs w:val="20"/>
              </w:rPr>
              <w:t xml:space="preserve">turn-taking </w:t>
            </w:r>
            <w:r w:rsidRPr="00094940">
              <w:rPr>
                <w:rFonts w:ascii="Avenir Book" w:hAnsi="Avenir Book"/>
                <w:sz w:val="20"/>
                <w:szCs w:val="20"/>
              </w:rPr>
              <w:t>interaction continues</w:t>
            </w:r>
            <w:r>
              <w:rPr>
                <w:rFonts w:ascii="Avenir Book" w:hAnsi="Avenir Book"/>
                <w:sz w:val="20"/>
                <w:szCs w:val="20"/>
              </w:rPr>
              <w:t>.</w:t>
            </w:r>
          </w:p>
        </w:tc>
        <w:tc>
          <w:tcPr>
            <w:tcW w:w="994" w:type="dxa"/>
            <w:vAlign w:val="center"/>
          </w:tcPr>
          <w:p w14:paraId="73FE2E67" w14:textId="77777777" w:rsidR="00EC5516" w:rsidRPr="00094940" w:rsidRDefault="00EC5516" w:rsidP="00F31255">
            <w:pPr>
              <w:rPr>
                <w:rFonts w:ascii="Avenir Book" w:hAnsi="Avenir Book"/>
                <w:sz w:val="20"/>
                <w:szCs w:val="20"/>
              </w:rPr>
            </w:pPr>
            <w:r w:rsidRPr="00094940">
              <w:rPr>
                <w:rFonts w:ascii="Avenir Book" w:hAnsi="Avenir Book"/>
                <w:sz w:val="20"/>
                <w:szCs w:val="20"/>
              </w:rPr>
              <w:t>I</w:t>
            </w:r>
          </w:p>
        </w:tc>
        <w:tc>
          <w:tcPr>
            <w:tcW w:w="710" w:type="dxa"/>
            <w:vAlign w:val="center"/>
          </w:tcPr>
          <w:p w14:paraId="7947223F" w14:textId="77777777" w:rsidR="00EC5516" w:rsidRPr="00094940" w:rsidRDefault="00EC5516" w:rsidP="00F31255">
            <w:pPr>
              <w:rPr>
                <w:rFonts w:ascii="Avenir Book" w:hAnsi="Avenir Book"/>
                <w:sz w:val="20"/>
                <w:szCs w:val="20"/>
              </w:rPr>
            </w:pPr>
            <w:r w:rsidRPr="00094940">
              <w:rPr>
                <w:rFonts w:ascii="Avenir Book" w:hAnsi="Avenir Book"/>
                <w:sz w:val="20"/>
                <w:szCs w:val="20"/>
              </w:rPr>
              <w:t>4</w:t>
            </w:r>
          </w:p>
        </w:tc>
        <w:tc>
          <w:tcPr>
            <w:tcW w:w="994" w:type="dxa"/>
            <w:vAlign w:val="center"/>
          </w:tcPr>
          <w:p w14:paraId="38F9BC67" w14:textId="77777777" w:rsidR="00EC5516" w:rsidRPr="00094940" w:rsidRDefault="00EC5516" w:rsidP="00F31255">
            <w:pPr>
              <w:rPr>
                <w:rFonts w:ascii="Avenir Book" w:hAnsi="Avenir Book"/>
                <w:sz w:val="20"/>
                <w:szCs w:val="20"/>
              </w:rPr>
            </w:pPr>
            <w:r w:rsidRPr="00094940">
              <w:rPr>
                <w:rFonts w:ascii="Avenir Book" w:hAnsi="Avenir Book"/>
                <w:sz w:val="20"/>
                <w:szCs w:val="20"/>
              </w:rPr>
              <w:t>D</w:t>
            </w:r>
          </w:p>
        </w:tc>
      </w:tr>
      <w:tr w:rsidR="00EC5516" w:rsidRPr="00094940" w14:paraId="1EFD7F87" w14:textId="77777777" w:rsidTr="00AB5D36">
        <w:trPr>
          <w:trHeight w:val="1721"/>
        </w:trPr>
        <w:tc>
          <w:tcPr>
            <w:tcW w:w="711" w:type="dxa"/>
            <w:vAlign w:val="center"/>
          </w:tcPr>
          <w:p w14:paraId="0827CA3D" w14:textId="77777777" w:rsidR="00EC5516" w:rsidRPr="00094940" w:rsidRDefault="00EC5516" w:rsidP="00F31255">
            <w:pPr>
              <w:rPr>
                <w:rFonts w:ascii="Avenir Book" w:hAnsi="Avenir Book"/>
                <w:sz w:val="20"/>
                <w:szCs w:val="20"/>
              </w:rPr>
            </w:pPr>
            <w:r w:rsidRPr="00094940">
              <w:rPr>
                <w:rFonts w:ascii="Avenir Book" w:hAnsi="Avenir Book"/>
                <w:sz w:val="20"/>
                <w:szCs w:val="20"/>
              </w:rPr>
              <w:t>10</w:t>
            </w:r>
          </w:p>
        </w:tc>
        <w:tc>
          <w:tcPr>
            <w:tcW w:w="994" w:type="dxa"/>
            <w:vAlign w:val="center"/>
          </w:tcPr>
          <w:p w14:paraId="79862D32" w14:textId="77777777" w:rsidR="00EC5516" w:rsidRPr="00094940" w:rsidRDefault="00EC5516" w:rsidP="00F31255">
            <w:pPr>
              <w:rPr>
                <w:rFonts w:ascii="Avenir Book" w:hAnsi="Avenir Book"/>
                <w:sz w:val="20"/>
                <w:szCs w:val="20"/>
              </w:rPr>
            </w:pPr>
            <w:r w:rsidRPr="00094940">
              <w:rPr>
                <w:rFonts w:ascii="Avenir Book" w:hAnsi="Avenir Book"/>
                <w:sz w:val="20"/>
                <w:szCs w:val="20"/>
              </w:rPr>
              <w:t>18</w:t>
            </w:r>
          </w:p>
        </w:tc>
        <w:tc>
          <w:tcPr>
            <w:tcW w:w="568" w:type="dxa"/>
            <w:vAlign w:val="center"/>
          </w:tcPr>
          <w:p w14:paraId="2B80C95B" w14:textId="77777777" w:rsidR="00EC5516" w:rsidRPr="00094940" w:rsidRDefault="00EC5516" w:rsidP="00F31255">
            <w:pPr>
              <w:rPr>
                <w:rFonts w:ascii="Avenir Book" w:hAnsi="Avenir Book"/>
                <w:sz w:val="20"/>
                <w:szCs w:val="20"/>
              </w:rPr>
            </w:pPr>
            <w:r w:rsidRPr="00094940">
              <w:rPr>
                <w:rFonts w:ascii="Avenir Book" w:hAnsi="Avenir Book"/>
                <w:sz w:val="20"/>
                <w:szCs w:val="20"/>
              </w:rPr>
              <w:t>F</w:t>
            </w:r>
          </w:p>
        </w:tc>
        <w:tc>
          <w:tcPr>
            <w:tcW w:w="5539" w:type="dxa"/>
            <w:vAlign w:val="center"/>
          </w:tcPr>
          <w:p w14:paraId="06B97B02" w14:textId="77777777" w:rsidR="00EC5516" w:rsidRPr="00094940" w:rsidRDefault="00EC5516" w:rsidP="00F31255">
            <w:pPr>
              <w:rPr>
                <w:rFonts w:ascii="Avenir Book" w:hAnsi="Avenir Book"/>
                <w:sz w:val="20"/>
                <w:szCs w:val="20"/>
              </w:rPr>
            </w:pPr>
            <w:r w:rsidRPr="00094940">
              <w:rPr>
                <w:rFonts w:ascii="Avenir Book" w:hAnsi="Avenir Book"/>
                <w:sz w:val="20"/>
                <w:szCs w:val="20"/>
              </w:rPr>
              <w:t xml:space="preserve">A practitioner sings the song </w:t>
            </w:r>
            <w:proofErr w:type="spellStart"/>
            <w:r w:rsidRPr="00094940">
              <w:rPr>
                <w:rFonts w:ascii="Avenir Book" w:hAnsi="Avenir Book"/>
                <w:i/>
                <w:sz w:val="20"/>
                <w:szCs w:val="20"/>
              </w:rPr>
              <w:t>Roly</w:t>
            </w:r>
            <w:proofErr w:type="spellEnd"/>
            <w:r w:rsidRPr="00094940">
              <w:rPr>
                <w:rFonts w:ascii="Avenir Book" w:hAnsi="Avenir Book"/>
                <w:i/>
                <w:sz w:val="20"/>
                <w:szCs w:val="20"/>
              </w:rPr>
              <w:t xml:space="preserve"> Poly</w:t>
            </w:r>
            <w:r w:rsidRPr="00094940">
              <w:rPr>
                <w:rFonts w:ascii="Avenir Book" w:hAnsi="Avenir Book"/>
                <w:sz w:val="20"/>
                <w:szCs w:val="20"/>
              </w:rPr>
              <w:t xml:space="preserve"> for the children, which they know well. The second time through, it is performed very quietly. Child 10 listens through the whole of the first verse and joins in the actions the second time around. She appears to understand the structure of the song, sometimes anticipating what is coming next.</w:t>
            </w:r>
          </w:p>
        </w:tc>
        <w:tc>
          <w:tcPr>
            <w:tcW w:w="994" w:type="dxa"/>
            <w:vAlign w:val="center"/>
          </w:tcPr>
          <w:p w14:paraId="14B0B221" w14:textId="77777777" w:rsidR="00EC5516" w:rsidRPr="00094940" w:rsidRDefault="00EC5516" w:rsidP="00F31255">
            <w:pPr>
              <w:rPr>
                <w:rFonts w:ascii="Avenir Book" w:hAnsi="Avenir Book"/>
                <w:sz w:val="20"/>
                <w:szCs w:val="20"/>
              </w:rPr>
            </w:pPr>
            <w:r w:rsidRPr="00094940">
              <w:rPr>
                <w:rFonts w:ascii="Avenir Book" w:hAnsi="Avenir Book"/>
                <w:sz w:val="20"/>
                <w:szCs w:val="20"/>
              </w:rPr>
              <w:t>R</w:t>
            </w:r>
          </w:p>
        </w:tc>
        <w:tc>
          <w:tcPr>
            <w:tcW w:w="710" w:type="dxa"/>
            <w:vAlign w:val="center"/>
          </w:tcPr>
          <w:p w14:paraId="59AE4A84" w14:textId="77777777" w:rsidR="00EC5516" w:rsidRPr="00094940" w:rsidRDefault="00EC5516" w:rsidP="00F31255">
            <w:pPr>
              <w:rPr>
                <w:rFonts w:ascii="Avenir Book" w:hAnsi="Avenir Book"/>
                <w:sz w:val="20"/>
                <w:szCs w:val="20"/>
              </w:rPr>
            </w:pPr>
            <w:r w:rsidRPr="00094940">
              <w:rPr>
                <w:rFonts w:ascii="Avenir Book" w:hAnsi="Avenir Book"/>
                <w:sz w:val="20"/>
                <w:szCs w:val="20"/>
              </w:rPr>
              <w:t>5</w:t>
            </w:r>
          </w:p>
        </w:tc>
        <w:tc>
          <w:tcPr>
            <w:tcW w:w="994" w:type="dxa"/>
            <w:vAlign w:val="center"/>
          </w:tcPr>
          <w:p w14:paraId="0E6DA271" w14:textId="77777777" w:rsidR="00EC5516" w:rsidRPr="00094940" w:rsidRDefault="00EC5516" w:rsidP="00F31255">
            <w:pPr>
              <w:rPr>
                <w:rFonts w:ascii="Avenir Book" w:hAnsi="Avenir Book"/>
                <w:sz w:val="20"/>
                <w:szCs w:val="20"/>
              </w:rPr>
            </w:pPr>
            <w:r w:rsidRPr="00094940">
              <w:rPr>
                <w:rFonts w:ascii="Avenir Book" w:hAnsi="Avenir Book"/>
                <w:sz w:val="20"/>
                <w:szCs w:val="20"/>
              </w:rPr>
              <w:t>B</w:t>
            </w:r>
          </w:p>
        </w:tc>
      </w:tr>
      <w:tr w:rsidR="00EC5516" w:rsidRPr="00094940" w14:paraId="75A79209" w14:textId="77777777" w:rsidTr="00AB5D36">
        <w:trPr>
          <w:trHeight w:val="573"/>
        </w:trPr>
        <w:tc>
          <w:tcPr>
            <w:tcW w:w="711" w:type="dxa"/>
            <w:vAlign w:val="center"/>
          </w:tcPr>
          <w:p w14:paraId="7E12138A" w14:textId="77777777" w:rsidR="00EC5516" w:rsidRPr="00094940" w:rsidRDefault="00EC5516" w:rsidP="00F31255">
            <w:pPr>
              <w:rPr>
                <w:rFonts w:ascii="Avenir Book" w:hAnsi="Avenir Book"/>
                <w:sz w:val="20"/>
                <w:szCs w:val="20"/>
              </w:rPr>
            </w:pPr>
            <w:r w:rsidRPr="00094940">
              <w:rPr>
                <w:rFonts w:ascii="Avenir Book" w:hAnsi="Avenir Book"/>
                <w:sz w:val="20"/>
                <w:szCs w:val="20"/>
              </w:rPr>
              <w:t>11</w:t>
            </w:r>
          </w:p>
        </w:tc>
        <w:tc>
          <w:tcPr>
            <w:tcW w:w="994" w:type="dxa"/>
            <w:vAlign w:val="center"/>
          </w:tcPr>
          <w:p w14:paraId="16848980" w14:textId="77777777" w:rsidR="00EC5516" w:rsidRPr="00094940" w:rsidRDefault="00EC5516" w:rsidP="00F31255">
            <w:pPr>
              <w:rPr>
                <w:rFonts w:ascii="Avenir Book" w:hAnsi="Avenir Book"/>
                <w:sz w:val="20"/>
                <w:szCs w:val="20"/>
              </w:rPr>
            </w:pPr>
            <w:r w:rsidRPr="00094940">
              <w:rPr>
                <w:rFonts w:ascii="Avenir Book" w:hAnsi="Avenir Book"/>
                <w:sz w:val="20"/>
                <w:szCs w:val="20"/>
              </w:rPr>
              <w:t>42</w:t>
            </w:r>
          </w:p>
        </w:tc>
        <w:tc>
          <w:tcPr>
            <w:tcW w:w="568" w:type="dxa"/>
            <w:vAlign w:val="center"/>
          </w:tcPr>
          <w:p w14:paraId="759BAA6B" w14:textId="77777777" w:rsidR="00EC5516" w:rsidRPr="00094940" w:rsidRDefault="00EC5516" w:rsidP="00F31255">
            <w:pPr>
              <w:rPr>
                <w:rFonts w:ascii="Avenir Book" w:hAnsi="Avenir Book"/>
                <w:sz w:val="20"/>
                <w:szCs w:val="20"/>
              </w:rPr>
            </w:pPr>
            <w:r w:rsidRPr="00094940">
              <w:rPr>
                <w:rFonts w:ascii="Avenir Book" w:hAnsi="Avenir Book"/>
                <w:sz w:val="20"/>
                <w:szCs w:val="20"/>
              </w:rPr>
              <w:t>M</w:t>
            </w:r>
          </w:p>
        </w:tc>
        <w:tc>
          <w:tcPr>
            <w:tcW w:w="5539" w:type="dxa"/>
            <w:vAlign w:val="center"/>
          </w:tcPr>
          <w:p w14:paraId="6FE5D08A" w14:textId="77777777" w:rsidR="00EC5516" w:rsidRPr="00094940" w:rsidRDefault="00EC5516" w:rsidP="00F31255">
            <w:pPr>
              <w:rPr>
                <w:rFonts w:ascii="Avenir Book" w:hAnsi="Avenir Book"/>
                <w:sz w:val="20"/>
                <w:szCs w:val="20"/>
              </w:rPr>
            </w:pPr>
            <w:r w:rsidRPr="00094940">
              <w:rPr>
                <w:rFonts w:ascii="Avenir Book" w:hAnsi="Avenir Book"/>
                <w:sz w:val="20"/>
                <w:szCs w:val="20"/>
              </w:rPr>
              <w:t xml:space="preserve">Sings </w:t>
            </w:r>
            <w:r w:rsidRPr="00094940">
              <w:rPr>
                <w:rFonts w:ascii="Avenir Book" w:hAnsi="Avenir Book"/>
                <w:i/>
                <w:sz w:val="20"/>
                <w:szCs w:val="20"/>
              </w:rPr>
              <w:t xml:space="preserve">Happy Birthday </w:t>
            </w:r>
            <w:r w:rsidRPr="00094940">
              <w:rPr>
                <w:rFonts w:ascii="Avenir Book" w:hAnsi="Avenir Book"/>
                <w:sz w:val="20"/>
                <w:szCs w:val="20"/>
              </w:rPr>
              <w:t>after making a cake with candles out of clay. His singing is in time and largely in tune.</w:t>
            </w:r>
          </w:p>
        </w:tc>
        <w:tc>
          <w:tcPr>
            <w:tcW w:w="994" w:type="dxa"/>
            <w:vAlign w:val="center"/>
          </w:tcPr>
          <w:p w14:paraId="5E7E4022" w14:textId="77777777" w:rsidR="00EC5516" w:rsidRPr="00094940" w:rsidRDefault="00EC5516" w:rsidP="00F31255">
            <w:pPr>
              <w:rPr>
                <w:rFonts w:ascii="Avenir Book" w:hAnsi="Avenir Book"/>
                <w:sz w:val="20"/>
                <w:szCs w:val="20"/>
              </w:rPr>
            </w:pPr>
            <w:r w:rsidRPr="00094940">
              <w:rPr>
                <w:rFonts w:ascii="Avenir Book" w:hAnsi="Avenir Book"/>
                <w:sz w:val="20"/>
                <w:szCs w:val="20"/>
              </w:rPr>
              <w:t>P</w:t>
            </w:r>
          </w:p>
        </w:tc>
        <w:tc>
          <w:tcPr>
            <w:tcW w:w="710" w:type="dxa"/>
            <w:vAlign w:val="center"/>
          </w:tcPr>
          <w:p w14:paraId="2C6F37E3" w14:textId="77777777" w:rsidR="00EC5516" w:rsidRPr="00094940" w:rsidRDefault="00EC5516" w:rsidP="00F31255">
            <w:pPr>
              <w:rPr>
                <w:rFonts w:ascii="Avenir Book" w:hAnsi="Avenir Book"/>
                <w:sz w:val="20"/>
                <w:szCs w:val="20"/>
              </w:rPr>
            </w:pPr>
            <w:r w:rsidRPr="00094940">
              <w:rPr>
                <w:rFonts w:ascii="Avenir Book" w:hAnsi="Avenir Book"/>
                <w:sz w:val="20"/>
                <w:szCs w:val="20"/>
              </w:rPr>
              <w:t>5</w:t>
            </w:r>
          </w:p>
        </w:tc>
        <w:tc>
          <w:tcPr>
            <w:tcW w:w="994" w:type="dxa"/>
            <w:vAlign w:val="center"/>
          </w:tcPr>
          <w:p w14:paraId="41BFC9A5" w14:textId="77777777" w:rsidR="00EC5516" w:rsidRPr="00094940" w:rsidRDefault="00EC5516" w:rsidP="00F31255">
            <w:pPr>
              <w:rPr>
                <w:rFonts w:ascii="Avenir Book" w:hAnsi="Avenir Book"/>
                <w:sz w:val="20"/>
                <w:szCs w:val="20"/>
              </w:rPr>
            </w:pPr>
            <w:r w:rsidRPr="00094940">
              <w:rPr>
                <w:rFonts w:ascii="Avenir Book" w:hAnsi="Avenir Book"/>
                <w:sz w:val="20"/>
                <w:szCs w:val="20"/>
              </w:rPr>
              <w:t>A</w:t>
            </w:r>
          </w:p>
        </w:tc>
      </w:tr>
      <w:tr w:rsidR="00EC5516" w:rsidRPr="00094940" w14:paraId="1A39D067" w14:textId="77777777" w:rsidTr="00AB5D36">
        <w:trPr>
          <w:trHeight w:val="562"/>
        </w:trPr>
        <w:tc>
          <w:tcPr>
            <w:tcW w:w="711" w:type="dxa"/>
            <w:vAlign w:val="center"/>
          </w:tcPr>
          <w:p w14:paraId="389A4DF8" w14:textId="77777777" w:rsidR="00EC5516" w:rsidRPr="00094940" w:rsidRDefault="00EC5516" w:rsidP="00F31255">
            <w:pPr>
              <w:rPr>
                <w:rFonts w:ascii="Avenir Book" w:hAnsi="Avenir Book"/>
                <w:sz w:val="20"/>
                <w:szCs w:val="20"/>
              </w:rPr>
            </w:pPr>
            <w:r w:rsidRPr="00094940">
              <w:rPr>
                <w:rFonts w:ascii="Avenir Book" w:hAnsi="Avenir Book"/>
                <w:sz w:val="20"/>
                <w:szCs w:val="20"/>
              </w:rPr>
              <w:t>12</w:t>
            </w:r>
          </w:p>
        </w:tc>
        <w:tc>
          <w:tcPr>
            <w:tcW w:w="994" w:type="dxa"/>
            <w:vAlign w:val="center"/>
          </w:tcPr>
          <w:p w14:paraId="12ADEFC0" w14:textId="77777777" w:rsidR="00EC5516" w:rsidRPr="00094940" w:rsidRDefault="00EC5516" w:rsidP="00F31255">
            <w:pPr>
              <w:rPr>
                <w:rFonts w:ascii="Avenir Book" w:hAnsi="Avenir Book"/>
                <w:sz w:val="20"/>
                <w:szCs w:val="20"/>
              </w:rPr>
            </w:pPr>
            <w:r w:rsidRPr="00094940">
              <w:rPr>
                <w:rFonts w:ascii="Avenir Book" w:hAnsi="Avenir Book"/>
                <w:sz w:val="20"/>
                <w:szCs w:val="20"/>
              </w:rPr>
              <w:t>36</w:t>
            </w:r>
          </w:p>
        </w:tc>
        <w:tc>
          <w:tcPr>
            <w:tcW w:w="568" w:type="dxa"/>
            <w:vAlign w:val="center"/>
          </w:tcPr>
          <w:p w14:paraId="35D34542" w14:textId="77777777" w:rsidR="00EC5516" w:rsidRPr="00094940" w:rsidRDefault="00EC5516" w:rsidP="00F31255">
            <w:pPr>
              <w:rPr>
                <w:rFonts w:ascii="Avenir Book" w:hAnsi="Avenir Book"/>
                <w:sz w:val="20"/>
                <w:szCs w:val="20"/>
              </w:rPr>
            </w:pPr>
            <w:r w:rsidRPr="00094940">
              <w:rPr>
                <w:rFonts w:ascii="Avenir Book" w:hAnsi="Avenir Book"/>
                <w:sz w:val="20"/>
                <w:szCs w:val="20"/>
              </w:rPr>
              <w:t>M</w:t>
            </w:r>
          </w:p>
        </w:tc>
        <w:tc>
          <w:tcPr>
            <w:tcW w:w="5539" w:type="dxa"/>
            <w:vAlign w:val="center"/>
          </w:tcPr>
          <w:p w14:paraId="0514CAC6" w14:textId="77777777" w:rsidR="00EC5516" w:rsidRPr="00094940" w:rsidRDefault="00EC5516" w:rsidP="00F31255">
            <w:pPr>
              <w:rPr>
                <w:rFonts w:ascii="Avenir Book" w:hAnsi="Avenir Book"/>
                <w:sz w:val="20"/>
                <w:szCs w:val="20"/>
              </w:rPr>
            </w:pPr>
            <w:r>
              <w:rPr>
                <w:rFonts w:ascii="Avenir Book" w:hAnsi="Avenir Book"/>
                <w:sz w:val="20"/>
                <w:szCs w:val="20"/>
              </w:rPr>
              <w:t>A</w:t>
            </w:r>
            <w:r w:rsidRPr="00094940">
              <w:rPr>
                <w:rFonts w:ascii="Avenir Book" w:hAnsi="Avenir Book"/>
                <w:sz w:val="20"/>
                <w:szCs w:val="20"/>
              </w:rPr>
              <w:t xml:space="preserve"> group of children are hopping to a recording of a song. Child 12 spontaneously sings along with the vocalist.</w:t>
            </w:r>
          </w:p>
        </w:tc>
        <w:tc>
          <w:tcPr>
            <w:tcW w:w="994" w:type="dxa"/>
            <w:vAlign w:val="center"/>
          </w:tcPr>
          <w:p w14:paraId="09B3C096" w14:textId="77777777" w:rsidR="00EC5516" w:rsidRPr="00094940" w:rsidRDefault="00EC5516" w:rsidP="00F31255">
            <w:pPr>
              <w:rPr>
                <w:rFonts w:ascii="Avenir Book" w:hAnsi="Avenir Book"/>
                <w:sz w:val="20"/>
                <w:szCs w:val="20"/>
              </w:rPr>
            </w:pPr>
            <w:r w:rsidRPr="00094940">
              <w:rPr>
                <w:rFonts w:ascii="Avenir Book" w:hAnsi="Avenir Book"/>
                <w:sz w:val="20"/>
                <w:szCs w:val="20"/>
              </w:rPr>
              <w:t>I</w:t>
            </w:r>
          </w:p>
        </w:tc>
        <w:tc>
          <w:tcPr>
            <w:tcW w:w="710" w:type="dxa"/>
            <w:vAlign w:val="center"/>
          </w:tcPr>
          <w:p w14:paraId="4FEFE5E0" w14:textId="77777777" w:rsidR="00EC5516" w:rsidRPr="00094940" w:rsidRDefault="00EC5516" w:rsidP="00F31255">
            <w:pPr>
              <w:rPr>
                <w:rFonts w:ascii="Avenir Book" w:hAnsi="Avenir Book"/>
                <w:sz w:val="20"/>
                <w:szCs w:val="20"/>
              </w:rPr>
            </w:pPr>
            <w:r w:rsidRPr="00094940">
              <w:rPr>
                <w:rFonts w:ascii="Avenir Book" w:hAnsi="Avenir Book"/>
                <w:sz w:val="20"/>
                <w:szCs w:val="20"/>
              </w:rPr>
              <w:t>5</w:t>
            </w:r>
          </w:p>
        </w:tc>
        <w:tc>
          <w:tcPr>
            <w:tcW w:w="994" w:type="dxa"/>
            <w:vAlign w:val="center"/>
          </w:tcPr>
          <w:p w14:paraId="4152A2BC" w14:textId="77777777" w:rsidR="00EC5516" w:rsidRPr="00094940" w:rsidRDefault="00EC5516" w:rsidP="00F31255">
            <w:pPr>
              <w:rPr>
                <w:rFonts w:ascii="Avenir Book" w:hAnsi="Avenir Book"/>
                <w:sz w:val="20"/>
                <w:szCs w:val="20"/>
              </w:rPr>
            </w:pPr>
            <w:r w:rsidRPr="00094940">
              <w:rPr>
                <w:rFonts w:ascii="Avenir Book" w:hAnsi="Avenir Book"/>
                <w:sz w:val="20"/>
                <w:szCs w:val="20"/>
              </w:rPr>
              <w:t>A</w:t>
            </w:r>
          </w:p>
        </w:tc>
      </w:tr>
    </w:tbl>
    <w:p w14:paraId="412A4E9D" w14:textId="79832402" w:rsidR="00C21F62" w:rsidRPr="00865743" w:rsidRDefault="00C21F62" w:rsidP="005515F5">
      <w:pPr>
        <w:rPr>
          <w:rFonts w:ascii="Avenir Book" w:hAnsi="Avenir Book"/>
          <w:sz w:val="12"/>
          <w:szCs w:val="12"/>
        </w:rPr>
      </w:pPr>
    </w:p>
    <w:p w14:paraId="7289B2A6" w14:textId="767E837F" w:rsidR="00094940" w:rsidRPr="00094940" w:rsidRDefault="00094940" w:rsidP="00E47944">
      <w:pPr>
        <w:jc w:val="center"/>
        <w:rPr>
          <w:rFonts w:ascii="Avenir Book" w:hAnsi="Avenir Book"/>
          <w:sz w:val="22"/>
          <w:szCs w:val="22"/>
        </w:rPr>
      </w:pPr>
      <w:r w:rsidRPr="00094940">
        <w:rPr>
          <w:rFonts w:ascii="Avenir Book" w:hAnsi="Avenir Book"/>
          <w:b/>
          <w:sz w:val="22"/>
          <w:szCs w:val="22"/>
        </w:rPr>
        <w:t xml:space="preserve">Table </w:t>
      </w:r>
      <w:r w:rsidR="00EC5516" w:rsidRPr="00EC5516">
        <w:rPr>
          <w:rFonts w:ascii="Avenir Book" w:hAnsi="Avenir Book"/>
          <w:b/>
          <w:sz w:val="22"/>
          <w:szCs w:val="22"/>
        </w:rPr>
        <w:t xml:space="preserve">1 </w:t>
      </w:r>
      <w:r w:rsidRPr="00094940">
        <w:rPr>
          <w:rFonts w:ascii="Avenir Book" w:hAnsi="Avenir Book"/>
          <w:sz w:val="22"/>
          <w:szCs w:val="22"/>
        </w:rPr>
        <w:t xml:space="preserve"> A range of examples from the </w:t>
      </w:r>
      <w:r w:rsidRPr="00094940">
        <w:rPr>
          <w:rFonts w:ascii="Avenir Book" w:hAnsi="Avenir Book"/>
          <w:i/>
          <w:sz w:val="22"/>
          <w:szCs w:val="22"/>
        </w:rPr>
        <w:t xml:space="preserve">Sounds of Intent </w:t>
      </w:r>
      <w:r w:rsidRPr="00094940">
        <w:rPr>
          <w:rFonts w:ascii="Avenir Book" w:hAnsi="Avenir Book"/>
          <w:sz w:val="22"/>
          <w:szCs w:val="22"/>
        </w:rPr>
        <w:t>assessments that were made in the early years research project.</w:t>
      </w:r>
    </w:p>
    <w:p w14:paraId="2065FA54" w14:textId="7EFD9D0C" w:rsidR="00940827" w:rsidRDefault="00CC60AB" w:rsidP="00940827">
      <w:pPr>
        <w:rPr>
          <w:rFonts w:ascii="Avenir Book" w:hAnsi="Avenir Book"/>
        </w:rPr>
      </w:pPr>
      <w:r>
        <w:rPr>
          <w:rFonts w:ascii="Avenir Book" w:hAnsi="Avenir Book"/>
        </w:rPr>
        <w:lastRenderedPageBreak/>
        <w:t>Mapping the assessments onto children’s ages enabled a developmental trend to be discerned</w:t>
      </w:r>
      <w:r w:rsidR="00F31255">
        <w:rPr>
          <w:rFonts w:ascii="Avenir Book" w:hAnsi="Avenir Book"/>
        </w:rPr>
        <w:t xml:space="preserve"> that can be expressed as a logistic function. See Figure 3. </w:t>
      </w:r>
    </w:p>
    <w:p w14:paraId="17912764" w14:textId="36A0F4E1" w:rsidR="00E47944" w:rsidRDefault="00E47944" w:rsidP="00940827">
      <w:pPr>
        <w:rPr>
          <w:rFonts w:ascii="Avenir Book" w:hAnsi="Avenir Book"/>
        </w:rPr>
      </w:pPr>
    </w:p>
    <w:p w14:paraId="1DC8C193" w14:textId="5C3058EA" w:rsidR="00E47944" w:rsidRDefault="00E47944" w:rsidP="00E47944">
      <w:pPr>
        <w:jc w:val="center"/>
        <w:rPr>
          <w:rFonts w:ascii="Avenir Book" w:hAnsi="Avenir Book"/>
        </w:rPr>
      </w:pPr>
      <w:r>
        <w:rPr>
          <w:rFonts w:ascii="Avenir Book" w:hAnsi="Avenir Book"/>
          <w:noProof/>
        </w:rPr>
        <w:drawing>
          <wp:inline distT="0" distB="0" distL="0" distR="0" wp14:anchorId="588AFC1D" wp14:editId="1E14B649">
            <wp:extent cx="4343400" cy="3378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3.pdf"/>
                    <pic:cNvPicPr/>
                  </pic:nvPicPr>
                  <pic:blipFill>
                    <a:blip r:embed="rId10">
                      <a:extLst>
                        <a:ext uri="{28A0092B-C50C-407E-A947-70E740481C1C}">
                          <a14:useLocalDpi xmlns:a14="http://schemas.microsoft.com/office/drawing/2010/main" val="0"/>
                        </a:ext>
                      </a:extLst>
                    </a:blip>
                    <a:stretch>
                      <a:fillRect/>
                    </a:stretch>
                  </pic:blipFill>
                  <pic:spPr>
                    <a:xfrm>
                      <a:off x="0" y="0"/>
                      <a:ext cx="4343400" cy="3378200"/>
                    </a:xfrm>
                    <a:prstGeom prst="rect">
                      <a:avLst/>
                    </a:prstGeom>
                  </pic:spPr>
                </pic:pic>
              </a:graphicData>
            </a:graphic>
          </wp:inline>
        </w:drawing>
      </w:r>
    </w:p>
    <w:p w14:paraId="54218649" w14:textId="77777777" w:rsidR="00E47944" w:rsidRPr="00E47944" w:rsidRDefault="00E47944" w:rsidP="00E47944">
      <w:pPr>
        <w:jc w:val="center"/>
        <w:rPr>
          <w:rFonts w:ascii="Avenir Book" w:hAnsi="Avenir Book"/>
          <w:b/>
          <w:bCs/>
          <w:sz w:val="10"/>
          <w:szCs w:val="10"/>
        </w:rPr>
      </w:pPr>
    </w:p>
    <w:p w14:paraId="025F3F17" w14:textId="62FE17D3" w:rsidR="00E373C5" w:rsidRDefault="00E47944" w:rsidP="00E47944">
      <w:pPr>
        <w:jc w:val="center"/>
        <w:rPr>
          <w:rFonts w:ascii="Avenir Book" w:hAnsi="Avenir Book"/>
        </w:rPr>
      </w:pPr>
      <w:r w:rsidRPr="00D1342F">
        <w:rPr>
          <w:rFonts w:ascii="Avenir Book" w:hAnsi="Avenir Book"/>
          <w:b/>
          <w:bCs/>
          <w:sz w:val="22"/>
          <w:szCs w:val="22"/>
        </w:rPr>
        <w:t xml:space="preserve">Figure </w:t>
      </w:r>
      <w:r>
        <w:rPr>
          <w:rFonts w:ascii="Avenir Book" w:hAnsi="Avenir Book"/>
          <w:b/>
          <w:bCs/>
          <w:sz w:val="22"/>
          <w:szCs w:val="22"/>
        </w:rPr>
        <w:t>3</w:t>
      </w:r>
      <w:r>
        <w:rPr>
          <w:rFonts w:ascii="Avenir Book" w:hAnsi="Avenir Book"/>
          <w:sz w:val="22"/>
          <w:szCs w:val="22"/>
        </w:rPr>
        <w:t xml:space="preserve">  Indicative trend of musical development by age in the early years. </w:t>
      </w:r>
    </w:p>
    <w:p w14:paraId="48E4F68F" w14:textId="77777777" w:rsidR="00E47944" w:rsidRDefault="00E47944" w:rsidP="00E47944">
      <w:pPr>
        <w:jc w:val="center"/>
        <w:rPr>
          <w:rFonts w:ascii="Avenir Book" w:hAnsi="Avenir Book"/>
        </w:rPr>
      </w:pPr>
    </w:p>
    <w:p w14:paraId="0A8D194E" w14:textId="6647D15F" w:rsidR="00457790" w:rsidRDefault="007611F6" w:rsidP="00026031">
      <w:pPr>
        <w:rPr>
          <w:rFonts w:ascii="Avenir Book" w:hAnsi="Avenir Book"/>
        </w:rPr>
      </w:pPr>
      <w:r>
        <w:rPr>
          <w:rFonts w:ascii="Avenir Book" w:hAnsi="Avenir Book"/>
        </w:rPr>
        <w:t>Hence it was possible to derive</w:t>
      </w:r>
      <w:r w:rsidR="00A771BE">
        <w:rPr>
          <w:rFonts w:ascii="Avenir Book" w:hAnsi="Avenir Book"/>
        </w:rPr>
        <w:t>, albeit broadly,</w:t>
      </w:r>
      <w:r>
        <w:rPr>
          <w:rFonts w:ascii="Avenir Book" w:hAnsi="Avenir Book"/>
        </w:rPr>
        <w:t xml:space="preserve"> age-related </w:t>
      </w:r>
      <w:r w:rsidR="00A771BE">
        <w:rPr>
          <w:rFonts w:ascii="Avenir Book" w:hAnsi="Avenir Book"/>
        </w:rPr>
        <w:t>expectation</w:t>
      </w:r>
      <w:r>
        <w:rPr>
          <w:rFonts w:ascii="Avenir Book" w:hAnsi="Avenir Book"/>
        </w:rPr>
        <w:t xml:space="preserve">s of musical development that could </w:t>
      </w:r>
      <w:r w:rsidR="00A771BE">
        <w:rPr>
          <w:rFonts w:ascii="Avenir Book" w:hAnsi="Avenir Book"/>
        </w:rPr>
        <w:t xml:space="preserve">subsequently </w:t>
      </w:r>
      <w:r>
        <w:rPr>
          <w:rFonts w:ascii="Avenir Book" w:hAnsi="Avenir Book"/>
        </w:rPr>
        <w:t xml:space="preserve">be used to explore </w:t>
      </w:r>
      <w:r w:rsidR="00A771BE">
        <w:rPr>
          <w:rFonts w:ascii="Avenir Book" w:hAnsi="Avenir Book"/>
        </w:rPr>
        <w:t>the impact of special abilities or needs (see, for example, the chapter by Voyajolu, Axon</w:t>
      </w:r>
      <w:r w:rsidR="002B7B21">
        <w:rPr>
          <w:rFonts w:ascii="Avenir Book" w:hAnsi="Avenir Book"/>
        </w:rPr>
        <w:t xml:space="preserve"> </w:t>
      </w:r>
      <w:r w:rsidR="00B956DA">
        <w:rPr>
          <w:rFonts w:ascii="Avenir Book" w:hAnsi="Avenir Book"/>
        </w:rPr>
        <w:t>and Ockelford (2021)</w:t>
      </w:r>
      <w:r w:rsidR="00A771BE">
        <w:rPr>
          <w:rFonts w:ascii="Avenir Book" w:hAnsi="Avenir Book"/>
        </w:rPr>
        <w:t>, which examines how severe visual impairment affects children’s music-developmental trajectory in the early years).</w:t>
      </w:r>
      <w:r w:rsidR="00946A7B">
        <w:rPr>
          <w:rFonts w:ascii="Avenir Book" w:hAnsi="Avenir Book"/>
        </w:rPr>
        <w:t xml:space="preserve"> </w:t>
      </w:r>
      <w:r w:rsidR="00457790">
        <w:rPr>
          <w:rFonts w:ascii="Avenir Book" w:hAnsi="Avenir Book"/>
        </w:rPr>
        <w:t xml:space="preserve">In the IMAGINE project, a five-point scoring range was adopted, where ‘1’ represented ‘emerging’, </w:t>
      </w:r>
      <w:r w:rsidR="00946A7B">
        <w:rPr>
          <w:rFonts w:ascii="Avenir Book" w:hAnsi="Avenir Book"/>
        </w:rPr>
        <w:t xml:space="preserve">2 pertained to ‘progressing’, 3 was ‘expected’, 4 meant ‘advancing’ and 5 corresponded to ‘excelling’. </w:t>
      </w:r>
      <w:r w:rsidR="00457790">
        <w:rPr>
          <w:rFonts w:ascii="Avenir Book" w:hAnsi="Avenir Book"/>
        </w:rPr>
        <w:t>Hence across the four available SoI-EY levels, the complete range of possibilities was:</w:t>
      </w:r>
    </w:p>
    <w:p w14:paraId="3ABB2104" w14:textId="37EE7C95" w:rsidR="00457790" w:rsidRPr="00457790" w:rsidRDefault="00457790" w:rsidP="00026031">
      <w:pPr>
        <w:rPr>
          <w:rFonts w:ascii="Avenir Book" w:hAnsi="Avenir Book"/>
          <w:sz w:val="12"/>
          <w:szCs w:val="12"/>
        </w:rPr>
      </w:pPr>
    </w:p>
    <w:p w14:paraId="53395624" w14:textId="45D76F62" w:rsidR="00457790" w:rsidRDefault="00457790" w:rsidP="00457790">
      <w:pPr>
        <w:jc w:val="center"/>
        <w:rPr>
          <w:rFonts w:ascii="Avenir Book" w:hAnsi="Avenir Book"/>
        </w:rPr>
      </w:pPr>
      <w:r>
        <w:rPr>
          <w:rFonts w:ascii="Avenir Book" w:hAnsi="Avenir Book"/>
        </w:rPr>
        <w:t>2.1, 2.2, 2.3, 2.4, 2.5; 3.1, 3.2, 3.3, 3.4, 3.5; 4.1, 4.2, 4.3, 4.4, 4.5; 5.1, 5.2, 5.3, 5.4, 5.5</w:t>
      </w:r>
    </w:p>
    <w:p w14:paraId="74D8EEA5" w14:textId="41482D4C" w:rsidR="00457790" w:rsidRPr="00C73966" w:rsidRDefault="00457790" w:rsidP="00457790">
      <w:pPr>
        <w:jc w:val="center"/>
        <w:rPr>
          <w:rFonts w:ascii="Avenir Book" w:hAnsi="Avenir Book"/>
          <w:sz w:val="12"/>
          <w:szCs w:val="12"/>
        </w:rPr>
      </w:pPr>
    </w:p>
    <w:p w14:paraId="4970656F" w14:textId="13C12A77" w:rsidR="00C73966" w:rsidRDefault="00457790" w:rsidP="00457790">
      <w:pPr>
        <w:rPr>
          <w:rFonts w:ascii="Avenir Book" w:hAnsi="Avenir Book"/>
        </w:rPr>
      </w:pPr>
      <w:r>
        <w:rPr>
          <w:rFonts w:ascii="Avenir Book" w:hAnsi="Avenir Book"/>
        </w:rPr>
        <w:t xml:space="preserve">For </w:t>
      </w:r>
      <w:r w:rsidR="00C73966">
        <w:rPr>
          <w:rFonts w:ascii="Avenir Book" w:hAnsi="Avenir Book"/>
        </w:rPr>
        <w:t>statistical</w:t>
      </w:r>
      <w:r>
        <w:rPr>
          <w:rFonts w:ascii="Avenir Book" w:hAnsi="Avenir Book"/>
        </w:rPr>
        <w:t xml:space="preserve"> analysis, </w:t>
      </w:r>
      <w:r w:rsidR="00137939">
        <w:rPr>
          <w:rFonts w:ascii="Avenir Book" w:hAnsi="Avenir Book"/>
        </w:rPr>
        <w:t xml:space="preserve">this series </w:t>
      </w:r>
      <w:r w:rsidR="00F7124D">
        <w:rPr>
          <w:rFonts w:ascii="Avenir Book" w:hAnsi="Avenir Book"/>
        </w:rPr>
        <w:t>w</w:t>
      </w:r>
      <w:r w:rsidR="00137939">
        <w:rPr>
          <w:rFonts w:ascii="Avenir Book" w:hAnsi="Avenir Book"/>
        </w:rPr>
        <w:t>ould be transformed</w:t>
      </w:r>
      <w:r w:rsidR="00C73966">
        <w:rPr>
          <w:rFonts w:ascii="Avenir Book" w:hAnsi="Avenir Book"/>
        </w:rPr>
        <w:t xml:space="preserve"> into a linear scale from 1–20, and then converted back to SoI-EY levels for reporting purposes.</w:t>
      </w:r>
      <w:r w:rsidR="00137939">
        <w:rPr>
          <w:rFonts w:ascii="Avenir Book" w:hAnsi="Avenir Book"/>
        </w:rPr>
        <w:t xml:space="preserve"> Because the levels are not mutually exclusive, it was expected that, in the course of a session, children </w:t>
      </w:r>
      <w:r w:rsidR="00F7124D">
        <w:rPr>
          <w:rFonts w:ascii="Avenir Book" w:hAnsi="Avenir Book"/>
        </w:rPr>
        <w:t>may well</w:t>
      </w:r>
      <w:r w:rsidR="00137939">
        <w:rPr>
          <w:rFonts w:ascii="Avenir Book" w:hAnsi="Avenir Book"/>
        </w:rPr>
        <w:t xml:space="preserve"> demonstrate a range of more or less advanced forms of musical engagement. Where this was the case, a </w:t>
      </w:r>
      <w:r w:rsidR="00F7124D">
        <w:rPr>
          <w:rFonts w:ascii="Avenir Book" w:hAnsi="Avenir Book"/>
        </w:rPr>
        <w:t>simple average</w:t>
      </w:r>
      <w:r w:rsidR="00137939">
        <w:rPr>
          <w:rFonts w:ascii="Avenir Book" w:hAnsi="Avenir Book"/>
        </w:rPr>
        <w:t xml:space="preserve"> </w:t>
      </w:r>
      <w:r w:rsidR="00F7124D">
        <w:rPr>
          <w:rFonts w:ascii="Avenir Book" w:hAnsi="Avenir Book"/>
        </w:rPr>
        <w:t>w</w:t>
      </w:r>
      <w:r w:rsidR="009434DC">
        <w:rPr>
          <w:rFonts w:ascii="Avenir Book" w:hAnsi="Avenir Book"/>
        </w:rPr>
        <w:t xml:space="preserve">ould be </w:t>
      </w:r>
      <w:r w:rsidR="00F7124D">
        <w:rPr>
          <w:rFonts w:ascii="Avenir Book" w:hAnsi="Avenir Book"/>
        </w:rPr>
        <w:t>calculated.</w:t>
      </w:r>
    </w:p>
    <w:p w14:paraId="0C70693E" w14:textId="77777777" w:rsidR="007611F6" w:rsidRDefault="007611F6" w:rsidP="00026031">
      <w:pPr>
        <w:rPr>
          <w:rFonts w:ascii="Avenir Book" w:hAnsi="Avenir Book"/>
        </w:rPr>
      </w:pPr>
    </w:p>
    <w:p w14:paraId="7E76C31F" w14:textId="0E8E8426" w:rsidR="00026031" w:rsidRDefault="00026031" w:rsidP="00026031">
      <w:pPr>
        <w:rPr>
          <w:rFonts w:ascii="Avenir Book" w:hAnsi="Avenir Book"/>
          <w:u w:val="single"/>
        </w:rPr>
      </w:pPr>
      <w:r>
        <w:rPr>
          <w:rFonts w:ascii="Avenir Book" w:hAnsi="Avenir Book"/>
          <w:u w:val="single"/>
        </w:rPr>
        <w:t>The Early Years Foundation Stage</w:t>
      </w:r>
    </w:p>
    <w:p w14:paraId="48B608C7" w14:textId="0A7B99D5" w:rsidR="00026031" w:rsidRDefault="00026031" w:rsidP="00026031">
      <w:pPr>
        <w:rPr>
          <w:rFonts w:ascii="Avenir Book" w:hAnsi="Avenir Book"/>
          <w:u w:val="single"/>
        </w:rPr>
      </w:pPr>
    </w:p>
    <w:p w14:paraId="5C5A31AA" w14:textId="2AC7EDD0" w:rsidR="00482B74" w:rsidRDefault="00434257" w:rsidP="00026031">
      <w:pPr>
        <w:rPr>
          <w:rFonts w:ascii="Avenir Book" w:hAnsi="Avenir Book"/>
        </w:rPr>
      </w:pPr>
      <w:r>
        <w:rPr>
          <w:rFonts w:ascii="Avenir Book" w:hAnsi="Avenir Book"/>
        </w:rPr>
        <w:t xml:space="preserve">The Early Years Foundation Stage </w:t>
      </w:r>
      <w:r w:rsidR="00DC010F">
        <w:rPr>
          <w:rFonts w:ascii="Avenir Book" w:hAnsi="Avenir Book"/>
        </w:rPr>
        <w:t>(EYFS) was established in England under the Childcare Act 2006 as a national framework for learning, development and care for children from birth to the age of five</w:t>
      </w:r>
      <w:r w:rsidR="005A68EA">
        <w:rPr>
          <w:rFonts w:ascii="Avenir Book" w:hAnsi="Avenir Book"/>
        </w:rPr>
        <w:t>, with the aim of ensuring</w:t>
      </w:r>
      <w:r w:rsidR="00DC010F">
        <w:rPr>
          <w:rFonts w:ascii="Avenir Book" w:hAnsi="Avenir Book"/>
        </w:rPr>
        <w:t xml:space="preserve"> quality and consistency in all early years settings</w:t>
      </w:r>
      <w:r w:rsidR="005A68EA">
        <w:rPr>
          <w:rFonts w:ascii="Avenir Book" w:hAnsi="Avenir Book"/>
        </w:rPr>
        <w:t xml:space="preserve"> </w:t>
      </w:r>
      <w:r w:rsidR="00DC010F">
        <w:rPr>
          <w:rFonts w:ascii="Avenir Book" w:hAnsi="Avenir Book"/>
        </w:rPr>
        <w:t>(D</w:t>
      </w:r>
      <w:r w:rsidR="00C76AE7">
        <w:rPr>
          <w:rFonts w:ascii="Avenir Book" w:hAnsi="Avenir Book"/>
        </w:rPr>
        <w:t xml:space="preserve">epartment </w:t>
      </w:r>
      <w:r w:rsidR="00DC010F">
        <w:rPr>
          <w:rFonts w:ascii="Avenir Book" w:hAnsi="Avenir Book"/>
        </w:rPr>
        <w:t>f</w:t>
      </w:r>
      <w:r w:rsidR="00C76AE7">
        <w:rPr>
          <w:rFonts w:ascii="Avenir Book" w:hAnsi="Avenir Book"/>
        </w:rPr>
        <w:t xml:space="preserve">or </w:t>
      </w:r>
      <w:r w:rsidR="00DC010F">
        <w:rPr>
          <w:rFonts w:ascii="Avenir Book" w:hAnsi="Avenir Book"/>
        </w:rPr>
        <w:t>E</w:t>
      </w:r>
      <w:r w:rsidR="00C76AE7">
        <w:rPr>
          <w:rFonts w:ascii="Avenir Book" w:hAnsi="Avenir Book"/>
        </w:rPr>
        <w:t>ducation</w:t>
      </w:r>
      <w:r w:rsidR="00DC010F">
        <w:rPr>
          <w:rFonts w:ascii="Avenir Book" w:hAnsi="Avenir Book"/>
        </w:rPr>
        <w:t>, 2017, p.</w:t>
      </w:r>
      <w:r w:rsidR="00C76AE7">
        <w:rPr>
          <w:rFonts w:ascii="Avenir Book" w:hAnsi="Avenir Book"/>
        </w:rPr>
        <w:t> </w:t>
      </w:r>
      <w:r w:rsidR="00DC010F">
        <w:rPr>
          <w:rFonts w:ascii="Avenir Book" w:hAnsi="Avenir Book"/>
        </w:rPr>
        <w:t xml:space="preserve">5). </w:t>
      </w:r>
      <w:r w:rsidR="005A68EA">
        <w:rPr>
          <w:rFonts w:ascii="Avenir Book" w:hAnsi="Avenir Book"/>
        </w:rPr>
        <w:t>The EYFS</w:t>
      </w:r>
      <w:r w:rsidR="001F27E6">
        <w:rPr>
          <w:rFonts w:ascii="Avenir Book" w:hAnsi="Avenir Book"/>
        </w:rPr>
        <w:t xml:space="preserve"> sets out seven areas of learning and development that must </w:t>
      </w:r>
      <w:r w:rsidR="000A078F">
        <w:rPr>
          <w:rFonts w:ascii="Avenir Book" w:hAnsi="Avenir Book"/>
        </w:rPr>
        <w:t xml:space="preserve">be used to </w:t>
      </w:r>
      <w:r w:rsidR="001F27E6">
        <w:rPr>
          <w:rFonts w:ascii="Avenir Book" w:hAnsi="Avenir Book"/>
        </w:rPr>
        <w:t>shape educational programmes</w:t>
      </w:r>
      <w:r w:rsidR="004A6EEE">
        <w:rPr>
          <w:rFonts w:ascii="Avenir Book" w:hAnsi="Avenir Book"/>
        </w:rPr>
        <w:t xml:space="preserve">, three of which – </w:t>
      </w:r>
      <w:r w:rsidR="004A6EEE">
        <w:rPr>
          <w:rFonts w:ascii="Avenir Book" w:hAnsi="Avenir Book"/>
        </w:rPr>
        <w:lastRenderedPageBreak/>
        <w:t xml:space="preserve">the so-called ‘prime’ areas – are deemed to be crucial for building children’s capacity to learn, form relationships and thrive: communication and language; physical development; and personal, social and emotional development. </w:t>
      </w:r>
      <w:r w:rsidR="00A83EA6">
        <w:rPr>
          <w:rFonts w:ascii="Avenir Book" w:hAnsi="Avenir Book"/>
        </w:rPr>
        <w:t xml:space="preserve">Two of these – communication and language, and personal, social and emotional development – were of particular interest </w:t>
      </w:r>
      <w:r w:rsidR="00AC7854">
        <w:rPr>
          <w:rFonts w:ascii="Avenir Book" w:hAnsi="Avenir Book"/>
        </w:rPr>
        <w:t>in IMAGINE, Phase 1</w:t>
      </w:r>
      <w:r w:rsidR="000A078F">
        <w:rPr>
          <w:rFonts w:ascii="Avenir Book" w:hAnsi="Avenir Book"/>
        </w:rPr>
        <w:t xml:space="preserve">. The EYFS breaks each of these </w:t>
      </w:r>
      <w:r w:rsidR="002275CE">
        <w:rPr>
          <w:rFonts w:ascii="Avenir Book" w:hAnsi="Avenir Book"/>
        </w:rPr>
        <w:t xml:space="preserve">areas </w:t>
      </w:r>
      <w:r w:rsidR="000A078F">
        <w:rPr>
          <w:rFonts w:ascii="Avenir Book" w:hAnsi="Avenir Book"/>
        </w:rPr>
        <w:t>down into three components:</w:t>
      </w:r>
    </w:p>
    <w:p w14:paraId="52FB1B2E" w14:textId="77777777" w:rsidR="00865743" w:rsidRPr="00865743" w:rsidRDefault="00865743" w:rsidP="00026031">
      <w:pPr>
        <w:rPr>
          <w:rFonts w:ascii="Avenir Book" w:hAnsi="Avenir Book"/>
          <w:sz w:val="12"/>
          <w:szCs w:val="12"/>
        </w:rPr>
      </w:pPr>
    </w:p>
    <w:p w14:paraId="52116BBA" w14:textId="1D9E8025" w:rsidR="00482B74" w:rsidRPr="00865743" w:rsidRDefault="00482B74" w:rsidP="00865743">
      <w:pPr>
        <w:pStyle w:val="ListParagraph"/>
        <w:numPr>
          <w:ilvl w:val="0"/>
          <w:numId w:val="3"/>
        </w:numPr>
        <w:ind w:left="567" w:hanging="283"/>
        <w:rPr>
          <w:rFonts w:ascii="Avenir Book" w:hAnsi="Avenir Book"/>
        </w:rPr>
      </w:pPr>
      <w:r w:rsidRPr="00865743">
        <w:rPr>
          <w:rFonts w:ascii="Avenir Book" w:hAnsi="Avenir Book"/>
        </w:rPr>
        <w:t>Communication and language: listening and attention, understanding, speaking</w:t>
      </w:r>
      <w:r w:rsidR="000A078F" w:rsidRPr="00865743">
        <w:rPr>
          <w:rFonts w:ascii="Avenir Book" w:hAnsi="Avenir Book"/>
        </w:rPr>
        <w:t>.</w:t>
      </w:r>
    </w:p>
    <w:p w14:paraId="3A0DA1F0" w14:textId="3FFB1D74" w:rsidR="00976312" w:rsidRPr="00865743" w:rsidRDefault="00976312" w:rsidP="00865743">
      <w:pPr>
        <w:pStyle w:val="ListParagraph"/>
        <w:numPr>
          <w:ilvl w:val="0"/>
          <w:numId w:val="3"/>
        </w:numPr>
        <w:ind w:left="567" w:hanging="283"/>
        <w:rPr>
          <w:rFonts w:ascii="Avenir Book" w:hAnsi="Avenir Book"/>
        </w:rPr>
      </w:pPr>
      <w:r w:rsidRPr="00865743">
        <w:rPr>
          <w:rFonts w:ascii="Avenir Book" w:hAnsi="Avenir Book"/>
        </w:rPr>
        <w:t xml:space="preserve">Personal, social and emotional development: </w:t>
      </w:r>
      <w:r w:rsidR="000A078F" w:rsidRPr="00865743">
        <w:rPr>
          <w:rFonts w:ascii="Avenir Book" w:hAnsi="Avenir Book"/>
        </w:rPr>
        <w:t>self-confidence and self-awareness, managing feelings and behaviour, making relationships.</w:t>
      </w:r>
    </w:p>
    <w:p w14:paraId="6FC7C722" w14:textId="77777777" w:rsidR="002275CE" w:rsidRPr="002275CE" w:rsidRDefault="002275CE" w:rsidP="002275CE">
      <w:pPr>
        <w:rPr>
          <w:rFonts w:ascii="Avenir Book" w:hAnsi="Avenir Book"/>
        </w:rPr>
      </w:pPr>
    </w:p>
    <w:p w14:paraId="5BBF0B9F" w14:textId="6BACD75B" w:rsidR="002275CE" w:rsidRPr="002275CE" w:rsidRDefault="002275CE" w:rsidP="002275CE">
      <w:pPr>
        <w:rPr>
          <w:rFonts w:ascii="Avenir Book" w:hAnsi="Avenir Book"/>
        </w:rPr>
      </w:pPr>
      <w:r w:rsidRPr="002275CE">
        <w:rPr>
          <w:rFonts w:ascii="Avenir Book" w:hAnsi="Avenir Book"/>
        </w:rPr>
        <w:t>EYFS assessments generally work as follows. Children’s developmental levels are allocated to one of six</w:t>
      </w:r>
      <w:r w:rsidR="00A70B93">
        <w:rPr>
          <w:rFonts w:ascii="Avenir Book" w:hAnsi="Avenir Book"/>
        </w:rPr>
        <w:t>, overlapping</w:t>
      </w:r>
      <w:r w:rsidRPr="002275CE">
        <w:rPr>
          <w:rFonts w:ascii="Avenir Book" w:hAnsi="Avenir Book"/>
        </w:rPr>
        <w:t xml:space="preserve"> bands, based on </w:t>
      </w:r>
      <w:r>
        <w:rPr>
          <w:rFonts w:ascii="Avenir Book" w:hAnsi="Avenir Book"/>
        </w:rPr>
        <w:t xml:space="preserve">their </w:t>
      </w:r>
      <w:r w:rsidRPr="002275CE">
        <w:rPr>
          <w:rFonts w:ascii="Avenir Book" w:hAnsi="Avenir Book"/>
        </w:rPr>
        <w:t>age in months. These are</w:t>
      </w:r>
      <w:r>
        <w:rPr>
          <w:rFonts w:ascii="Avenir Book" w:hAnsi="Avenir Book"/>
        </w:rPr>
        <w:t xml:space="preserve"> </w:t>
      </w:r>
      <w:r w:rsidRPr="002275CE">
        <w:rPr>
          <w:rFonts w:ascii="Avenir Book" w:hAnsi="Avenir Book"/>
        </w:rPr>
        <w:t xml:space="preserve">0–11, 8–20, 16–26, 22–35, 30–50 </w:t>
      </w:r>
      <w:r w:rsidR="00865743">
        <w:rPr>
          <w:rFonts w:ascii="Avenir Book" w:hAnsi="Avenir Book"/>
        </w:rPr>
        <w:t xml:space="preserve">and </w:t>
      </w:r>
      <w:r w:rsidRPr="002275CE">
        <w:rPr>
          <w:rFonts w:ascii="Avenir Book" w:hAnsi="Avenir Book"/>
        </w:rPr>
        <w:t>40–60 months</w:t>
      </w:r>
      <w:r>
        <w:rPr>
          <w:rFonts w:ascii="Avenir Book" w:hAnsi="Avenir Book"/>
        </w:rPr>
        <w:t xml:space="preserve">. </w:t>
      </w:r>
      <w:r w:rsidRPr="002275CE">
        <w:rPr>
          <w:rFonts w:ascii="Avenir Book" w:hAnsi="Avenir Book"/>
        </w:rPr>
        <w:t>Typically</w:t>
      </w:r>
      <w:r>
        <w:rPr>
          <w:rFonts w:ascii="Avenir Book" w:hAnsi="Avenir Book"/>
        </w:rPr>
        <w:t>,</w:t>
      </w:r>
      <w:r w:rsidRPr="002275CE">
        <w:rPr>
          <w:rFonts w:ascii="Avenir Book" w:hAnsi="Avenir Book"/>
        </w:rPr>
        <w:t xml:space="preserve"> children’s abilities are judged to be ‘emerging, expected or exceeding’ in each of the bands. For the </w:t>
      </w:r>
      <w:r>
        <w:rPr>
          <w:rFonts w:ascii="Avenir Book" w:hAnsi="Avenir Book"/>
        </w:rPr>
        <w:t>IMAGINE</w:t>
      </w:r>
      <w:r w:rsidRPr="002275CE">
        <w:rPr>
          <w:rFonts w:ascii="Avenir Book" w:hAnsi="Avenir Book"/>
        </w:rPr>
        <w:t xml:space="preserve"> project, </w:t>
      </w:r>
      <w:r>
        <w:rPr>
          <w:rFonts w:ascii="Avenir Book" w:hAnsi="Avenir Book"/>
        </w:rPr>
        <w:t xml:space="preserve">because of the relatively short </w:t>
      </w:r>
      <w:r w:rsidR="00A70B93">
        <w:rPr>
          <w:rFonts w:ascii="Avenir Book" w:hAnsi="Avenir Book"/>
        </w:rPr>
        <w:t>extent</w:t>
      </w:r>
      <w:r>
        <w:rPr>
          <w:rFonts w:ascii="Avenir Book" w:hAnsi="Avenir Book"/>
        </w:rPr>
        <w:t xml:space="preserve"> of the interventions (10 weeks), </w:t>
      </w:r>
      <w:r w:rsidRPr="002275CE">
        <w:rPr>
          <w:rFonts w:ascii="Avenir Book" w:hAnsi="Avenir Book"/>
        </w:rPr>
        <w:t xml:space="preserve">this </w:t>
      </w:r>
      <w:r w:rsidR="00865743">
        <w:rPr>
          <w:rFonts w:ascii="Avenir Book" w:hAnsi="Avenir Book"/>
        </w:rPr>
        <w:t>protocol</w:t>
      </w:r>
      <w:r w:rsidRPr="002275CE">
        <w:rPr>
          <w:rFonts w:ascii="Avenir Book" w:hAnsi="Avenir Book"/>
        </w:rPr>
        <w:t xml:space="preserve"> was refined</w:t>
      </w:r>
      <w:r>
        <w:rPr>
          <w:rFonts w:ascii="Avenir Book" w:hAnsi="Avenir Book"/>
        </w:rPr>
        <w:t>,</w:t>
      </w:r>
      <w:r w:rsidRPr="002275CE">
        <w:rPr>
          <w:rFonts w:ascii="Avenir Book" w:hAnsi="Avenir Book"/>
        </w:rPr>
        <w:t xml:space="preserve"> whereby </w:t>
      </w:r>
      <w:r>
        <w:rPr>
          <w:rFonts w:ascii="Avenir Book" w:hAnsi="Avenir Book"/>
        </w:rPr>
        <w:t>five</w:t>
      </w:r>
      <w:r w:rsidRPr="002275CE">
        <w:rPr>
          <w:rFonts w:ascii="Avenir Book" w:hAnsi="Avenir Book"/>
        </w:rPr>
        <w:t xml:space="preserve"> levels were identified within each band</w:t>
      </w:r>
      <w:r w:rsidR="00F03B13">
        <w:rPr>
          <w:rFonts w:ascii="Avenir Book" w:hAnsi="Avenir Book"/>
        </w:rPr>
        <w:t xml:space="preserve"> that matched those used in the SoI-EY assessments</w:t>
      </w:r>
      <w:r>
        <w:rPr>
          <w:rFonts w:ascii="Avenir Book" w:hAnsi="Avenir Book"/>
        </w:rPr>
        <w:t>: ‘emerging, progressing, expected, advancing or exce</w:t>
      </w:r>
      <w:r w:rsidR="00F03B13">
        <w:rPr>
          <w:rFonts w:ascii="Avenir Book" w:hAnsi="Avenir Book"/>
        </w:rPr>
        <w:t>ll</w:t>
      </w:r>
      <w:r>
        <w:rPr>
          <w:rFonts w:ascii="Avenir Book" w:hAnsi="Avenir Book"/>
        </w:rPr>
        <w:t xml:space="preserve">ing’ </w:t>
      </w:r>
      <w:r w:rsidRPr="002275CE">
        <w:rPr>
          <w:rFonts w:ascii="Avenir Book" w:hAnsi="Avenir Book"/>
        </w:rPr>
        <w:t xml:space="preserve">(scored 1, 2, 3, 4 </w:t>
      </w:r>
      <w:r>
        <w:rPr>
          <w:rFonts w:ascii="Avenir Book" w:hAnsi="Avenir Book"/>
        </w:rPr>
        <w:t>and</w:t>
      </w:r>
      <w:r w:rsidRPr="002275CE">
        <w:rPr>
          <w:rFonts w:ascii="Avenir Book" w:hAnsi="Avenir Book"/>
        </w:rPr>
        <w:t xml:space="preserve"> 5).</w:t>
      </w:r>
      <w:r w:rsidR="00A70B93">
        <w:rPr>
          <w:rFonts w:ascii="Avenir Book" w:hAnsi="Avenir Book"/>
        </w:rPr>
        <w:t xml:space="preserve"> </w:t>
      </w:r>
      <w:r w:rsidRPr="002275CE">
        <w:rPr>
          <w:rFonts w:ascii="Avenir Book" w:hAnsi="Avenir Book"/>
        </w:rPr>
        <w:t xml:space="preserve">To analyse the data, </w:t>
      </w:r>
      <w:r w:rsidR="00865743">
        <w:rPr>
          <w:rFonts w:ascii="Avenir Book" w:hAnsi="Avenir Book"/>
        </w:rPr>
        <w:t>the numerical score for B</w:t>
      </w:r>
      <w:r w:rsidRPr="002275CE">
        <w:rPr>
          <w:rFonts w:ascii="Avenir Book" w:hAnsi="Avenir Book"/>
        </w:rPr>
        <w:t xml:space="preserve">and 1 (0–11 months) added 0; </w:t>
      </w:r>
      <w:r w:rsidR="00865743">
        <w:rPr>
          <w:rFonts w:ascii="Avenir Book" w:hAnsi="Avenir Book"/>
        </w:rPr>
        <w:t>B</w:t>
      </w:r>
      <w:r w:rsidRPr="002275CE">
        <w:rPr>
          <w:rFonts w:ascii="Avenir Book" w:hAnsi="Avenir Book"/>
        </w:rPr>
        <w:t xml:space="preserve">and 2 (8–20 months) added 5; </w:t>
      </w:r>
      <w:r w:rsidR="00865743">
        <w:rPr>
          <w:rFonts w:ascii="Avenir Book" w:hAnsi="Avenir Book"/>
        </w:rPr>
        <w:t>B</w:t>
      </w:r>
      <w:r w:rsidRPr="002275CE">
        <w:rPr>
          <w:rFonts w:ascii="Avenir Book" w:hAnsi="Avenir Book"/>
        </w:rPr>
        <w:t xml:space="preserve">and 3 (16–26 months) added 10; </w:t>
      </w:r>
      <w:r w:rsidR="00865743">
        <w:rPr>
          <w:rFonts w:ascii="Avenir Book" w:hAnsi="Avenir Book"/>
        </w:rPr>
        <w:t>B</w:t>
      </w:r>
      <w:r w:rsidRPr="002275CE">
        <w:rPr>
          <w:rFonts w:ascii="Avenir Book" w:hAnsi="Avenir Book"/>
        </w:rPr>
        <w:t xml:space="preserve">and 4 (22–35 months) added 15; </w:t>
      </w:r>
      <w:r w:rsidR="00865743">
        <w:rPr>
          <w:rFonts w:ascii="Avenir Book" w:hAnsi="Avenir Book"/>
        </w:rPr>
        <w:t>B</w:t>
      </w:r>
      <w:r w:rsidRPr="002275CE">
        <w:rPr>
          <w:rFonts w:ascii="Avenir Book" w:hAnsi="Avenir Book"/>
        </w:rPr>
        <w:t>and 4 (30–50 months) added 20</w:t>
      </w:r>
      <w:r w:rsidR="00865743">
        <w:rPr>
          <w:rFonts w:ascii="Avenir Book" w:hAnsi="Avenir Book"/>
        </w:rPr>
        <w:t>,</w:t>
      </w:r>
      <w:r w:rsidRPr="002275CE">
        <w:rPr>
          <w:rFonts w:ascii="Avenir Book" w:hAnsi="Avenir Book"/>
        </w:rPr>
        <w:t xml:space="preserve"> and </w:t>
      </w:r>
      <w:r w:rsidR="00865743">
        <w:rPr>
          <w:rFonts w:ascii="Avenir Book" w:hAnsi="Avenir Book"/>
        </w:rPr>
        <w:t>B</w:t>
      </w:r>
      <w:r w:rsidRPr="002275CE">
        <w:rPr>
          <w:rFonts w:ascii="Avenir Book" w:hAnsi="Avenir Book"/>
        </w:rPr>
        <w:t xml:space="preserve">and 6 (40–60 months) added 25. Because it </w:t>
      </w:r>
      <w:r w:rsidR="00A70B93">
        <w:rPr>
          <w:rFonts w:ascii="Avenir Book" w:hAnsi="Avenir Book"/>
        </w:rPr>
        <w:t>wa</w:t>
      </w:r>
      <w:r w:rsidRPr="002275CE">
        <w:rPr>
          <w:rFonts w:ascii="Avenir Book" w:hAnsi="Avenir Book"/>
        </w:rPr>
        <w:t xml:space="preserve">s possible for children to be judged to be in more than one band at the same time, a developmental score (the mean) was calculated for each </w:t>
      </w:r>
      <w:r w:rsidR="00A70B93">
        <w:rPr>
          <w:rFonts w:ascii="Avenir Book" w:hAnsi="Avenir Book"/>
        </w:rPr>
        <w:t xml:space="preserve">six </w:t>
      </w:r>
      <w:r w:rsidRPr="002275CE">
        <w:rPr>
          <w:rFonts w:ascii="Avenir Book" w:hAnsi="Avenir Book"/>
        </w:rPr>
        <w:t>area</w:t>
      </w:r>
      <w:r w:rsidR="00A70B93">
        <w:rPr>
          <w:rFonts w:ascii="Avenir Book" w:hAnsi="Avenir Book"/>
        </w:rPr>
        <w:t>s that were being observed</w:t>
      </w:r>
      <w:r w:rsidRPr="002275CE">
        <w:rPr>
          <w:rFonts w:ascii="Avenir Book" w:hAnsi="Avenir Book"/>
        </w:rPr>
        <w:t xml:space="preserve"> (</w:t>
      </w:r>
      <w:r w:rsidR="00A70B93">
        <w:rPr>
          <w:rFonts w:ascii="Avenir Book" w:hAnsi="Avenir Book"/>
        </w:rPr>
        <w:t>listening and attention</w:t>
      </w:r>
      <w:r w:rsidR="00865743">
        <w:rPr>
          <w:rFonts w:ascii="Avenir Book" w:hAnsi="Avenir Book"/>
        </w:rPr>
        <w:t>;</w:t>
      </w:r>
      <w:r w:rsidR="00A70B93">
        <w:rPr>
          <w:rFonts w:ascii="Avenir Book" w:hAnsi="Avenir Book"/>
        </w:rPr>
        <w:t xml:space="preserve"> </w:t>
      </w:r>
      <w:r w:rsidRPr="002275CE">
        <w:rPr>
          <w:rFonts w:ascii="Avenir Book" w:hAnsi="Avenir Book"/>
        </w:rPr>
        <w:t>understanding</w:t>
      </w:r>
      <w:r w:rsidR="00865743">
        <w:rPr>
          <w:rFonts w:ascii="Avenir Book" w:hAnsi="Avenir Book"/>
        </w:rPr>
        <w:t>;</w:t>
      </w:r>
      <w:r w:rsidR="00A70B93">
        <w:rPr>
          <w:rFonts w:ascii="Avenir Book" w:hAnsi="Avenir Book"/>
        </w:rPr>
        <w:t xml:space="preserve"> </w:t>
      </w:r>
      <w:r w:rsidRPr="002275CE">
        <w:rPr>
          <w:rFonts w:ascii="Avenir Book" w:hAnsi="Avenir Book"/>
        </w:rPr>
        <w:t>speaking</w:t>
      </w:r>
      <w:r w:rsidR="00865743">
        <w:rPr>
          <w:rFonts w:ascii="Avenir Book" w:hAnsi="Avenir Book"/>
        </w:rPr>
        <w:t>;</w:t>
      </w:r>
      <w:r w:rsidR="00A70B93">
        <w:rPr>
          <w:rFonts w:ascii="Avenir Book" w:hAnsi="Avenir Book"/>
        </w:rPr>
        <w:t xml:space="preserve"> self-confidence and self-awareness</w:t>
      </w:r>
      <w:r w:rsidR="00865743">
        <w:rPr>
          <w:rFonts w:ascii="Avenir Book" w:hAnsi="Avenir Book"/>
        </w:rPr>
        <w:t>;</w:t>
      </w:r>
      <w:r w:rsidR="00A70B93">
        <w:rPr>
          <w:rFonts w:ascii="Avenir Book" w:hAnsi="Avenir Book"/>
        </w:rPr>
        <w:t xml:space="preserve"> managing feelings and behaviour</w:t>
      </w:r>
      <w:r w:rsidR="00865743">
        <w:rPr>
          <w:rFonts w:ascii="Avenir Book" w:hAnsi="Avenir Book"/>
        </w:rPr>
        <w:t>;</w:t>
      </w:r>
      <w:r w:rsidR="00A70B93">
        <w:rPr>
          <w:rFonts w:ascii="Avenir Book" w:hAnsi="Avenir Book"/>
        </w:rPr>
        <w:t xml:space="preserve"> </w:t>
      </w:r>
      <w:r w:rsidR="00865743">
        <w:rPr>
          <w:rFonts w:ascii="Avenir Book" w:hAnsi="Avenir Book"/>
        </w:rPr>
        <w:t xml:space="preserve">and </w:t>
      </w:r>
      <w:r w:rsidR="00A70B93">
        <w:rPr>
          <w:rFonts w:ascii="Avenir Book" w:hAnsi="Avenir Book"/>
        </w:rPr>
        <w:t>making relationships</w:t>
      </w:r>
      <w:r w:rsidRPr="002275CE">
        <w:rPr>
          <w:rFonts w:ascii="Avenir Book" w:hAnsi="Avenir Book"/>
        </w:rPr>
        <w:t>).</w:t>
      </w:r>
      <w:r w:rsidR="00A70B93">
        <w:rPr>
          <w:rFonts w:ascii="Avenir Book" w:hAnsi="Avenir Book"/>
        </w:rPr>
        <w:t xml:space="preserve"> </w:t>
      </w:r>
      <w:r w:rsidRPr="002275CE">
        <w:rPr>
          <w:rFonts w:ascii="Avenir Book" w:hAnsi="Avenir Book"/>
        </w:rPr>
        <w:t>This notional score was converted into a ‘developmental age’ using the following scale, which takes the change</w:t>
      </w:r>
      <w:r w:rsidR="00A70B93">
        <w:rPr>
          <w:rFonts w:ascii="Avenir Book" w:hAnsi="Avenir Book"/>
        </w:rPr>
        <w:t>s</w:t>
      </w:r>
      <w:r w:rsidRPr="002275CE">
        <w:rPr>
          <w:rFonts w:ascii="Avenir Book" w:hAnsi="Avenir Book"/>
        </w:rPr>
        <w:t xml:space="preserve"> in age </w:t>
      </w:r>
      <w:r w:rsidR="00A70B93">
        <w:rPr>
          <w:rFonts w:ascii="Avenir Book" w:hAnsi="Avenir Book"/>
        </w:rPr>
        <w:t>that underpin</w:t>
      </w:r>
      <w:r w:rsidRPr="002275CE">
        <w:rPr>
          <w:rFonts w:ascii="Avenir Book" w:hAnsi="Avenir Book"/>
        </w:rPr>
        <w:t xml:space="preserve"> each of the </w:t>
      </w:r>
      <w:r w:rsidR="00A70B93">
        <w:rPr>
          <w:rFonts w:ascii="Avenir Book" w:hAnsi="Avenir Book"/>
        </w:rPr>
        <w:t>six</w:t>
      </w:r>
      <w:r w:rsidRPr="002275CE">
        <w:rPr>
          <w:rFonts w:ascii="Avenir Book" w:hAnsi="Avenir Book"/>
        </w:rPr>
        <w:t xml:space="preserve"> EYFS bands, and divides this between the </w:t>
      </w:r>
      <w:r w:rsidR="00A70B93">
        <w:rPr>
          <w:rFonts w:ascii="Avenir Book" w:hAnsi="Avenir Book"/>
        </w:rPr>
        <w:t>five</w:t>
      </w:r>
      <w:r w:rsidRPr="002275CE">
        <w:rPr>
          <w:rFonts w:ascii="Avenir Book" w:hAnsi="Avenir Book"/>
        </w:rPr>
        <w:t xml:space="preserve"> levels </w:t>
      </w:r>
      <w:r w:rsidR="00A70B93">
        <w:rPr>
          <w:rFonts w:ascii="Avenir Book" w:hAnsi="Avenir Book"/>
        </w:rPr>
        <w:t>(emerging, progressing, expected, advancing or exce</w:t>
      </w:r>
      <w:r w:rsidR="009D2E06">
        <w:rPr>
          <w:rFonts w:ascii="Avenir Book" w:hAnsi="Avenir Book"/>
        </w:rPr>
        <w:t>ll</w:t>
      </w:r>
      <w:r w:rsidR="00A70B93">
        <w:rPr>
          <w:rFonts w:ascii="Avenir Book" w:hAnsi="Avenir Book"/>
        </w:rPr>
        <w:t xml:space="preserve">ing) </w:t>
      </w:r>
      <w:r w:rsidRPr="002275CE">
        <w:rPr>
          <w:rFonts w:ascii="Avenir Book" w:hAnsi="Avenir Book"/>
        </w:rPr>
        <w:t xml:space="preserve">that were identified in each band. </w:t>
      </w:r>
      <w:r w:rsidR="00A70B93">
        <w:rPr>
          <w:rFonts w:ascii="Avenir Book" w:hAnsi="Avenir Book"/>
        </w:rPr>
        <w:t>Because the EYFS age bands differ</w:t>
      </w:r>
      <w:r w:rsidR="00865743">
        <w:rPr>
          <w:rFonts w:ascii="Avenir Book" w:hAnsi="Avenir Book"/>
        </w:rPr>
        <w:t xml:space="preserve"> in size</w:t>
      </w:r>
      <w:r w:rsidR="00A70B93">
        <w:rPr>
          <w:rFonts w:ascii="Avenir Book" w:hAnsi="Avenir Book"/>
        </w:rPr>
        <w:t xml:space="preserve">, the </w:t>
      </w:r>
      <w:r w:rsidRPr="002275CE">
        <w:rPr>
          <w:rFonts w:ascii="Avenir Book" w:hAnsi="Avenir Book"/>
        </w:rPr>
        <w:t xml:space="preserve">increments of change in chronological age </w:t>
      </w:r>
      <w:r w:rsidR="00A70B93">
        <w:rPr>
          <w:rFonts w:ascii="Avenir Book" w:hAnsi="Avenir Book"/>
        </w:rPr>
        <w:t xml:space="preserve">necessarily </w:t>
      </w:r>
      <w:r w:rsidRPr="002275CE">
        <w:rPr>
          <w:rFonts w:ascii="Avenir Book" w:hAnsi="Avenir Book"/>
        </w:rPr>
        <w:t>vary across the scale</w:t>
      </w:r>
      <w:r w:rsidR="00555C58">
        <w:rPr>
          <w:rFonts w:ascii="Avenir Book" w:hAnsi="Avenir Book"/>
        </w:rPr>
        <w:t xml:space="preserve"> (see Table</w:t>
      </w:r>
      <w:r w:rsidR="00946A7B">
        <w:rPr>
          <w:rFonts w:ascii="Avenir Book" w:hAnsi="Avenir Book"/>
        </w:rPr>
        <w:t> </w:t>
      </w:r>
      <w:r w:rsidR="00555C58">
        <w:rPr>
          <w:rFonts w:ascii="Avenir Book" w:hAnsi="Avenir Book"/>
        </w:rPr>
        <w:t>2).</w:t>
      </w:r>
    </w:p>
    <w:p w14:paraId="4B2DB5E4" w14:textId="77777777" w:rsidR="002275CE" w:rsidRPr="002275CE" w:rsidRDefault="002275CE" w:rsidP="002275CE">
      <w:pPr>
        <w:rPr>
          <w:rFonts w:ascii="Avenir Book" w:hAnsi="Avenir Book"/>
          <w:b/>
        </w:rPr>
      </w:pPr>
    </w:p>
    <w:tbl>
      <w:tblPr>
        <w:tblW w:w="10456" w:type="dxa"/>
        <w:tblInd w:w="-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0"/>
        <w:gridCol w:w="512"/>
        <w:gridCol w:w="513"/>
        <w:gridCol w:w="514"/>
        <w:gridCol w:w="513"/>
        <w:gridCol w:w="514"/>
        <w:gridCol w:w="569"/>
        <w:gridCol w:w="551"/>
        <w:gridCol w:w="684"/>
        <w:gridCol w:w="551"/>
        <w:gridCol w:w="684"/>
        <w:gridCol w:w="551"/>
        <w:gridCol w:w="684"/>
        <w:gridCol w:w="551"/>
        <w:gridCol w:w="684"/>
        <w:gridCol w:w="551"/>
      </w:tblGrid>
      <w:tr w:rsidR="002275CE" w:rsidRPr="002275CE" w14:paraId="02460D90" w14:textId="77777777" w:rsidTr="00A70B93">
        <w:trPr>
          <w:trHeight w:val="532"/>
        </w:trPr>
        <w:tc>
          <w:tcPr>
            <w:tcW w:w="1830" w:type="dxa"/>
            <w:shd w:val="clear" w:color="auto" w:fill="auto"/>
            <w:vAlign w:val="center"/>
          </w:tcPr>
          <w:p w14:paraId="33A7D195"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EYFS mean score</w:t>
            </w:r>
          </w:p>
        </w:tc>
        <w:tc>
          <w:tcPr>
            <w:tcW w:w="512" w:type="dxa"/>
            <w:shd w:val="clear" w:color="auto" w:fill="auto"/>
            <w:vAlign w:val="center"/>
          </w:tcPr>
          <w:p w14:paraId="48200E3B"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1</w:t>
            </w:r>
          </w:p>
        </w:tc>
        <w:tc>
          <w:tcPr>
            <w:tcW w:w="513" w:type="dxa"/>
            <w:shd w:val="clear" w:color="auto" w:fill="auto"/>
            <w:vAlign w:val="center"/>
          </w:tcPr>
          <w:p w14:paraId="10CEC3C1"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2</w:t>
            </w:r>
          </w:p>
        </w:tc>
        <w:tc>
          <w:tcPr>
            <w:tcW w:w="514" w:type="dxa"/>
            <w:shd w:val="clear" w:color="auto" w:fill="auto"/>
            <w:vAlign w:val="center"/>
          </w:tcPr>
          <w:p w14:paraId="6738802E"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3</w:t>
            </w:r>
          </w:p>
        </w:tc>
        <w:tc>
          <w:tcPr>
            <w:tcW w:w="513" w:type="dxa"/>
            <w:shd w:val="clear" w:color="auto" w:fill="auto"/>
            <w:vAlign w:val="center"/>
          </w:tcPr>
          <w:p w14:paraId="7D9A3FF8"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4</w:t>
            </w:r>
          </w:p>
        </w:tc>
        <w:tc>
          <w:tcPr>
            <w:tcW w:w="514" w:type="dxa"/>
            <w:shd w:val="clear" w:color="auto" w:fill="auto"/>
            <w:vAlign w:val="center"/>
          </w:tcPr>
          <w:p w14:paraId="21951671"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5</w:t>
            </w:r>
          </w:p>
        </w:tc>
        <w:tc>
          <w:tcPr>
            <w:tcW w:w="569" w:type="dxa"/>
            <w:shd w:val="clear" w:color="auto" w:fill="auto"/>
            <w:vAlign w:val="center"/>
          </w:tcPr>
          <w:p w14:paraId="6F8A9E93"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6</w:t>
            </w:r>
          </w:p>
        </w:tc>
        <w:tc>
          <w:tcPr>
            <w:tcW w:w="551" w:type="dxa"/>
            <w:shd w:val="clear" w:color="auto" w:fill="auto"/>
            <w:vAlign w:val="center"/>
          </w:tcPr>
          <w:p w14:paraId="33F27014"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7</w:t>
            </w:r>
          </w:p>
        </w:tc>
        <w:tc>
          <w:tcPr>
            <w:tcW w:w="684" w:type="dxa"/>
            <w:shd w:val="clear" w:color="auto" w:fill="auto"/>
            <w:vAlign w:val="center"/>
          </w:tcPr>
          <w:p w14:paraId="76C280B6"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8</w:t>
            </w:r>
          </w:p>
        </w:tc>
        <w:tc>
          <w:tcPr>
            <w:tcW w:w="551" w:type="dxa"/>
            <w:shd w:val="clear" w:color="auto" w:fill="auto"/>
            <w:vAlign w:val="center"/>
          </w:tcPr>
          <w:p w14:paraId="1ED0B0F8"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9</w:t>
            </w:r>
          </w:p>
        </w:tc>
        <w:tc>
          <w:tcPr>
            <w:tcW w:w="684" w:type="dxa"/>
            <w:shd w:val="clear" w:color="auto" w:fill="auto"/>
            <w:vAlign w:val="center"/>
          </w:tcPr>
          <w:p w14:paraId="4721CE78"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10</w:t>
            </w:r>
          </w:p>
        </w:tc>
        <w:tc>
          <w:tcPr>
            <w:tcW w:w="551" w:type="dxa"/>
            <w:shd w:val="clear" w:color="auto" w:fill="auto"/>
            <w:vAlign w:val="center"/>
          </w:tcPr>
          <w:p w14:paraId="76FAAA28"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11</w:t>
            </w:r>
          </w:p>
        </w:tc>
        <w:tc>
          <w:tcPr>
            <w:tcW w:w="684" w:type="dxa"/>
            <w:shd w:val="clear" w:color="auto" w:fill="auto"/>
            <w:vAlign w:val="center"/>
          </w:tcPr>
          <w:p w14:paraId="095EB533"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12</w:t>
            </w:r>
          </w:p>
        </w:tc>
        <w:tc>
          <w:tcPr>
            <w:tcW w:w="551" w:type="dxa"/>
            <w:shd w:val="clear" w:color="auto" w:fill="auto"/>
            <w:vAlign w:val="center"/>
          </w:tcPr>
          <w:p w14:paraId="115A11F7"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13</w:t>
            </w:r>
          </w:p>
        </w:tc>
        <w:tc>
          <w:tcPr>
            <w:tcW w:w="684" w:type="dxa"/>
            <w:shd w:val="clear" w:color="auto" w:fill="auto"/>
            <w:vAlign w:val="center"/>
          </w:tcPr>
          <w:p w14:paraId="476FD931"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14</w:t>
            </w:r>
          </w:p>
        </w:tc>
        <w:tc>
          <w:tcPr>
            <w:tcW w:w="551" w:type="dxa"/>
            <w:shd w:val="clear" w:color="auto" w:fill="auto"/>
            <w:vAlign w:val="center"/>
          </w:tcPr>
          <w:p w14:paraId="28EC09F0"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15</w:t>
            </w:r>
          </w:p>
        </w:tc>
      </w:tr>
      <w:tr w:rsidR="002275CE" w:rsidRPr="002275CE" w14:paraId="1F65ABF5" w14:textId="77777777" w:rsidTr="00A70B93">
        <w:tc>
          <w:tcPr>
            <w:tcW w:w="1830" w:type="dxa"/>
            <w:shd w:val="clear" w:color="auto" w:fill="auto"/>
            <w:vAlign w:val="center"/>
          </w:tcPr>
          <w:p w14:paraId="54830AD4"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Corresponding developmental age (months)</w:t>
            </w:r>
          </w:p>
        </w:tc>
        <w:tc>
          <w:tcPr>
            <w:tcW w:w="512" w:type="dxa"/>
            <w:shd w:val="clear" w:color="auto" w:fill="auto"/>
            <w:vAlign w:val="center"/>
          </w:tcPr>
          <w:p w14:paraId="424345BA"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0</w:t>
            </w:r>
          </w:p>
        </w:tc>
        <w:tc>
          <w:tcPr>
            <w:tcW w:w="513" w:type="dxa"/>
            <w:shd w:val="clear" w:color="auto" w:fill="auto"/>
            <w:vAlign w:val="center"/>
          </w:tcPr>
          <w:p w14:paraId="29D6D1D4"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2</w:t>
            </w:r>
          </w:p>
        </w:tc>
        <w:tc>
          <w:tcPr>
            <w:tcW w:w="514" w:type="dxa"/>
            <w:shd w:val="clear" w:color="auto" w:fill="auto"/>
            <w:vAlign w:val="center"/>
          </w:tcPr>
          <w:p w14:paraId="313C8304"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4</w:t>
            </w:r>
          </w:p>
        </w:tc>
        <w:tc>
          <w:tcPr>
            <w:tcW w:w="513" w:type="dxa"/>
            <w:shd w:val="clear" w:color="auto" w:fill="auto"/>
            <w:vAlign w:val="center"/>
          </w:tcPr>
          <w:p w14:paraId="797AF17D"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6</w:t>
            </w:r>
          </w:p>
        </w:tc>
        <w:tc>
          <w:tcPr>
            <w:tcW w:w="514" w:type="dxa"/>
            <w:shd w:val="clear" w:color="auto" w:fill="auto"/>
            <w:vAlign w:val="center"/>
          </w:tcPr>
          <w:p w14:paraId="7C8F3BB9"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8</w:t>
            </w:r>
          </w:p>
        </w:tc>
        <w:tc>
          <w:tcPr>
            <w:tcW w:w="569" w:type="dxa"/>
            <w:shd w:val="clear" w:color="auto" w:fill="auto"/>
            <w:vAlign w:val="center"/>
          </w:tcPr>
          <w:p w14:paraId="1DF31707"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9.5</w:t>
            </w:r>
          </w:p>
        </w:tc>
        <w:tc>
          <w:tcPr>
            <w:tcW w:w="551" w:type="dxa"/>
            <w:shd w:val="clear" w:color="auto" w:fill="auto"/>
            <w:vAlign w:val="center"/>
          </w:tcPr>
          <w:p w14:paraId="11C733E6"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11</w:t>
            </w:r>
          </w:p>
        </w:tc>
        <w:tc>
          <w:tcPr>
            <w:tcW w:w="684" w:type="dxa"/>
            <w:shd w:val="clear" w:color="auto" w:fill="auto"/>
            <w:vAlign w:val="center"/>
          </w:tcPr>
          <w:p w14:paraId="221EB58E"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13.5</w:t>
            </w:r>
          </w:p>
        </w:tc>
        <w:tc>
          <w:tcPr>
            <w:tcW w:w="551" w:type="dxa"/>
            <w:shd w:val="clear" w:color="auto" w:fill="auto"/>
            <w:vAlign w:val="center"/>
          </w:tcPr>
          <w:p w14:paraId="0F27C881"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15</w:t>
            </w:r>
          </w:p>
        </w:tc>
        <w:tc>
          <w:tcPr>
            <w:tcW w:w="684" w:type="dxa"/>
            <w:shd w:val="clear" w:color="auto" w:fill="auto"/>
            <w:vAlign w:val="center"/>
          </w:tcPr>
          <w:p w14:paraId="0443AE05"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16.5</w:t>
            </w:r>
          </w:p>
        </w:tc>
        <w:tc>
          <w:tcPr>
            <w:tcW w:w="551" w:type="dxa"/>
            <w:shd w:val="clear" w:color="auto" w:fill="auto"/>
            <w:vAlign w:val="center"/>
          </w:tcPr>
          <w:p w14:paraId="3377AF4A"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18</w:t>
            </w:r>
          </w:p>
        </w:tc>
        <w:tc>
          <w:tcPr>
            <w:tcW w:w="684" w:type="dxa"/>
            <w:shd w:val="clear" w:color="auto" w:fill="auto"/>
            <w:vAlign w:val="center"/>
          </w:tcPr>
          <w:p w14:paraId="118C6993"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19.5</w:t>
            </w:r>
          </w:p>
        </w:tc>
        <w:tc>
          <w:tcPr>
            <w:tcW w:w="551" w:type="dxa"/>
            <w:shd w:val="clear" w:color="auto" w:fill="auto"/>
            <w:vAlign w:val="center"/>
          </w:tcPr>
          <w:p w14:paraId="52BAEF03"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21</w:t>
            </w:r>
          </w:p>
        </w:tc>
        <w:tc>
          <w:tcPr>
            <w:tcW w:w="684" w:type="dxa"/>
            <w:shd w:val="clear" w:color="auto" w:fill="auto"/>
            <w:vAlign w:val="center"/>
          </w:tcPr>
          <w:p w14:paraId="68703249"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22.5</w:t>
            </w:r>
          </w:p>
        </w:tc>
        <w:tc>
          <w:tcPr>
            <w:tcW w:w="551" w:type="dxa"/>
            <w:shd w:val="clear" w:color="auto" w:fill="auto"/>
            <w:vAlign w:val="center"/>
          </w:tcPr>
          <w:p w14:paraId="3345FF73"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24</w:t>
            </w:r>
          </w:p>
        </w:tc>
      </w:tr>
    </w:tbl>
    <w:p w14:paraId="1A828CEE" w14:textId="77777777" w:rsidR="002275CE" w:rsidRPr="002275CE" w:rsidRDefault="002275CE" w:rsidP="00A70B93">
      <w:pPr>
        <w:jc w:val="center"/>
        <w:rPr>
          <w:rFonts w:ascii="Avenir Book" w:hAnsi="Avenir Book"/>
          <w:sz w:val="22"/>
          <w:szCs w:val="22"/>
        </w:rPr>
      </w:pPr>
    </w:p>
    <w:tbl>
      <w:tblPr>
        <w:tblW w:w="10456" w:type="dxa"/>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0"/>
        <w:gridCol w:w="574"/>
        <w:gridCol w:w="574"/>
        <w:gridCol w:w="575"/>
        <w:gridCol w:w="574"/>
        <w:gridCol w:w="575"/>
        <w:gridCol w:w="574"/>
        <w:gridCol w:w="576"/>
        <w:gridCol w:w="575"/>
        <w:gridCol w:w="576"/>
        <w:gridCol w:w="575"/>
        <w:gridCol w:w="576"/>
        <w:gridCol w:w="575"/>
        <w:gridCol w:w="576"/>
        <w:gridCol w:w="575"/>
        <w:gridCol w:w="576"/>
      </w:tblGrid>
      <w:tr w:rsidR="002275CE" w:rsidRPr="002275CE" w14:paraId="3C41FB65" w14:textId="77777777" w:rsidTr="00A70B93">
        <w:trPr>
          <w:trHeight w:val="532"/>
        </w:trPr>
        <w:tc>
          <w:tcPr>
            <w:tcW w:w="1830" w:type="dxa"/>
            <w:shd w:val="clear" w:color="auto" w:fill="auto"/>
            <w:vAlign w:val="center"/>
          </w:tcPr>
          <w:p w14:paraId="1D653F69"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EYFS mean score</w:t>
            </w:r>
          </w:p>
        </w:tc>
        <w:tc>
          <w:tcPr>
            <w:tcW w:w="574" w:type="dxa"/>
            <w:shd w:val="clear" w:color="auto" w:fill="auto"/>
            <w:vAlign w:val="center"/>
          </w:tcPr>
          <w:p w14:paraId="503E546B"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16</w:t>
            </w:r>
          </w:p>
        </w:tc>
        <w:tc>
          <w:tcPr>
            <w:tcW w:w="574" w:type="dxa"/>
            <w:shd w:val="clear" w:color="auto" w:fill="auto"/>
            <w:vAlign w:val="center"/>
          </w:tcPr>
          <w:p w14:paraId="02396C55"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17</w:t>
            </w:r>
          </w:p>
        </w:tc>
        <w:tc>
          <w:tcPr>
            <w:tcW w:w="575" w:type="dxa"/>
            <w:shd w:val="clear" w:color="auto" w:fill="auto"/>
            <w:vAlign w:val="center"/>
          </w:tcPr>
          <w:p w14:paraId="6FFDBC16"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18</w:t>
            </w:r>
          </w:p>
        </w:tc>
        <w:tc>
          <w:tcPr>
            <w:tcW w:w="574" w:type="dxa"/>
            <w:shd w:val="clear" w:color="auto" w:fill="auto"/>
            <w:vAlign w:val="center"/>
          </w:tcPr>
          <w:p w14:paraId="74259592"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19</w:t>
            </w:r>
          </w:p>
        </w:tc>
        <w:tc>
          <w:tcPr>
            <w:tcW w:w="575" w:type="dxa"/>
            <w:shd w:val="clear" w:color="auto" w:fill="auto"/>
            <w:vAlign w:val="center"/>
          </w:tcPr>
          <w:p w14:paraId="60E80370"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20</w:t>
            </w:r>
          </w:p>
        </w:tc>
        <w:tc>
          <w:tcPr>
            <w:tcW w:w="574" w:type="dxa"/>
            <w:shd w:val="clear" w:color="auto" w:fill="auto"/>
            <w:vAlign w:val="center"/>
          </w:tcPr>
          <w:p w14:paraId="3FD8D434"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21</w:t>
            </w:r>
          </w:p>
        </w:tc>
        <w:tc>
          <w:tcPr>
            <w:tcW w:w="576" w:type="dxa"/>
            <w:shd w:val="clear" w:color="auto" w:fill="auto"/>
            <w:vAlign w:val="center"/>
          </w:tcPr>
          <w:p w14:paraId="7C5193AC"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22</w:t>
            </w:r>
          </w:p>
        </w:tc>
        <w:tc>
          <w:tcPr>
            <w:tcW w:w="575" w:type="dxa"/>
            <w:shd w:val="clear" w:color="auto" w:fill="auto"/>
            <w:vAlign w:val="center"/>
          </w:tcPr>
          <w:p w14:paraId="609B23F2"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23</w:t>
            </w:r>
          </w:p>
        </w:tc>
        <w:tc>
          <w:tcPr>
            <w:tcW w:w="576" w:type="dxa"/>
            <w:shd w:val="clear" w:color="auto" w:fill="auto"/>
            <w:vAlign w:val="center"/>
          </w:tcPr>
          <w:p w14:paraId="3ABEDB7F"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24</w:t>
            </w:r>
          </w:p>
        </w:tc>
        <w:tc>
          <w:tcPr>
            <w:tcW w:w="575" w:type="dxa"/>
            <w:shd w:val="clear" w:color="auto" w:fill="auto"/>
            <w:vAlign w:val="center"/>
          </w:tcPr>
          <w:p w14:paraId="46F77625"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25</w:t>
            </w:r>
          </w:p>
        </w:tc>
        <w:tc>
          <w:tcPr>
            <w:tcW w:w="576" w:type="dxa"/>
            <w:shd w:val="clear" w:color="auto" w:fill="auto"/>
            <w:vAlign w:val="center"/>
          </w:tcPr>
          <w:p w14:paraId="1E7C4F92"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26</w:t>
            </w:r>
          </w:p>
        </w:tc>
        <w:tc>
          <w:tcPr>
            <w:tcW w:w="575" w:type="dxa"/>
            <w:shd w:val="clear" w:color="auto" w:fill="auto"/>
            <w:vAlign w:val="center"/>
          </w:tcPr>
          <w:p w14:paraId="22055D9F"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27</w:t>
            </w:r>
          </w:p>
        </w:tc>
        <w:tc>
          <w:tcPr>
            <w:tcW w:w="576" w:type="dxa"/>
            <w:shd w:val="clear" w:color="auto" w:fill="auto"/>
            <w:vAlign w:val="center"/>
          </w:tcPr>
          <w:p w14:paraId="42E55E79"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28</w:t>
            </w:r>
          </w:p>
        </w:tc>
        <w:tc>
          <w:tcPr>
            <w:tcW w:w="575" w:type="dxa"/>
            <w:shd w:val="clear" w:color="auto" w:fill="auto"/>
            <w:vAlign w:val="center"/>
          </w:tcPr>
          <w:p w14:paraId="74662D42"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29</w:t>
            </w:r>
          </w:p>
        </w:tc>
        <w:tc>
          <w:tcPr>
            <w:tcW w:w="576" w:type="dxa"/>
            <w:shd w:val="clear" w:color="auto" w:fill="auto"/>
            <w:vAlign w:val="center"/>
          </w:tcPr>
          <w:p w14:paraId="0EE32CFF"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30</w:t>
            </w:r>
          </w:p>
        </w:tc>
      </w:tr>
      <w:tr w:rsidR="002275CE" w:rsidRPr="002275CE" w14:paraId="042D765E" w14:textId="77777777" w:rsidTr="00A70B93">
        <w:tc>
          <w:tcPr>
            <w:tcW w:w="1830" w:type="dxa"/>
            <w:shd w:val="clear" w:color="auto" w:fill="auto"/>
            <w:vAlign w:val="center"/>
          </w:tcPr>
          <w:p w14:paraId="4A56137A"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Corresponding developmental age (months)</w:t>
            </w:r>
          </w:p>
        </w:tc>
        <w:tc>
          <w:tcPr>
            <w:tcW w:w="574" w:type="dxa"/>
            <w:shd w:val="clear" w:color="auto" w:fill="auto"/>
            <w:vAlign w:val="center"/>
          </w:tcPr>
          <w:p w14:paraId="63361B97"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27</w:t>
            </w:r>
          </w:p>
        </w:tc>
        <w:tc>
          <w:tcPr>
            <w:tcW w:w="574" w:type="dxa"/>
            <w:shd w:val="clear" w:color="auto" w:fill="auto"/>
            <w:vAlign w:val="center"/>
          </w:tcPr>
          <w:p w14:paraId="2DCD5BC1"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30</w:t>
            </w:r>
          </w:p>
        </w:tc>
        <w:tc>
          <w:tcPr>
            <w:tcW w:w="575" w:type="dxa"/>
            <w:shd w:val="clear" w:color="auto" w:fill="auto"/>
            <w:vAlign w:val="center"/>
          </w:tcPr>
          <w:p w14:paraId="3A45C42B"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33</w:t>
            </w:r>
          </w:p>
        </w:tc>
        <w:tc>
          <w:tcPr>
            <w:tcW w:w="574" w:type="dxa"/>
            <w:shd w:val="clear" w:color="auto" w:fill="auto"/>
            <w:vAlign w:val="center"/>
          </w:tcPr>
          <w:p w14:paraId="21838349"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36</w:t>
            </w:r>
          </w:p>
        </w:tc>
        <w:tc>
          <w:tcPr>
            <w:tcW w:w="575" w:type="dxa"/>
            <w:shd w:val="clear" w:color="auto" w:fill="auto"/>
            <w:vAlign w:val="center"/>
          </w:tcPr>
          <w:p w14:paraId="4D503CF1"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39</w:t>
            </w:r>
          </w:p>
        </w:tc>
        <w:tc>
          <w:tcPr>
            <w:tcW w:w="574" w:type="dxa"/>
            <w:shd w:val="clear" w:color="auto" w:fill="auto"/>
            <w:vAlign w:val="center"/>
          </w:tcPr>
          <w:p w14:paraId="1A3ED6F3"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42</w:t>
            </w:r>
          </w:p>
        </w:tc>
        <w:tc>
          <w:tcPr>
            <w:tcW w:w="576" w:type="dxa"/>
            <w:shd w:val="clear" w:color="auto" w:fill="auto"/>
            <w:vAlign w:val="center"/>
          </w:tcPr>
          <w:p w14:paraId="77C8E33E"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44</w:t>
            </w:r>
          </w:p>
        </w:tc>
        <w:tc>
          <w:tcPr>
            <w:tcW w:w="575" w:type="dxa"/>
            <w:shd w:val="clear" w:color="auto" w:fill="auto"/>
            <w:vAlign w:val="center"/>
          </w:tcPr>
          <w:p w14:paraId="70C2BFDA"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46</w:t>
            </w:r>
          </w:p>
        </w:tc>
        <w:tc>
          <w:tcPr>
            <w:tcW w:w="576" w:type="dxa"/>
            <w:shd w:val="clear" w:color="auto" w:fill="auto"/>
            <w:vAlign w:val="center"/>
          </w:tcPr>
          <w:p w14:paraId="7A46F19F"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48</w:t>
            </w:r>
          </w:p>
        </w:tc>
        <w:tc>
          <w:tcPr>
            <w:tcW w:w="575" w:type="dxa"/>
            <w:shd w:val="clear" w:color="auto" w:fill="auto"/>
            <w:vAlign w:val="center"/>
          </w:tcPr>
          <w:p w14:paraId="0EB06277"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50</w:t>
            </w:r>
          </w:p>
        </w:tc>
        <w:tc>
          <w:tcPr>
            <w:tcW w:w="576" w:type="dxa"/>
            <w:shd w:val="clear" w:color="auto" w:fill="auto"/>
            <w:vAlign w:val="center"/>
          </w:tcPr>
          <w:p w14:paraId="1FBE32E5"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52</w:t>
            </w:r>
          </w:p>
        </w:tc>
        <w:tc>
          <w:tcPr>
            <w:tcW w:w="575" w:type="dxa"/>
            <w:shd w:val="clear" w:color="auto" w:fill="auto"/>
            <w:vAlign w:val="center"/>
          </w:tcPr>
          <w:p w14:paraId="5EB32F7D"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54</w:t>
            </w:r>
          </w:p>
        </w:tc>
        <w:tc>
          <w:tcPr>
            <w:tcW w:w="576" w:type="dxa"/>
            <w:shd w:val="clear" w:color="auto" w:fill="auto"/>
            <w:vAlign w:val="center"/>
          </w:tcPr>
          <w:p w14:paraId="1B31C65F"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56</w:t>
            </w:r>
          </w:p>
        </w:tc>
        <w:tc>
          <w:tcPr>
            <w:tcW w:w="575" w:type="dxa"/>
            <w:shd w:val="clear" w:color="auto" w:fill="auto"/>
            <w:vAlign w:val="center"/>
          </w:tcPr>
          <w:p w14:paraId="5F93FCEE"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58</w:t>
            </w:r>
          </w:p>
        </w:tc>
        <w:tc>
          <w:tcPr>
            <w:tcW w:w="576" w:type="dxa"/>
            <w:shd w:val="clear" w:color="auto" w:fill="auto"/>
            <w:vAlign w:val="center"/>
          </w:tcPr>
          <w:p w14:paraId="4B5B2F2C" w14:textId="77777777" w:rsidR="002275CE" w:rsidRPr="002275CE" w:rsidRDefault="002275CE" w:rsidP="00A70B93">
            <w:pPr>
              <w:jc w:val="center"/>
              <w:rPr>
                <w:rFonts w:ascii="Avenir Book" w:hAnsi="Avenir Book"/>
                <w:sz w:val="22"/>
                <w:szCs w:val="22"/>
              </w:rPr>
            </w:pPr>
            <w:r w:rsidRPr="002275CE">
              <w:rPr>
                <w:rFonts w:ascii="Avenir Book" w:hAnsi="Avenir Book"/>
                <w:sz w:val="22"/>
                <w:szCs w:val="22"/>
              </w:rPr>
              <w:t>60</w:t>
            </w:r>
          </w:p>
        </w:tc>
      </w:tr>
    </w:tbl>
    <w:p w14:paraId="767324BA" w14:textId="77777777" w:rsidR="00865743" w:rsidRDefault="00865743" w:rsidP="00865743">
      <w:pPr>
        <w:jc w:val="center"/>
        <w:rPr>
          <w:rFonts w:ascii="Avenir Book" w:hAnsi="Avenir Book"/>
          <w:b/>
          <w:sz w:val="22"/>
          <w:szCs w:val="22"/>
        </w:rPr>
      </w:pPr>
    </w:p>
    <w:p w14:paraId="125BF318" w14:textId="4A2520EF" w:rsidR="00865743" w:rsidRPr="00094940" w:rsidRDefault="00865743" w:rsidP="00865743">
      <w:pPr>
        <w:jc w:val="center"/>
        <w:rPr>
          <w:rFonts w:ascii="Avenir Book" w:hAnsi="Avenir Book"/>
          <w:sz w:val="22"/>
          <w:szCs w:val="22"/>
        </w:rPr>
      </w:pPr>
      <w:r w:rsidRPr="00094940">
        <w:rPr>
          <w:rFonts w:ascii="Avenir Book" w:hAnsi="Avenir Book"/>
          <w:b/>
          <w:sz w:val="22"/>
          <w:szCs w:val="22"/>
        </w:rPr>
        <w:t xml:space="preserve">Table </w:t>
      </w:r>
      <w:r>
        <w:rPr>
          <w:rFonts w:ascii="Avenir Book" w:hAnsi="Avenir Book"/>
          <w:b/>
          <w:sz w:val="22"/>
          <w:szCs w:val="22"/>
        </w:rPr>
        <w:t>2</w:t>
      </w:r>
      <w:r w:rsidRPr="00EC5516">
        <w:rPr>
          <w:rFonts w:ascii="Avenir Book" w:hAnsi="Avenir Book"/>
          <w:b/>
          <w:sz w:val="22"/>
          <w:szCs w:val="22"/>
        </w:rPr>
        <w:t xml:space="preserve"> </w:t>
      </w:r>
      <w:r w:rsidRPr="00094940">
        <w:rPr>
          <w:rFonts w:ascii="Avenir Book" w:hAnsi="Avenir Book"/>
          <w:sz w:val="22"/>
          <w:szCs w:val="22"/>
        </w:rPr>
        <w:t xml:space="preserve"> </w:t>
      </w:r>
      <w:r>
        <w:rPr>
          <w:rFonts w:ascii="Avenir Book" w:hAnsi="Avenir Book"/>
          <w:sz w:val="22"/>
          <w:szCs w:val="22"/>
        </w:rPr>
        <w:t>Relating EYFS mean scores to children’s chronological ages</w:t>
      </w:r>
      <w:r w:rsidRPr="00094940">
        <w:rPr>
          <w:rFonts w:ascii="Avenir Book" w:hAnsi="Avenir Book"/>
          <w:sz w:val="22"/>
          <w:szCs w:val="22"/>
        </w:rPr>
        <w:t>.</w:t>
      </w:r>
    </w:p>
    <w:p w14:paraId="6B58C5E2" w14:textId="77777777" w:rsidR="00A70B93" w:rsidRPr="002275CE" w:rsidRDefault="00A70B93" w:rsidP="002275CE">
      <w:pPr>
        <w:rPr>
          <w:rFonts w:ascii="Avenir Book" w:hAnsi="Avenir Book"/>
        </w:rPr>
      </w:pPr>
    </w:p>
    <w:p w14:paraId="4DF8C8A5" w14:textId="0D6D493E" w:rsidR="002275CE" w:rsidRPr="002275CE" w:rsidRDefault="002275CE" w:rsidP="002275CE">
      <w:pPr>
        <w:rPr>
          <w:rFonts w:ascii="Avenir Book" w:hAnsi="Avenir Book"/>
        </w:rPr>
      </w:pPr>
      <w:r w:rsidRPr="002275CE">
        <w:rPr>
          <w:rFonts w:ascii="Avenir Book" w:hAnsi="Avenir Book"/>
        </w:rPr>
        <w:lastRenderedPageBreak/>
        <w:t xml:space="preserve">Based on children’s baseline assessments (undertaken before the project commenced), and their post-intervention score, </w:t>
      </w:r>
      <w:r w:rsidR="00A70B93">
        <w:rPr>
          <w:rFonts w:ascii="Avenir Book" w:hAnsi="Avenir Book"/>
        </w:rPr>
        <w:t>this scheme made it possible to</w:t>
      </w:r>
      <w:r w:rsidRPr="002275CE">
        <w:rPr>
          <w:rFonts w:ascii="Avenir Book" w:hAnsi="Avenir Book"/>
        </w:rPr>
        <w:t>:</w:t>
      </w:r>
    </w:p>
    <w:p w14:paraId="5C363496" w14:textId="77777777" w:rsidR="002275CE" w:rsidRPr="002275CE" w:rsidRDefault="002275CE" w:rsidP="002275CE">
      <w:pPr>
        <w:rPr>
          <w:rFonts w:ascii="Avenir Book" w:hAnsi="Avenir Book"/>
          <w:sz w:val="12"/>
          <w:szCs w:val="12"/>
        </w:rPr>
      </w:pPr>
    </w:p>
    <w:p w14:paraId="268C45BF" w14:textId="2A6F6AB9" w:rsidR="002275CE" w:rsidRPr="00865743" w:rsidRDefault="002275CE" w:rsidP="00865743">
      <w:pPr>
        <w:pStyle w:val="ListParagraph"/>
        <w:numPr>
          <w:ilvl w:val="0"/>
          <w:numId w:val="5"/>
        </w:numPr>
        <w:ind w:left="567" w:hanging="283"/>
        <w:rPr>
          <w:rFonts w:ascii="Avenir Book" w:hAnsi="Avenir Book"/>
        </w:rPr>
      </w:pPr>
      <w:r w:rsidRPr="00865743">
        <w:rPr>
          <w:rFonts w:ascii="Avenir Book" w:hAnsi="Avenir Book"/>
        </w:rPr>
        <w:t>show their baseline levels of development in months in relation to national expectations</w:t>
      </w:r>
      <w:r w:rsidR="00865743">
        <w:rPr>
          <w:rFonts w:ascii="Avenir Book" w:hAnsi="Avenir Book"/>
        </w:rPr>
        <w:t>;</w:t>
      </w:r>
    </w:p>
    <w:p w14:paraId="6E5C6F66" w14:textId="7E9B839C" w:rsidR="002275CE" w:rsidRPr="00865743" w:rsidRDefault="002275CE" w:rsidP="00865743">
      <w:pPr>
        <w:pStyle w:val="ListParagraph"/>
        <w:numPr>
          <w:ilvl w:val="0"/>
          <w:numId w:val="5"/>
        </w:numPr>
        <w:ind w:left="567" w:hanging="283"/>
        <w:rPr>
          <w:rFonts w:ascii="Avenir Book" w:hAnsi="Avenir Book"/>
        </w:rPr>
      </w:pPr>
      <w:r w:rsidRPr="00865743">
        <w:rPr>
          <w:rFonts w:ascii="Avenir Book" w:hAnsi="Avenir Book"/>
        </w:rPr>
        <w:t>predict their expected developmental level in months after the 10</w:t>
      </w:r>
      <w:r w:rsidR="00865743">
        <w:rPr>
          <w:rFonts w:ascii="Avenir Book" w:hAnsi="Avenir Book"/>
        </w:rPr>
        <w:t>-</w:t>
      </w:r>
      <w:r w:rsidRPr="00865743">
        <w:rPr>
          <w:rFonts w:ascii="Avenir Book" w:hAnsi="Avenir Book"/>
        </w:rPr>
        <w:t>week</w:t>
      </w:r>
      <w:r w:rsidR="00865743">
        <w:rPr>
          <w:rFonts w:ascii="Avenir Book" w:hAnsi="Avenir Book"/>
        </w:rPr>
        <w:t xml:space="preserve"> </w:t>
      </w:r>
      <w:r w:rsidR="00865743" w:rsidRPr="00865743">
        <w:rPr>
          <w:rFonts w:ascii="Avenir Book" w:hAnsi="Avenir Book"/>
        </w:rPr>
        <w:t>intervention</w:t>
      </w:r>
      <w:r w:rsidRPr="00865743">
        <w:rPr>
          <w:rFonts w:ascii="Avenir Book" w:hAnsi="Avenir Book"/>
        </w:rPr>
        <w:t>s (assuming their development continued at the same rate as before)</w:t>
      </w:r>
      <w:r w:rsidR="00865743">
        <w:rPr>
          <w:rFonts w:ascii="Avenir Book" w:hAnsi="Avenir Book"/>
        </w:rPr>
        <w:t>;</w:t>
      </w:r>
    </w:p>
    <w:p w14:paraId="6B2A930A" w14:textId="0559956F" w:rsidR="002275CE" w:rsidRPr="00865743" w:rsidRDefault="002275CE" w:rsidP="00865743">
      <w:pPr>
        <w:pStyle w:val="ListParagraph"/>
        <w:numPr>
          <w:ilvl w:val="0"/>
          <w:numId w:val="5"/>
        </w:numPr>
        <w:ind w:left="567" w:hanging="283"/>
        <w:rPr>
          <w:rFonts w:ascii="Avenir Book" w:hAnsi="Avenir Book"/>
        </w:rPr>
      </w:pPr>
      <w:r w:rsidRPr="00865743">
        <w:rPr>
          <w:rFonts w:ascii="Avenir Book" w:hAnsi="Avenir Book"/>
        </w:rPr>
        <w:t>compare this prediction with the actual level of development achieved</w:t>
      </w:r>
      <w:r w:rsidR="00865743">
        <w:rPr>
          <w:rFonts w:ascii="Avenir Book" w:hAnsi="Avenir Book"/>
        </w:rPr>
        <w:t>; and so</w:t>
      </w:r>
    </w:p>
    <w:p w14:paraId="5B57D18E" w14:textId="312EAFF7" w:rsidR="002275CE" w:rsidRPr="00865743" w:rsidRDefault="002275CE" w:rsidP="00865743">
      <w:pPr>
        <w:pStyle w:val="ListParagraph"/>
        <w:numPr>
          <w:ilvl w:val="0"/>
          <w:numId w:val="5"/>
        </w:numPr>
        <w:ind w:left="567" w:hanging="283"/>
        <w:rPr>
          <w:rFonts w:ascii="Avenir Book" w:hAnsi="Avenir Book"/>
        </w:rPr>
      </w:pPr>
      <w:r w:rsidRPr="00865743">
        <w:rPr>
          <w:rFonts w:ascii="Avenir Book" w:hAnsi="Avenir Book"/>
        </w:rPr>
        <w:t>gauge the impact of the musical intervention</w:t>
      </w:r>
      <w:r w:rsidR="00865743">
        <w:rPr>
          <w:rFonts w:ascii="Avenir Book" w:hAnsi="Avenir Book"/>
        </w:rPr>
        <w:t>.</w:t>
      </w:r>
    </w:p>
    <w:p w14:paraId="4F22A091" w14:textId="77777777" w:rsidR="00026031" w:rsidRDefault="00026031" w:rsidP="004D152F">
      <w:pPr>
        <w:rPr>
          <w:rFonts w:ascii="Avenir Book" w:hAnsi="Avenir Book"/>
          <w:u w:val="single"/>
        </w:rPr>
      </w:pPr>
    </w:p>
    <w:p w14:paraId="2A228F7E" w14:textId="5B8B1987" w:rsidR="004D152F" w:rsidRPr="008714FA" w:rsidRDefault="004D152F" w:rsidP="004D152F">
      <w:pPr>
        <w:rPr>
          <w:rFonts w:ascii="Avenir Book" w:hAnsi="Avenir Book"/>
          <w:u w:val="single"/>
        </w:rPr>
      </w:pPr>
      <w:r>
        <w:rPr>
          <w:rFonts w:ascii="Avenir Book" w:hAnsi="Avenir Book"/>
          <w:u w:val="single"/>
        </w:rPr>
        <w:t>Research Design</w:t>
      </w:r>
    </w:p>
    <w:p w14:paraId="74B8337D" w14:textId="77777777" w:rsidR="004D152F" w:rsidRPr="004D152F" w:rsidRDefault="004D152F" w:rsidP="00E90D2F">
      <w:pPr>
        <w:tabs>
          <w:tab w:val="left" w:pos="567"/>
        </w:tabs>
        <w:rPr>
          <w:rFonts w:ascii="Avenir Book" w:hAnsi="Avenir Book"/>
          <w:sz w:val="12"/>
          <w:szCs w:val="12"/>
        </w:rPr>
      </w:pPr>
    </w:p>
    <w:p w14:paraId="2C1A9197" w14:textId="4C157A82" w:rsidR="003C507F" w:rsidRDefault="009F74EC" w:rsidP="00E90D2F">
      <w:pPr>
        <w:tabs>
          <w:tab w:val="left" w:pos="567"/>
        </w:tabs>
        <w:rPr>
          <w:rFonts w:ascii="Avenir Book" w:hAnsi="Avenir Book"/>
        </w:rPr>
      </w:pPr>
      <w:r>
        <w:rPr>
          <w:rFonts w:ascii="Avenir Book" w:hAnsi="Avenir Book"/>
        </w:rPr>
        <w:t xml:space="preserve">The research was undertaken </w:t>
      </w:r>
      <w:r w:rsidR="004D152F">
        <w:rPr>
          <w:rFonts w:ascii="Avenir Book" w:hAnsi="Avenir Book"/>
        </w:rPr>
        <w:t xml:space="preserve">from </w:t>
      </w:r>
      <w:r>
        <w:rPr>
          <w:rFonts w:ascii="Avenir Book" w:hAnsi="Avenir Book"/>
        </w:rPr>
        <w:t xml:space="preserve">2015–2018 by </w:t>
      </w:r>
      <w:r w:rsidR="004D152F">
        <w:rPr>
          <w:rFonts w:ascii="Avenir Book" w:hAnsi="Avenir Book"/>
        </w:rPr>
        <w:t xml:space="preserve">the Applied Music Research Centre at the University of Roehampton, London, using data gathered from 216 children who participated in </w:t>
      </w:r>
      <w:r w:rsidR="0075747A">
        <w:rPr>
          <w:rFonts w:ascii="Avenir Book" w:hAnsi="Avenir Book"/>
        </w:rPr>
        <w:t>a national early years music project run by the UK-wide music and special needs charity Soundabout (</w:t>
      </w:r>
      <w:hyperlink r:id="rId11" w:history="1">
        <w:r w:rsidR="0075747A" w:rsidRPr="00CC4F01">
          <w:rPr>
            <w:rStyle w:val="Hyperlink"/>
            <w:rFonts w:ascii="Avenir Book" w:hAnsi="Avenir Book"/>
          </w:rPr>
          <w:t>www.soundabout.org.uk</w:t>
        </w:r>
      </w:hyperlink>
      <w:r w:rsidR="0075747A">
        <w:rPr>
          <w:rFonts w:ascii="Avenir Book" w:hAnsi="Avenir Book"/>
        </w:rPr>
        <w:t>), with a grant from the National Foundation for Youth Music (</w:t>
      </w:r>
      <w:hyperlink r:id="rId12" w:history="1">
        <w:r w:rsidR="0075747A" w:rsidRPr="00CC4F01">
          <w:rPr>
            <w:rStyle w:val="Hyperlink"/>
            <w:rFonts w:ascii="Avenir Book" w:hAnsi="Avenir Book"/>
          </w:rPr>
          <w:t>https://new.youthmusic.org.uk</w:t>
        </w:r>
      </w:hyperlink>
      <w:r w:rsidR="0075747A">
        <w:rPr>
          <w:rFonts w:ascii="Avenir Book" w:hAnsi="Avenir Book"/>
        </w:rPr>
        <w:t>)</w:t>
      </w:r>
      <w:r w:rsidR="006F4FE2">
        <w:rPr>
          <w:rFonts w:ascii="Avenir Book" w:hAnsi="Avenir Book"/>
        </w:rPr>
        <w:t xml:space="preserve"> (Ockelford, 2019)</w:t>
      </w:r>
      <w:r w:rsidR="0075747A">
        <w:rPr>
          <w:rFonts w:ascii="Avenir Book" w:hAnsi="Avenir Book"/>
        </w:rPr>
        <w:t>. One hundred and eighty-two of the children attended one of 21 Children’s Centres, with representation across the nine English regions</w:t>
      </w:r>
      <w:r w:rsidR="002567CA">
        <w:rPr>
          <w:rFonts w:ascii="Avenir Book" w:hAnsi="Avenir Book"/>
        </w:rPr>
        <w:t xml:space="preserve">. </w:t>
      </w:r>
      <w:r w:rsidR="00305F8F">
        <w:rPr>
          <w:rFonts w:ascii="Avenir Book" w:hAnsi="Avenir Book"/>
        </w:rPr>
        <w:t>Children’s Centres were originally launched in 2002, with the aim of giving disadvantaged children ‘the best possible start in life’ (Department for Education, 201</w:t>
      </w:r>
      <w:r w:rsidR="0010717C">
        <w:rPr>
          <w:rFonts w:ascii="Avenir Book" w:hAnsi="Avenir Book"/>
        </w:rPr>
        <w:t>6</w:t>
      </w:r>
      <w:r w:rsidR="00305F8F">
        <w:rPr>
          <w:rFonts w:ascii="Avenir Book" w:hAnsi="Avenir Book"/>
        </w:rPr>
        <w:t>, p. 5) through the provision of direct services to families and by acting as a multi-agency hub</w:t>
      </w:r>
      <w:r w:rsidR="00E921B3">
        <w:rPr>
          <w:rFonts w:ascii="Avenir Book" w:hAnsi="Avenir Book"/>
        </w:rPr>
        <w:t>, providing information and advice relating to health, childcare and education</w:t>
      </w:r>
      <w:r w:rsidR="00305F8F">
        <w:rPr>
          <w:rFonts w:ascii="Avenir Book" w:hAnsi="Avenir Book"/>
        </w:rPr>
        <w:t xml:space="preserve">. </w:t>
      </w:r>
      <w:r w:rsidR="002567CA">
        <w:rPr>
          <w:rFonts w:ascii="Avenir Book" w:hAnsi="Avenir Book"/>
        </w:rPr>
        <w:t xml:space="preserve">A little over 3,000 Centres existed in 2015 (Smith </w:t>
      </w:r>
      <w:r w:rsidR="002567CA">
        <w:rPr>
          <w:rFonts w:ascii="Avenir Book" w:hAnsi="Avenir Book"/>
          <w:i/>
          <w:iCs/>
        </w:rPr>
        <w:t>et al</w:t>
      </w:r>
      <w:r w:rsidR="002567CA">
        <w:rPr>
          <w:rFonts w:ascii="Avenir Book" w:hAnsi="Avenir Book"/>
        </w:rPr>
        <w:t>., 2018). Selection</w:t>
      </w:r>
      <w:r w:rsidR="00E921B3">
        <w:rPr>
          <w:rFonts w:ascii="Avenir Book" w:hAnsi="Avenir Book"/>
        </w:rPr>
        <w:t xml:space="preserve"> for participation in the research </w:t>
      </w:r>
      <w:r w:rsidR="002567CA">
        <w:rPr>
          <w:rFonts w:ascii="Avenir Book" w:hAnsi="Avenir Book"/>
        </w:rPr>
        <w:t xml:space="preserve">was made </w:t>
      </w:r>
      <w:r w:rsidR="00E921B3">
        <w:rPr>
          <w:rFonts w:ascii="Avenir Book" w:hAnsi="Avenir Book"/>
        </w:rPr>
        <w:t xml:space="preserve">following a national advertising campaign, which invited </w:t>
      </w:r>
      <w:r w:rsidR="002567CA">
        <w:rPr>
          <w:rFonts w:ascii="Avenir Book" w:hAnsi="Avenir Book"/>
        </w:rPr>
        <w:t xml:space="preserve">Centre Managers to submit </w:t>
      </w:r>
      <w:r w:rsidR="00E921B3">
        <w:rPr>
          <w:rFonts w:ascii="Avenir Book" w:hAnsi="Avenir Book"/>
        </w:rPr>
        <w:t xml:space="preserve">expressions of interest. </w:t>
      </w:r>
      <w:r w:rsidR="002567CA">
        <w:rPr>
          <w:rFonts w:ascii="Avenir Book" w:hAnsi="Avenir Book"/>
        </w:rPr>
        <w:t>Centres</w:t>
      </w:r>
      <w:r w:rsidR="00E921B3">
        <w:rPr>
          <w:rFonts w:ascii="Avenir Book" w:hAnsi="Avenir Book"/>
        </w:rPr>
        <w:t xml:space="preserve"> were chosen to ensure </w:t>
      </w:r>
      <w:r w:rsidR="003C507F">
        <w:rPr>
          <w:rFonts w:ascii="Avenir Book" w:hAnsi="Avenir Book"/>
        </w:rPr>
        <w:t xml:space="preserve">representation from </w:t>
      </w:r>
      <w:r w:rsidR="00E921B3">
        <w:rPr>
          <w:rFonts w:ascii="Avenir Book" w:hAnsi="Avenir Book"/>
        </w:rPr>
        <w:t xml:space="preserve">a range </w:t>
      </w:r>
      <w:r w:rsidR="002567CA">
        <w:rPr>
          <w:rFonts w:ascii="Avenir Book" w:hAnsi="Avenir Book"/>
        </w:rPr>
        <w:t>of</w:t>
      </w:r>
      <w:r w:rsidR="00E921B3">
        <w:rPr>
          <w:rFonts w:ascii="Avenir Book" w:hAnsi="Avenir Book"/>
        </w:rPr>
        <w:t xml:space="preserve"> communities</w:t>
      </w:r>
      <w:r w:rsidR="002567CA">
        <w:rPr>
          <w:rFonts w:ascii="Avenir Book" w:hAnsi="Avenir Book"/>
        </w:rPr>
        <w:t xml:space="preserve"> in urban and rural settings</w:t>
      </w:r>
      <w:r w:rsidR="003C507F">
        <w:rPr>
          <w:rFonts w:ascii="Avenir Book" w:hAnsi="Avenir Book"/>
        </w:rPr>
        <w:t>,</w:t>
      </w:r>
      <w:r w:rsidR="00E921B3">
        <w:rPr>
          <w:rFonts w:ascii="Avenir Book" w:hAnsi="Avenir Book"/>
        </w:rPr>
        <w:t xml:space="preserve"> including the main minority </w:t>
      </w:r>
      <w:r w:rsidR="0075747A">
        <w:rPr>
          <w:rFonts w:ascii="Avenir Book" w:hAnsi="Avenir Book"/>
        </w:rPr>
        <w:t xml:space="preserve">ethnic </w:t>
      </w:r>
      <w:r w:rsidR="00E921B3">
        <w:rPr>
          <w:rFonts w:ascii="Avenir Book" w:hAnsi="Avenir Book"/>
        </w:rPr>
        <w:t>groups</w:t>
      </w:r>
      <w:r w:rsidR="003C507F">
        <w:rPr>
          <w:rFonts w:ascii="Avenir Book" w:hAnsi="Avenir Book"/>
        </w:rPr>
        <w:t xml:space="preserve"> found in the English population</w:t>
      </w:r>
      <w:r w:rsidR="00E921B3">
        <w:rPr>
          <w:rFonts w:ascii="Avenir Book" w:hAnsi="Avenir Book"/>
        </w:rPr>
        <w:t>.</w:t>
      </w:r>
      <w:r w:rsidR="003C507F">
        <w:rPr>
          <w:rFonts w:ascii="Avenir Book" w:hAnsi="Avenir Book"/>
        </w:rPr>
        <w:t xml:space="preserve"> Children Centre staff </w:t>
      </w:r>
      <w:r w:rsidR="000001B9">
        <w:rPr>
          <w:rFonts w:ascii="Avenir Book" w:hAnsi="Avenir Book"/>
        </w:rPr>
        <w:t xml:space="preserve">had to </w:t>
      </w:r>
      <w:r w:rsidR="002567CA">
        <w:rPr>
          <w:rFonts w:ascii="Avenir Book" w:hAnsi="Avenir Book"/>
        </w:rPr>
        <w:t xml:space="preserve">commit </w:t>
      </w:r>
      <w:r w:rsidR="003C507F">
        <w:rPr>
          <w:rFonts w:ascii="Avenir Book" w:hAnsi="Avenir Book"/>
        </w:rPr>
        <w:t>to work</w:t>
      </w:r>
      <w:r w:rsidR="002567CA">
        <w:rPr>
          <w:rFonts w:ascii="Avenir Book" w:hAnsi="Avenir Book"/>
        </w:rPr>
        <w:t>ing</w:t>
      </w:r>
      <w:r w:rsidR="003C507F">
        <w:rPr>
          <w:rFonts w:ascii="Avenir Book" w:hAnsi="Avenir Book"/>
        </w:rPr>
        <w:t xml:space="preserve"> with visiting </w:t>
      </w:r>
      <w:proofErr w:type="spellStart"/>
      <w:r w:rsidR="003C507F">
        <w:rPr>
          <w:rFonts w:ascii="Avenir Book" w:hAnsi="Avenir Book"/>
        </w:rPr>
        <w:t>Soundabout</w:t>
      </w:r>
      <w:proofErr w:type="spellEnd"/>
      <w:r w:rsidR="003C507F">
        <w:rPr>
          <w:rFonts w:ascii="Avenir Book" w:hAnsi="Avenir Book"/>
        </w:rPr>
        <w:t xml:space="preserve"> practitioners </w:t>
      </w:r>
      <w:r w:rsidR="002567CA">
        <w:rPr>
          <w:rFonts w:ascii="Avenir Book" w:hAnsi="Avenir Book"/>
        </w:rPr>
        <w:t>by</w:t>
      </w:r>
      <w:r w:rsidR="003C507F">
        <w:rPr>
          <w:rFonts w:ascii="Avenir Book" w:hAnsi="Avenir Book"/>
        </w:rPr>
        <w:t xml:space="preserve"> </w:t>
      </w:r>
      <w:r w:rsidR="000001B9">
        <w:rPr>
          <w:rFonts w:ascii="Avenir Book" w:hAnsi="Avenir Book"/>
        </w:rPr>
        <w:t xml:space="preserve">liaising with parents, providing data on the children, participating in sessions </w:t>
      </w:r>
      <w:r w:rsidR="003C507F">
        <w:rPr>
          <w:rFonts w:ascii="Avenir Book" w:hAnsi="Avenir Book"/>
        </w:rPr>
        <w:t>and assisting in their assessment.</w:t>
      </w:r>
      <w:r w:rsidR="00FA2661">
        <w:rPr>
          <w:rFonts w:ascii="Avenir Book" w:hAnsi="Avenir Book"/>
        </w:rPr>
        <w:t xml:space="preserve"> </w:t>
      </w:r>
      <w:r w:rsidR="003C507F">
        <w:rPr>
          <w:rFonts w:ascii="Avenir Book" w:hAnsi="Avenir Book"/>
        </w:rPr>
        <w:t xml:space="preserve">In addition, five </w:t>
      </w:r>
      <w:r w:rsidR="00FA2661">
        <w:rPr>
          <w:rFonts w:ascii="Avenir Book" w:hAnsi="Avenir Book"/>
        </w:rPr>
        <w:t>specialist hubs, which</w:t>
      </w:r>
      <w:r w:rsidR="003C507F">
        <w:rPr>
          <w:rFonts w:ascii="Avenir Book" w:hAnsi="Avenir Book"/>
        </w:rPr>
        <w:t xml:space="preserve"> </w:t>
      </w:r>
      <w:r w:rsidR="00FA2661">
        <w:rPr>
          <w:rFonts w:ascii="Avenir Book" w:hAnsi="Avenir Book"/>
        </w:rPr>
        <w:t xml:space="preserve">together </w:t>
      </w:r>
      <w:r w:rsidR="003C507F">
        <w:rPr>
          <w:rFonts w:ascii="Avenir Book" w:hAnsi="Avenir Book"/>
        </w:rPr>
        <w:t xml:space="preserve">provided support for </w:t>
      </w:r>
      <w:r w:rsidR="00FA2661">
        <w:rPr>
          <w:rFonts w:ascii="Avenir Book" w:hAnsi="Avenir Book"/>
        </w:rPr>
        <w:t xml:space="preserve">34 </w:t>
      </w:r>
      <w:r w:rsidR="003C507F">
        <w:rPr>
          <w:rFonts w:ascii="Avenir Book" w:hAnsi="Avenir Book"/>
        </w:rPr>
        <w:t xml:space="preserve">children with </w:t>
      </w:r>
      <w:r w:rsidR="00FA2661">
        <w:rPr>
          <w:rFonts w:ascii="Avenir Book" w:hAnsi="Avenir Book"/>
        </w:rPr>
        <w:t>complex needs</w:t>
      </w:r>
      <w:r w:rsidR="003C507F">
        <w:rPr>
          <w:rFonts w:ascii="Avenir Book" w:hAnsi="Avenir Book"/>
        </w:rPr>
        <w:t xml:space="preserve">, </w:t>
      </w:r>
      <w:r w:rsidR="00FA2661">
        <w:rPr>
          <w:rFonts w:ascii="Avenir Book" w:hAnsi="Avenir Book"/>
        </w:rPr>
        <w:t xml:space="preserve">in the form of profound disabilities, </w:t>
      </w:r>
      <w:r w:rsidR="002567CA">
        <w:rPr>
          <w:rFonts w:ascii="Avenir Book" w:hAnsi="Avenir Book"/>
        </w:rPr>
        <w:t>engaged</w:t>
      </w:r>
      <w:r w:rsidR="00FA2661">
        <w:rPr>
          <w:rFonts w:ascii="Avenir Book" w:hAnsi="Avenir Book"/>
        </w:rPr>
        <w:t xml:space="preserve"> in the research</w:t>
      </w:r>
      <w:r w:rsidR="002567CA">
        <w:rPr>
          <w:rFonts w:ascii="Avenir Book" w:hAnsi="Avenir Book"/>
        </w:rPr>
        <w:t>.</w:t>
      </w:r>
      <w:r w:rsidR="003A5C22">
        <w:rPr>
          <w:rFonts w:ascii="Avenir Book" w:hAnsi="Avenir Book"/>
        </w:rPr>
        <w:t xml:space="preserve"> The mean age of participants in Children’s Centres at the beginning of the study was 24 months (</w:t>
      </w:r>
      <w:r w:rsidR="003A5C22" w:rsidRPr="009350AC">
        <w:rPr>
          <w:rFonts w:ascii="Avenir Book" w:hAnsi="Avenir Book"/>
          <w:i/>
          <w:iCs/>
        </w:rPr>
        <w:t>SD</w:t>
      </w:r>
      <w:r w:rsidR="00BF0738">
        <w:rPr>
          <w:rFonts w:ascii="Avenir Book" w:hAnsi="Avenir Book"/>
          <w:sz w:val="12"/>
          <w:szCs w:val="12"/>
        </w:rPr>
        <w:t> </w:t>
      </w:r>
      <w:r w:rsidR="003A5C22">
        <w:rPr>
          <w:rFonts w:ascii="Avenir Book" w:hAnsi="Avenir Book"/>
        </w:rPr>
        <w:t>=</w:t>
      </w:r>
      <w:r w:rsidR="00BF0738">
        <w:rPr>
          <w:rFonts w:ascii="Avenir Book" w:hAnsi="Avenir Book"/>
          <w:sz w:val="12"/>
          <w:szCs w:val="12"/>
        </w:rPr>
        <w:t> </w:t>
      </w:r>
      <w:r w:rsidR="003A5C22">
        <w:rPr>
          <w:rFonts w:ascii="Avenir Book" w:hAnsi="Avenir Book"/>
        </w:rPr>
        <w:t>13, range</w:t>
      </w:r>
      <w:r w:rsidR="003A5C22" w:rsidRPr="009350AC">
        <w:rPr>
          <w:rFonts w:ascii="Avenir Book" w:hAnsi="Avenir Book"/>
          <w:sz w:val="12"/>
          <w:szCs w:val="12"/>
        </w:rPr>
        <w:t xml:space="preserve"> </w:t>
      </w:r>
      <w:r w:rsidR="003A5C22">
        <w:rPr>
          <w:rFonts w:ascii="Avenir Book" w:hAnsi="Avenir Book"/>
        </w:rPr>
        <w:t>1–49 months). Those with complex needs tended to be somewhat older (</w:t>
      </w:r>
      <w:r w:rsidR="003A5C22">
        <w:rPr>
          <w:rFonts w:ascii="Avenir Book" w:hAnsi="Avenir Book"/>
          <w:i/>
          <w:iCs/>
        </w:rPr>
        <w:t>M</w:t>
      </w:r>
      <w:r w:rsidR="003A5C22" w:rsidRPr="009350AC">
        <w:rPr>
          <w:rFonts w:ascii="Avenir Book" w:hAnsi="Avenir Book"/>
          <w:sz w:val="12"/>
          <w:szCs w:val="12"/>
        </w:rPr>
        <w:t xml:space="preserve"> </w:t>
      </w:r>
      <w:r w:rsidR="003A5C22">
        <w:rPr>
          <w:rFonts w:ascii="Avenir Book" w:hAnsi="Avenir Book"/>
        </w:rPr>
        <w:t>=</w:t>
      </w:r>
      <w:r w:rsidR="003A5C22" w:rsidRPr="009350AC">
        <w:rPr>
          <w:rFonts w:ascii="Avenir Book" w:hAnsi="Avenir Book"/>
          <w:sz w:val="12"/>
          <w:szCs w:val="12"/>
        </w:rPr>
        <w:t xml:space="preserve"> </w:t>
      </w:r>
      <w:r w:rsidR="003A5C22">
        <w:rPr>
          <w:rFonts w:ascii="Avenir Book" w:hAnsi="Avenir Book"/>
        </w:rPr>
        <w:t xml:space="preserve">42 months, </w:t>
      </w:r>
      <w:r w:rsidR="003A5C22" w:rsidRPr="006150C5">
        <w:rPr>
          <w:rFonts w:ascii="Avenir Book" w:hAnsi="Avenir Book"/>
          <w:i/>
          <w:iCs/>
        </w:rPr>
        <w:t>SD</w:t>
      </w:r>
      <w:r w:rsidR="003A5C22" w:rsidRPr="009350AC">
        <w:rPr>
          <w:rFonts w:ascii="Avenir Book" w:hAnsi="Avenir Book"/>
          <w:sz w:val="12"/>
          <w:szCs w:val="12"/>
        </w:rPr>
        <w:t xml:space="preserve"> </w:t>
      </w:r>
      <w:r w:rsidR="003A5C22">
        <w:rPr>
          <w:rFonts w:ascii="Avenir Book" w:hAnsi="Avenir Book"/>
        </w:rPr>
        <w:t>=</w:t>
      </w:r>
      <w:r w:rsidR="003A5C22" w:rsidRPr="009350AC">
        <w:rPr>
          <w:rFonts w:ascii="Avenir Book" w:hAnsi="Avenir Book"/>
          <w:sz w:val="12"/>
          <w:szCs w:val="12"/>
        </w:rPr>
        <w:t xml:space="preserve"> </w:t>
      </w:r>
      <w:r w:rsidR="003A5C22">
        <w:rPr>
          <w:rFonts w:ascii="Avenir Book" w:hAnsi="Avenir Book"/>
        </w:rPr>
        <w:t>18.5, range 5–88</w:t>
      </w:r>
      <w:r w:rsidR="003A5C22" w:rsidRPr="009350AC">
        <w:rPr>
          <w:rFonts w:ascii="Avenir Book" w:hAnsi="Avenir Book"/>
          <w:sz w:val="12"/>
          <w:szCs w:val="12"/>
        </w:rPr>
        <w:t xml:space="preserve"> </w:t>
      </w:r>
      <w:r w:rsidR="003A5C22">
        <w:rPr>
          <w:rFonts w:ascii="Avenir Book" w:hAnsi="Avenir Book"/>
        </w:rPr>
        <w:t xml:space="preserve">months). </w:t>
      </w:r>
    </w:p>
    <w:p w14:paraId="308F434C" w14:textId="0315762E" w:rsidR="0008579C" w:rsidRDefault="0008579C" w:rsidP="00E90D2F">
      <w:pPr>
        <w:tabs>
          <w:tab w:val="left" w:pos="567"/>
        </w:tabs>
        <w:rPr>
          <w:rFonts w:ascii="Avenir Book" w:hAnsi="Avenir Book"/>
        </w:rPr>
      </w:pPr>
    </w:p>
    <w:p w14:paraId="676B1698" w14:textId="5BEE0FFB" w:rsidR="003A5C22" w:rsidRDefault="0008579C" w:rsidP="003A5C22">
      <w:pPr>
        <w:tabs>
          <w:tab w:val="left" w:pos="567"/>
        </w:tabs>
        <w:rPr>
          <w:rFonts w:ascii="Avenir Book" w:hAnsi="Avenir Book"/>
        </w:rPr>
      </w:pPr>
      <w:r>
        <w:rPr>
          <w:rFonts w:ascii="Avenir Book" w:hAnsi="Avenir Book"/>
        </w:rPr>
        <w:t>Each intervention</w:t>
      </w:r>
      <w:r w:rsidR="002567CA">
        <w:rPr>
          <w:rFonts w:ascii="Avenir Book" w:hAnsi="Avenir Book"/>
        </w:rPr>
        <w:t xml:space="preserve"> comprised a 10-week programme of 45</w:t>
      </w:r>
      <w:r w:rsidR="000001B9">
        <w:rPr>
          <w:rFonts w:ascii="Avenir Book" w:hAnsi="Avenir Book"/>
        </w:rPr>
        <w:t>-</w:t>
      </w:r>
      <w:r w:rsidR="002567CA">
        <w:rPr>
          <w:rFonts w:ascii="Avenir Book" w:hAnsi="Avenir Book"/>
        </w:rPr>
        <w:t>minute sessions, in which up to 12 families with a child in the early years</w:t>
      </w:r>
      <w:r w:rsidR="003D3DD6">
        <w:rPr>
          <w:rFonts w:ascii="Avenir Book" w:hAnsi="Avenir Book"/>
        </w:rPr>
        <w:t xml:space="preserve"> could participate</w:t>
      </w:r>
      <w:r w:rsidR="002567CA">
        <w:rPr>
          <w:rFonts w:ascii="Avenir Book" w:hAnsi="Avenir Book"/>
        </w:rPr>
        <w:t xml:space="preserve">. </w:t>
      </w:r>
      <w:r w:rsidR="003D3DD6">
        <w:rPr>
          <w:rFonts w:ascii="Avenir Book" w:hAnsi="Avenir Book"/>
        </w:rPr>
        <w:t xml:space="preserve">At least one </w:t>
      </w:r>
      <w:r w:rsidR="000001B9">
        <w:rPr>
          <w:rFonts w:ascii="Avenir Book" w:hAnsi="Avenir Book"/>
        </w:rPr>
        <w:t>early years</w:t>
      </w:r>
      <w:r w:rsidR="00816634">
        <w:rPr>
          <w:rFonts w:ascii="Avenir Book" w:hAnsi="Avenir Book"/>
        </w:rPr>
        <w:t>’</w:t>
      </w:r>
      <w:r w:rsidR="003D3DD6">
        <w:rPr>
          <w:rFonts w:ascii="Avenir Book" w:hAnsi="Avenir Book"/>
        </w:rPr>
        <w:t xml:space="preserve"> practitioner from the Children’s Centre </w:t>
      </w:r>
      <w:r w:rsidR="009350AC">
        <w:rPr>
          <w:rFonts w:ascii="Avenir Book" w:hAnsi="Avenir Book"/>
        </w:rPr>
        <w:t xml:space="preserve">or specialist hub </w:t>
      </w:r>
      <w:r w:rsidR="003D3DD6">
        <w:rPr>
          <w:rFonts w:ascii="Avenir Book" w:hAnsi="Avenir Book"/>
        </w:rPr>
        <w:t>also took part</w:t>
      </w:r>
      <w:r w:rsidR="000001B9">
        <w:rPr>
          <w:rFonts w:ascii="Avenir Book" w:hAnsi="Avenir Book"/>
        </w:rPr>
        <w:t xml:space="preserve">, and was expected to </w:t>
      </w:r>
      <w:r w:rsidR="009350AC">
        <w:rPr>
          <w:rFonts w:ascii="Avenir Book" w:hAnsi="Avenir Book"/>
        </w:rPr>
        <w:t>play an</w:t>
      </w:r>
      <w:r w:rsidR="000001B9">
        <w:rPr>
          <w:rFonts w:ascii="Avenir Book" w:hAnsi="Avenir Book"/>
        </w:rPr>
        <w:t xml:space="preserve"> </w:t>
      </w:r>
      <w:r w:rsidR="003D3DD6">
        <w:rPr>
          <w:rFonts w:ascii="Avenir Book" w:hAnsi="Avenir Book"/>
        </w:rPr>
        <w:t xml:space="preserve">increasingly </w:t>
      </w:r>
      <w:r w:rsidR="009350AC">
        <w:rPr>
          <w:rFonts w:ascii="Avenir Book" w:hAnsi="Avenir Book"/>
        </w:rPr>
        <w:t>prominent role</w:t>
      </w:r>
      <w:r w:rsidR="000001B9">
        <w:rPr>
          <w:rFonts w:ascii="Avenir Book" w:hAnsi="Avenir Book"/>
        </w:rPr>
        <w:t xml:space="preserve"> in leading the musical activities</w:t>
      </w:r>
      <w:r w:rsidR="009350AC">
        <w:rPr>
          <w:rFonts w:ascii="Avenir Book" w:hAnsi="Avenir Book"/>
        </w:rPr>
        <w:t xml:space="preserve"> as time went by</w:t>
      </w:r>
      <w:r w:rsidR="003A5C22">
        <w:rPr>
          <w:rFonts w:ascii="Avenir Book" w:hAnsi="Avenir Book"/>
        </w:rPr>
        <w:t xml:space="preserve">; one of the aims of the sessions was to give local staff </w:t>
      </w:r>
      <w:r w:rsidR="00FF2DE2">
        <w:rPr>
          <w:rFonts w:ascii="Avenir Book" w:hAnsi="Avenir Book"/>
        </w:rPr>
        <w:t xml:space="preserve">and parents </w:t>
      </w:r>
      <w:r w:rsidR="003A5C22">
        <w:rPr>
          <w:rFonts w:ascii="Avenir Book" w:hAnsi="Avenir Book"/>
        </w:rPr>
        <w:t xml:space="preserve">the resources, knowledge and confidence to continue </w:t>
      </w:r>
      <w:r w:rsidR="005510C0">
        <w:rPr>
          <w:rFonts w:ascii="Avenir Book" w:hAnsi="Avenir Book"/>
        </w:rPr>
        <w:t>making music</w:t>
      </w:r>
      <w:r w:rsidR="003A5C22">
        <w:rPr>
          <w:rFonts w:ascii="Avenir Book" w:hAnsi="Avenir Book"/>
        </w:rPr>
        <w:t xml:space="preserve"> beyond the sessions, both </w:t>
      </w:r>
      <w:r w:rsidR="005510C0">
        <w:rPr>
          <w:rFonts w:ascii="Avenir Book" w:hAnsi="Avenir Book"/>
        </w:rPr>
        <w:t xml:space="preserve">as part of the everyday services offered by the Centres and hubs, and </w:t>
      </w:r>
      <w:r w:rsidR="003A5C22">
        <w:rPr>
          <w:rFonts w:ascii="Avenir Book" w:hAnsi="Avenir Book"/>
        </w:rPr>
        <w:t>at hom</w:t>
      </w:r>
      <w:r w:rsidR="005510C0">
        <w:rPr>
          <w:rFonts w:ascii="Avenir Book" w:hAnsi="Avenir Book"/>
        </w:rPr>
        <w:t>e</w:t>
      </w:r>
      <w:r w:rsidR="003A5C22">
        <w:rPr>
          <w:rFonts w:ascii="Avenir Book" w:hAnsi="Avenir Book"/>
        </w:rPr>
        <w:t>. To this end, posters were distributed that set</w:t>
      </w:r>
      <w:r w:rsidR="0076605F">
        <w:rPr>
          <w:rFonts w:ascii="Avenir Book" w:hAnsi="Avenir Book"/>
        </w:rPr>
        <w:t xml:space="preserve"> out </w:t>
      </w:r>
      <w:r w:rsidR="005510C0">
        <w:rPr>
          <w:rFonts w:ascii="Avenir Book" w:hAnsi="Avenir Book"/>
        </w:rPr>
        <w:t>the types of activities on which the sessions should be based, with two suggestions</w:t>
      </w:r>
      <w:r w:rsidR="0076605F">
        <w:rPr>
          <w:rFonts w:ascii="Avenir Book" w:hAnsi="Avenir Book"/>
        </w:rPr>
        <w:t xml:space="preserve"> for </w:t>
      </w:r>
      <w:r w:rsidR="005510C0">
        <w:rPr>
          <w:rFonts w:ascii="Avenir Book" w:hAnsi="Avenir Book"/>
        </w:rPr>
        <w:t xml:space="preserve">each of </w:t>
      </w:r>
      <w:r w:rsidR="0076605F">
        <w:rPr>
          <w:rFonts w:ascii="Avenir Book" w:hAnsi="Avenir Book"/>
        </w:rPr>
        <w:t xml:space="preserve">the four </w:t>
      </w:r>
      <w:r w:rsidR="003451C4">
        <w:rPr>
          <w:rFonts w:ascii="Avenir Book" w:hAnsi="Avenir Book"/>
        </w:rPr>
        <w:t xml:space="preserve">SoI-EY </w:t>
      </w:r>
      <w:r w:rsidR="0076605F">
        <w:rPr>
          <w:rFonts w:ascii="Avenir Book" w:hAnsi="Avenir Book"/>
        </w:rPr>
        <w:t xml:space="preserve">elements </w:t>
      </w:r>
      <w:r w:rsidR="00B46D4B">
        <w:rPr>
          <w:rFonts w:ascii="Avenir Book" w:hAnsi="Avenir Book"/>
        </w:rPr>
        <w:t xml:space="preserve">(A, B, C and D) </w:t>
      </w:r>
      <w:r w:rsidR="005510C0">
        <w:rPr>
          <w:rFonts w:ascii="Avenir Book" w:hAnsi="Avenir Book"/>
        </w:rPr>
        <w:t>per</w:t>
      </w:r>
      <w:r w:rsidR="00B46D4B">
        <w:rPr>
          <w:rFonts w:ascii="Avenir Book" w:hAnsi="Avenir Book"/>
        </w:rPr>
        <w:t xml:space="preserve"> </w:t>
      </w:r>
      <w:r w:rsidR="0076605F">
        <w:rPr>
          <w:rFonts w:ascii="Avenir Book" w:hAnsi="Avenir Book"/>
        </w:rPr>
        <w:t xml:space="preserve">domain </w:t>
      </w:r>
      <w:r w:rsidR="00B46D4B">
        <w:rPr>
          <w:rFonts w:ascii="Avenir Book" w:hAnsi="Avenir Book"/>
        </w:rPr>
        <w:t>(R, P and I)</w:t>
      </w:r>
      <w:r w:rsidR="005510C0">
        <w:rPr>
          <w:rFonts w:ascii="Avenir Book" w:hAnsi="Avenir Book"/>
        </w:rPr>
        <w:t xml:space="preserve">, at each of the </w:t>
      </w:r>
      <w:r w:rsidR="00B46D4B">
        <w:rPr>
          <w:rFonts w:ascii="Avenir Book" w:hAnsi="Avenir Book"/>
        </w:rPr>
        <w:t xml:space="preserve">four (2, 3, 4 and 5). Hence there were 96 </w:t>
      </w:r>
      <w:r w:rsidR="005510C0">
        <w:rPr>
          <w:rFonts w:ascii="Avenir Book" w:hAnsi="Avenir Book"/>
        </w:rPr>
        <w:t xml:space="preserve">ideas for </w:t>
      </w:r>
      <w:r w:rsidR="00B46D4B">
        <w:rPr>
          <w:rFonts w:ascii="Avenir Book" w:hAnsi="Avenir Book"/>
        </w:rPr>
        <w:lastRenderedPageBreak/>
        <w:t xml:space="preserve">activities in total. These were supplemented with a further 48 illustrations of children and adults in action. See Figure 4. </w:t>
      </w:r>
    </w:p>
    <w:p w14:paraId="4B01EE0C" w14:textId="77777777" w:rsidR="00F0047E" w:rsidRDefault="00F0047E" w:rsidP="00823D95">
      <w:pPr>
        <w:tabs>
          <w:tab w:val="left" w:pos="567"/>
        </w:tabs>
        <w:rPr>
          <w:rFonts w:ascii="Avenir Book" w:hAnsi="Avenir Book"/>
        </w:rPr>
      </w:pPr>
    </w:p>
    <w:p w14:paraId="01FC42E8" w14:textId="5049E03B" w:rsidR="00F0047E" w:rsidRDefault="00F0047E" w:rsidP="00F0047E">
      <w:pPr>
        <w:tabs>
          <w:tab w:val="left" w:pos="567"/>
        </w:tabs>
        <w:jc w:val="center"/>
        <w:rPr>
          <w:rFonts w:ascii="Avenir Book" w:hAnsi="Avenir Book"/>
        </w:rPr>
      </w:pPr>
      <w:r>
        <w:rPr>
          <w:rFonts w:ascii="Avenir Book" w:hAnsi="Avenir Book"/>
          <w:noProof/>
        </w:rPr>
        <w:drawing>
          <wp:inline distT="0" distB="0" distL="0" distR="0" wp14:anchorId="3D2C09DB" wp14:editId="5F58CB67">
            <wp:extent cx="5519651" cy="7805382"/>
            <wp:effectExtent l="0" t="0" r="5080" b="5715"/>
            <wp:docPr id="12" name="Picture 12" descr="A picture containing holding, large, stand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holding, large, standing, perso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521970" cy="7808661"/>
                    </a:xfrm>
                    <a:prstGeom prst="rect">
                      <a:avLst/>
                    </a:prstGeom>
                  </pic:spPr>
                </pic:pic>
              </a:graphicData>
            </a:graphic>
          </wp:inline>
        </w:drawing>
      </w:r>
    </w:p>
    <w:p w14:paraId="69BA789B" w14:textId="77777777" w:rsidR="00431941" w:rsidRDefault="00431941" w:rsidP="00431941">
      <w:pPr>
        <w:jc w:val="center"/>
        <w:rPr>
          <w:rFonts w:ascii="Avenir Book" w:hAnsi="Avenir Book"/>
          <w:b/>
          <w:bCs/>
          <w:sz w:val="22"/>
          <w:szCs w:val="22"/>
        </w:rPr>
      </w:pPr>
    </w:p>
    <w:p w14:paraId="71EC6179" w14:textId="5EF7197C" w:rsidR="00431941" w:rsidRDefault="00431941" w:rsidP="00431941">
      <w:pPr>
        <w:jc w:val="center"/>
        <w:rPr>
          <w:rFonts w:ascii="Avenir Book" w:hAnsi="Avenir Book"/>
        </w:rPr>
      </w:pPr>
      <w:r w:rsidRPr="00D1342F">
        <w:rPr>
          <w:rFonts w:ascii="Avenir Book" w:hAnsi="Avenir Book"/>
          <w:b/>
          <w:bCs/>
          <w:sz w:val="22"/>
          <w:szCs w:val="22"/>
        </w:rPr>
        <w:t xml:space="preserve">Figure </w:t>
      </w:r>
      <w:r>
        <w:rPr>
          <w:rFonts w:ascii="Avenir Book" w:hAnsi="Avenir Book"/>
          <w:b/>
          <w:bCs/>
          <w:sz w:val="22"/>
          <w:szCs w:val="22"/>
        </w:rPr>
        <w:t>4</w:t>
      </w:r>
      <w:r>
        <w:rPr>
          <w:rFonts w:ascii="Avenir Book" w:hAnsi="Avenir Book"/>
          <w:sz w:val="22"/>
          <w:szCs w:val="22"/>
        </w:rPr>
        <w:t xml:space="preserve">  The poster (originally in colour) that was distributed to Children’s Centres and other organisations making provision for children in the early years across England. </w:t>
      </w:r>
    </w:p>
    <w:p w14:paraId="2A32E4E0" w14:textId="1464A927" w:rsidR="003451C4" w:rsidRDefault="003451C4" w:rsidP="00823D95">
      <w:pPr>
        <w:tabs>
          <w:tab w:val="left" w:pos="567"/>
        </w:tabs>
        <w:rPr>
          <w:rFonts w:ascii="Avenir Book" w:hAnsi="Avenir Book"/>
        </w:rPr>
      </w:pPr>
      <w:r>
        <w:rPr>
          <w:rFonts w:ascii="Avenir Book" w:hAnsi="Avenir Book"/>
        </w:rPr>
        <w:lastRenderedPageBreak/>
        <w:t xml:space="preserve">Suggestions for activities were indicative rather than prescriptive, and </w:t>
      </w:r>
      <w:r w:rsidR="004B1FE9">
        <w:rPr>
          <w:rFonts w:ascii="Avenir Book" w:hAnsi="Avenir Book"/>
        </w:rPr>
        <w:t>did not determine</w:t>
      </w:r>
      <w:r>
        <w:rPr>
          <w:rFonts w:ascii="Avenir Book" w:hAnsi="Avenir Book"/>
        </w:rPr>
        <w:t xml:space="preserve"> musical content, enabling them to be </w:t>
      </w:r>
      <w:r w:rsidR="004B1FE9">
        <w:rPr>
          <w:rFonts w:ascii="Avenir Book" w:hAnsi="Avenir Book"/>
        </w:rPr>
        <w:t>utilised</w:t>
      </w:r>
      <w:r w:rsidR="00B93596">
        <w:rPr>
          <w:rFonts w:ascii="Avenir Book" w:hAnsi="Avenir Book"/>
        </w:rPr>
        <w:t xml:space="preserve"> </w:t>
      </w:r>
      <w:r>
        <w:rPr>
          <w:rFonts w:ascii="Avenir Book" w:hAnsi="Avenir Book"/>
        </w:rPr>
        <w:t>in different social and cultural contexts</w:t>
      </w:r>
      <w:r w:rsidR="004B1FE9">
        <w:rPr>
          <w:rFonts w:ascii="Avenir Book" w:hAnsi="Avenir Book"/>
        </w:rPr>
        <w:t>, according to the interests</w:t>
      </w:r>
      <w:r w:rsidR="00DD1312">
        <w:rPr>
          <w:rFonts w:ascii="Avenir Book" w:hAnsi="Avenir Book"/>
        </w:rPr>
        <w:t>, experiences</w:t>
      </w:r>
      <w:r w:rsidR="004B1FE9">
        <w:rPr>
          <w:rFonts w:ascii="Avenir Book" w:hAnsi="Avenir Book"/>
        </w:rPr>
        <w:t xml:space="preserve"> and motivations of practitioners and families</w:t>
      </w:r>
      <w:r w:rsidR="00DD1312">
        <w:rPr>
          <w:rFonts w:ascii="Avenir Book" w:hAnsi="Avenir Book"/>
        </w:rPr>
        <w:t xml:space="preserve"> in different Children’s Centres and hubs.</w:t>
      </w:r>
      <w:r w:rsidR="004B1FE9">
        <w:rPr>
          <w:rFonts w:ascii="Avenir Book" w:hAnsi="Avenir Book"/>
        </w:rPr>
        <w:t xml:space="preserve"> See</w:t>
      </w:r>
      <w:r w:rsidR="00DD1312">
        <w:rPr>
          <w:rFonts w:ascii="Avenir Book" w:hAnsi="Avenir Book"/>
        </w:rPr>
        <w:t> </w:t>
      </w:r>
      <w:r w:rsidR="004B1FE9">
        <w:rPr>
          <w:rFonts w:ascii="Avenir Book" w:hAnsi="Avenir Book"/>
        </w:rPr>
        <w:t xml:space="preserve">Table 3. </w:t>
      </w:r>
    </w:p>
    <w:p w14:paraId="79C6680C" w14:textId="0CBAE73A" w:rsidR="00D9170C" w:rsidRDefault="00D9170C" w:rsidP="00823D95">
      <w:pPr>
        <w:tabs>
          <w:tab w:val="left" w:pos="567"/>
        </w:tabs>
        <w:rPr>
          <w:rFonts w:ascii="Avenir Book" w:hAnsi="Avenir Book"/>
        </w:rPr>
      </w:pPr>
    </w:p>
    <w:tbl>
      <w:tblPr>
        <w:tblStyle w:val="TableGrid"/>
        <w:tblW w:w="9776" w:type="dxa"/>
        <w:tblLook w:val="04A0" w:firstRow="1" w:lastRow="0" w:firstColumn="1" w:lastColumn="0" w:noHBand="0" w:noVBand="1"/>
      </w:tblPr>
      <w:tblGrid>
        <w:gridCol w:w="703"/>
        <w:gridCol w:w="1147"/>
        <w:gridCol w:w="955"/>
        <w:gridCol w:w="6971"/>
      </w:tblGrid>
      <w:tr w:rsidR="00410687" w14:paraId="39ADFEDB" w14:textId="77777777" w:rsidTr="00714B1A">
        <w:tc>
          <w:tcPr>
            <w:tcW w:w="703" w:type="dxa"/>
            <w:vAlign w:val="center"/>
          </w:tcPr>
          <w:p w14:paraId="3B33F4A3" w14:textId="603EB7C8" w:rsidR="00410687" w:rsidRPr="00F16316" w:rsidRDefault="00410687" w:rsidP="0095415B">
            <w:pPr>
              <w:tabs>
                <w:tab w:val="left" w:pos="567"/>
              </w:tabs>
              <w:jc w:val="center"/>
              <w:rPr>
                <w:rFonts w:ascii="Avenir Book" w:hAnsi="Avenir Book"/>
                <w:b/>
                <w:bCs/>
                <w:sz w:val="20"/>
                <w:szCs w:val="20"/>
              </w:rPr>
            </w:pPr>
            <w:r w:rsidRPr="00F16316">
              <w:rPr>
                <w:rFonts w:ascii="Avenir Book" w:hAnsi="Avenir Book"/>
                <w:b/>
                <w:bCs/>
                <w:sz w:val="20"/>
                <w:szCs w:val="20"/>
              </w:rPr>
              <w:t>Level</w:t>
            </w:r>
          </w:p>
        </w:tc>
        <w:tc>
          <w:tcPr>
            <w:tcW w:w="1147" w:type="dxa"/>
            <w:vAlign w:val="center"/>
          </w:tcPr>
          <w:p w14:paraId="533CF565" w14:textId="2283BD85" w:rsidR="00410687" w:rsidRPr="00F16316" w:rsidRDefault="00410687" w:rsidP="0095415B">
            <w:pPr>
              <w:tabs>
                <w:tab w:val="left" w:pos="567"/>
              </w:tabs>
              <w:jc w:val="center"/>
              <w:rPr>
                <w:rFonts w:ascii="Avenir Book" w:hAnsi="Avenir Book"/>
                <w:b/>
                <w:bCs/>
                <w:sz w:val="20"/>
                <w:szCs w:val="20"/>
              </w:rPr>
            </w:pPr>
            <w:r w:rsidRPr="00F16316">
              <w:rPr>
                <w:rFonts w:ascii="Avenir Book" w:hAnsi="Avenir Book"/>
                <w:b/>
                <w:bCs/>
                <w:sz w:val="20"/>
                <w:szCs w:val="20"/>
              </w:rPr>
              <w:t>Domain</w:t>
            </w:r>
          </w:p>
        </w:tc>
        <w:tc>
          <w:tcPr>
            <w:tcW w:w="955" w:type="dxa"/>
            <w:vAlign w:val="center"/>
          </w:tcPr>
          <w:p w14:paraId="649EF7E9" w14:textId="779373CD" w:rsidR="00410687" w:rsidRPr="00F16316" w:rsidRDefault="00410687" w:rsidP="0095415B">
            <w:pPr>
              <w:tabs>
                <w:tab w:val="left" w:pos="567"/>
              </w:tabs>
              <w:jc w:val="center"/>
              <w:rPr>
                <w:rFonts w:ascii="Avenir Book" w:hAnsi="Avenir Book"/>
                <w:b/>
                <w:bCs/>
                <w:sz w:val="20"/>
                <w:szCs w:val="20"/>
              </w:rPr>
            </w:pPr>
            <w:r w:rsidRPr="00F16316">
              <w:rPr>
                <w:rFonts w:ascii="Avenir Book" w:hAnsi="Avenir Book"/>
                <w:b/>
                <w:bCs/>
                <w:sz w:val="20"/>
                <w:szCs w:val="20"/>
              </w:rPr>
              <w:t>Element</w:t>
            </w:r>
          </w:p>
        </w:tc>
        <w:tc>
          <w:tcPr>
            <w:tcW w:w="6971" w:type="dxa"/>
            <w:vAlign w:val="center"/>
          </w:tcPr>
          <w:p w14:paraId="419985C7" w14:textId="5A69744C" w:rsidR="00410687" w:rsidRPr="00F16316" w:rsidRDefault="00410687" w:rsidP="0095415B">
            <w:pPr>
              <w:tabs>
                <w:tab w:val="left" w:pos="567"/>
              </w:tabs>
              <w:jc w:val="center"/>
              <w:rPr>
                <w:rFonts w:ascii="Avenir Book" w:hAnsi="Avenir Book"/>
                <w:b/>
                <w:bCs/>
                <w:sz w:val="20"/>
                <w:szCs w:val="20"/>
              </w:rPr>
            </w:pPr>
            <w:r w:rsidRPr="00F16316">
              <w:rPr>
                <w:rFonts w:ascii="Avenir Book" w:hAnsi="Avenir Book"/>
                <w:b/>
                <w:bCs/>
                <w:sz w:val="20"/>
                <w:szCs w:val="20"/>
              </w:rPr>
              <w:t>Suggested activity</w:t>
            </w:r>
          </w:p>
        </w:tc>
      </w:tr>
      <w:tr w:rsidR="00F16316" w14:paraId="39A05F68" w14:textId="77777777" w:rsidTr="00714B1A">
        <w:tc>
          <w:tcPr>
            <w:tcW w:w="703" w:type="dxa"/>
            <w:vMerge w:val="restart"/>
            <w:vAlign w:val="center"/>
          </w:tcPr>
          <w:p w14:paraId="6316F00C" w14:textId="152EE14E" w:rsidR="00F16316" w:rsidRPr="00B51D67" w:rsidRDefault="00F16316" w:rsidP="0095415B">
            <w:pPr>
              <w:tabs>
                <w:tab w:val="left" w:pos="567"/>
              </w:tabs>
              <w:jc w:val="center"/>
              <w:rPr>
                <w:rFonts w:ascii="Avenir Book" w:hAnsi="Avenir Book"/>
                <w:sz w:val="20"/>
                <w:szCs w:val="20"/>
              </w:rPr>
            </w:pPr>
            <w:r>
              <w:rPr>
                <w:rFonts w:ascii="Avenir Book" w:hAnsi="Avenir Book"/>
                <w:sz w:val="20"/>
                <w:szCs w:val="20"/>
              </w:rPr>
              <w:t>2</w:t>
            </w:r>
          </w:p>
        </w:tc>
        <w:tc>
          <w:tcPr>
            <w:tcW w:w="1147" w:type="dxa"/>
            <w:vAlign w:val="center"/>
          </w:tcPr>
          <w:p w14:paraId="0203EA0F" w14:textId="26705EA8" w:rsidR="00F16316" w:rsidRPr="00B51D67" w:rsidRDefault="00F16316" w:rsidP="0095415B">
            <w:pPr>
              <w:tabs>
                <w:tab w:val="left" w:pos="567"/>
              </w:tabs>
              <w:jc w:val="center"/>
              <w:rPr>
                <w:rFonts w:ascii="Avenir Book" w:hAnsi="Avenir Book"/>
                <w:sz w:val="20"/>
                <w:szCs w:val="20"/>
              </w:rPr>
            </w:pPr>
            <w:r>
              <w:rPr>
                <w:rFonts w:ascii="Avenir Book" w:hAnsi="Avenir Book"/>
                <w:sz w:val="20"/>
                <w:szCs w:val="20"/>
              </w:rPr>
              <w:t>Reactive</w:t>
            </w:r>
          </w:p>
        </w:tc>
        <w:tc>
          <w:tcPr>
            <w:tcW w:w="955" w:type="dxa"/>
            <w:vAlign w:val="center"/>
          </w:tcPr>
          <w:p w14:paraId="6B36F1ED" w14:textId="594CD3B4" w:rsidR="00F16316" w:rsidRPr="00B51D67" w:rsidRDefault="00F16316" w:rsidP="0095415B">
            <w:pPr>
              <w:tabs>
                <w:tab w:val="left" w:pos="567"/>
              </w:tabs>
              <w:jc w:val="center"/>
              <w:rPr>
                <w:rFonts w:ascii="Avenir Book" w:hAnsi="Avenir Book"/>
                <w:sz w:val="20"/>
                <w:szCs w:val="20"/>
              </w:rPr>
            </w:pPr>
            <w:r>
              <w:rPr>
                <w:rFonts w:ascii="Avenir Book" w:hAnsi="Avenir Book"/>
                <w:sz w:val="20"/>
                <w:szCs w:val="20"/>
              </w:rPr>
              <w:t>A</w:t>
            </w:r>
          </w:p>
        </w:tc>
        <w:tc>
          <w:tcPr>
            <w:tcW w:w="6971" w:type="dxa"/>
            <w:vAlign w:val="center"/>
          </w:tcPr>
          <w:p w14:paraId="35EBFEF2" w14:textId="07DF6DBF" w:rsidR="00F16316" w:rsidRPr="00B51D67" w:rsidRDefault="00F16316" w:rsidP="0095415B">
            <w:pPr>
              <w:tabs>
                <w:tab w:val="left" w:pos="567"/>
              </w:tabs>
              <w:jc w:val="center"/>
              <w:rPr>
                <w:rFonts w:ascii="Avenir Book" w:hAnsi="Avenir Book"/>
                <w:sz w:val="20"/>
                <w:szCs w:val="20"/>
              </w:rPr>
            </w:pPr>
            <w:r>
              <w:rPr>
                <w:rFonts w:ascii="Avenir Book" w:hAnsi="Avenir Book"/>
                <w:sz w:val="20"/>
                <w:szCs w:val="20"/>
              </w:rPr>
              <w:t>Listen to sounds with children made by voices, everyday objects and musical instruments; feel the vibrations they make.</w:t>
            </w:r>
          </w:p>
        </w:tc>
      </w:tr>
      <w:tr w:rsidR="00F16316" w14:paraId="671CE21B" w14:textId="77777777" w:rsidTr="00714B1A">
        <w:tc>
          <w:tcPr>
            <w:tcW w:w="703" w:type="dxa"/>
            <w:vMerge/>
            <w:vAlign w:val="center"/>
          </w:tcPr>
          <w:p w14:paraId="5878FC49" w14:textId="77777777" w:rsidR="00F16316" w:rsidRPr="00B51D67" w:rsidRDefault="00F16316" w:rsidP="0095415B">
            <w:pPr>
              <w:tabs>
                <w:tab w:val="left" w:pos="567"/>
              </w:tabs>
              <w:jc w:val="center"/>
              <w:rPr>
                <w:rFonts w:ascii="Avenir Book" w:hAnsi="Avenir Book"/>
                <w:sz w:val="20"/>
                <w:szCs w:val="20"/>
              </w:rPr>
            </w:pPr>
          </w:p>
        </w:tc>
        <w:tc>
          <w:tcPr>
            <w:tcW w:w="1147" w:type="dxa"/>
            <w:vAlign w:val="center"/>
          </w:tcPr>
          <w:p w14:paraId="34735EC0" w14:textId="43DFE2F1" w:rsidR="00F16316" w:rsidRPr="00B51D67" w:rsidRDefault="00F16316" w:rsidP="0095415B">
            <w:pPr>
              <w:tabs>
                <w:tab w:val="left" w:pos="567"/>
              </w:tabs>
              <w:jc w:val="center"/>
              <w:rPr>
                <w:rFonts w:ascii="Avenir Book" w:hAnsi="Avenir Book"/>
                <w:sz w:val="20"/>
                <w:szCs w:val="20"/>
              </w:rPr>
            </w:pPr>
            <w:r>
              <w:rPr>
                <w:rFonts w:ascii="Avenir Book" w:hAnsi="Avenir Book"/>
                <w:sz w:val="20"/>
                <w:szCs w:val="20"/>
              </w:rPr>
              <w:t>Proactive</w:t>
            </w:r>
          </w:p>
        </w:tc>
        <w:tc>
          <w:tcPr>
            <w:tcW w:w="955" w:type="dxa"/>
            <w:vAlign w:val="center"/>
          </w:tcPr>
          <w:p w14:paraId="4906CA9C" w14:textId="75FBED06" w:rsidR="00F16316" w:rsidRPr="00B51D67" w:rsidRDefault="00F16316" w:rsidP="0095415B">
            <w:pPr>
              <w:tabs>
                <w:tab w:val="left" w:pos="567"/>
              </w:tabs>
              <w:jc w:val="center"/>
              <w:rPr>
                <w:rFonts w:ascii="Avenir Book" w:hAnsi="Avenir Book"/>
                <w:sz w:val="20"/>
                <w:szCs w:val="20"/>
              </w:rPr>
            </w:pPr>
            <w:r>
              <w:rPr>
                <w:rFonts w:ascii="Avenir Book" w:hAnsi="Avenir Book"/>
                <w:sz w:val="20"/>
                <w:szCs w:val="20"/>
              </w:rPr>
              <w:t>C</w:t>
            </w:r>
          </w:p>
        </w:tc>
        <w:tc>
          <w:tcPr>
            <w:tcW w:w="6971" w:type="dxa"/>
            <w:vAlign w:val="center"/>
          </w:tcPr>
          <w:p w14:paraId="24979ADD" w14:textId="7F06D5E5" w:rsidR="00F16316" w:rsidRPr="00B51D67" w:rsidRDefault="00F16316" w:rsidP="0095415B">
            <w:pPr>
              <w:tabs>
                <w:tab w:val="left" w:pos="567"/>
              </w:tabs>
              <w:jc w:val="center"/>
              <w:rPr>
                <w:rFonts w:ascii="Avenir Book" w:hAnsi="Avenir Book"/>
                <w:sz w:val="20"/>
                <w:szCs w:val="20"/>
              </w:rPr>
            </w:pPr>
            <w:r>
              <w:rPr>
                <w:rFonts w:ascii="Avenir Book" w:hAnsi="Avenir Book"/>
                <w:sz w:val="20"/>
                <w:szCs w:val="20"/>
              </w:rPr>
              <w:t>Give children the chance to express themselves through sound-making in different kinds of spaces, indoors and outdoors.</w:t>
            </w:r>
          </w:p>
        </w:tc>
      </w:tr>
      <w:tr w:rsidR="00F16316" w14:paraId="0E123DA5" w14:textId="77777777" w:rsidTr="00714B1A">
        <w:tc>
          <w:tcPr>
            <w:tcW w:w="703" w:type="dxa"/>
            <w:vMerge/>
            <w:vAlign w:val="center"/>
          </w:tcPr>
          <w:p w14:paraId="5A1B0D22" w14:textId="77777777" w:rsidR="00F16316" w:rsidRPr="00B51D67" w:rsidRDefault="00F16316" w:rsidP="0095415B">
            <w:pPr>
              <w:tabs>
                <w:tab w:val="left" w:pos="567"/>
              </w:tabs>
              <w:jc w:val="center"/>
              <w:rPr>
                <w:rFonts w:ascii="Avenir Book" w:hAnsi="Avenir Book"/>
                <w:sz w:val="20"/>
                <w:szCs w:val="20"/>
              </w:rPr>
            </w:pPr>
          </w:p>
        </w:tc>
        <w:tc>
          <w:tcPr>
            <w:tcW w:w="1147" w:type="dxa"/>
            <w:vAlign w:val="center"/>
          </w:tcPr>
          <w:p w14:paraId="5AD3BDB2" w14:textId="668714D2" w:rsidR="00F16316" w:rsidRPr="00B51D67" w:rsidRDefault="00F16316" w:rsidP="0095415B">
            <w:pPr>
              <w:tabs>
                <w:tab w:val="left" w:pos="567"/>
              </w:tabs>
              <w:jc w:val="center"/>
              <w:rPr>
                <w:rFonts w:ascii="Avenir Book" w:hAnsi="Avenir Book"/>
                <w:sz w:val="20"/>
                <w:szCs w:val="20"/>
              </w:rPr>
            </w:pPr>
            <w:r>
              <w:rPr>
                <w:rFonts w:ascii="Avenir Book" w:hAnsi="Avenir Book"/>
                <w:sz w:val="20"/>
                <w:szCs w:val="20"/>
              </w:rPr>
              <w:t>Interactive</w:t>
            </w:r>
          </w:p>
        </w:tc>
        <w:tc>
          <w:tcPr>
            <w:tcW w:w="955" w:type="dxa"/>
            <w:vAlign w:val="center"/>
          </w:tcPr>
          <w:p w14:paraId="08214888" w14:textId="4448A069" w:rsidR="00F16316" w:rsidRPr="00B51D67" w:rsidRDefault="00F16316" w:rsidP="0095415B">
            <w:pPr>
              <w:tabs>
                <w:tab w:val="left" w:pos="567"/>
              </w:tabs>
              <w:jc w:val="center"/>
              <w:rPr>
                <w:rFonts w:ascii="Avenir Book" w:hAnsi="Avenir Book"/>
                <w:sz w:val="20"/>
                <w:szCs w:val="20"/>
              </w:rPr>
            </w:pPr>
            <w:r>
              <w:rPr>
                <w:rFonts w:ascii="Avenir Book" w:hAnsi="Avenir Book"/>
                <w:sz w:val="20"/>
                <w:szCs w:val="20"/>
              </w:rPr>
              <w:t>B</w:t>
            </w:r>
          </w:p>
        </w:tc>
        <w:tc>
          <w:tcPr>
            <w:tcW w:w="6971" w:type="dxa"/>
            <w:vAlign w:val="center"/>
          </w:tcPr>
          <w:p w14:paraId="7FE84E56" w14:textId="04E9602D" w:rsidR="00F16316" w:rsidRPr="00B51D67" w:rsidRDefault="00F16316" w:rsidP="0095415B">
            <w:pPr>
              <w:tabs>
                <w:tab w:val="left" w:pos="567"/>
              </w:tabs>
              <w:jc w:val="center"/>
              <w:rPr>
                <w:rFonts w:ascii="Avenir Book" w:hAnsi="Avenir Book"/>
                <w:sz w:val="20"/>
                <w:szCs w:val="20"/>
              </w:rPr>
            </w:pPr>
            <w:r>
              <w:rPr>
                <w:rFonts w:ascii="Avenir Book" w:hAnsi="Avenir Book"/>
                <w:sz w:val="20"/>
                <w:szCs w:val="20"/>
              </w:rPr>
              <w:t>Play with children, letting them control what you do through the sounds that they make.</w:t>
            </w:r>
          </w:p>
        </w:tc>
      </w:tr>
      <w:tr w:rsidR="00F16316" w14:paraId="7D732974" w14:textId="77777777" w:rsidTr="00714B1A">
        <w:tc>
          <w:tcPr>
            <w:tcW w:w="703" w:type="dxa"/>
            <w:vMerge w:val="restart"/>
            <w:vAlign w:val="center"/>
          </w:tcPr>
          <w:p w14:paraId="6CD394EB" w14:textId="31172790" w:rsidR="00F16316" w:rsidRPr="00B51D67" w:rsidRDefault="00F16316" w:rsidP="00F16316">
            <w:pPr>
              <w:tabs>
                <w:tab w:val="left" w:pos="567"/>
              </w:tabs>
              <w:jc w:val="center"/>
              <w:rPr>
                <w:rFonts w:ascii="Avenir Book" w:hAnsi="Avenir Book"/>
                <w:sz w:val="20"/>
                <w:szCs w:val="20"/>
              </w:rPr>
            </w:pPr>
            <w:r>
              <w:rPr>
                <w:rFonts w:ascii="Avenir Book" w:hAnsi="Avenir Book"/>
                <w:sz w:val="20"/>
                <w:szCs w:val="20"/>
              </w:rPr>
              <w:t>3</w:t>
            </w:r>
          </w:p>
        </w:tc>
        <w:tc>
          <w:tcPr>
            <w:tcW w:w="1147" w:type="dxa"/>
            <w:vAlign w:val="center"/>
          </w:tcPr>
          <w:p w14:paraId="0C04DB22" w14:textId="3A5E76EB" w:rsidR="00F16316" w:rsidRPr="00B51D67" w:rsidRDefault="00F16316" w:rsidP="00F16316">
            <w:pPr>
              <w:tabs>
                <w:tab w:val="left" w:pos="567"/>
              </w:tabs>
              <w:jc w:val="center"/>
              <w:rPr>
                <w:rFonts w:ascii="Avenir Book" w:hAnsi="Avenir Book"/>
                <w:sz w:val="20"/>
                <w:szCs w:val="20"/>
              </w:rPr>
            </w:pPr>
            <w:r>
              <w:rPr>
                <w:rFonts w:ascii="Avenir Book" w:hAnsi="Avenir Book"/>
                <w:sz w:val="20"/>
                <w:szCs w:val="20"/>
              </w:rPr>
              <w:t>Reactive</w:t>
            </w:r>
          </w:p>
        </w:tc>
        <w:tc>
          <w:tcPr>
            <w:tcW w:w="955" w:type="dxa"/>
            <w:vAlign w:val="center"/>
          </w:tcPr>
          <w:p w14:paraId="31576039" w14:textId="60E62061" w:rsidR="00F16316" w:rsidRPr="00B51D67" w:rsidRDefault="00714B1A" w:rsidP="00F16316">
            <w:pPr>
              <w:tabs>
                <w:tab w:val="left" w:pos="567"/>
              </w:tabs>
              <w:jc w:val="center"/>
              <w:rPr>
                <w:rFonts w:ascii="Avenir Book" w:hAnsi="Avenir Book"/>
                <w:sz w:val="20"/>
                <w:szCs w:val="20"/>
              </w:rPr>
            </w:pPr>
            <w:r>
              <w:rPr>
                <w:rFonts w:ascii="Avenir Book" w:hAnsi="Avenir Book"/>
                <w:sz w:val="20"/>
                <w:szCs w:val="20"/>
              </w:rPr>
              <w:t>D</w:t>
            </w:r>
          </w:p>
        </w:tc>
        <w:tc>
          <w:tcPr>
            <w:tcW w:w="6971" w:type="dxa"/>
            <w:vAlign w:val="center"/>
          </w:tcPr>
          <w:p w14:paraId="00133F61" w14:textId="1369F61D" w:rsidR="00F16316" w:rsidRPr="00B51D67" w:rsidRDefault="00714B1A" w:rsidP="00F16316">
            <w:pPr>
              <w:tabs>
                <w:tab w:val="left" w:pos="567"/>
              </w:tabs>
              <w:jc w:val="center"/>
              <w:rPr>
                <w:rFonts w:ascii="Avenir Book" w:hAnsi="Avenir Book"/>
                <w:sz w:val="20"/>
                <w:szCs w:val="20"/>
              </w:rPr>
            </w:pPr>
            <w:r>
              <w:rPr>
                <w:rFonts w:ascii="Avenir Book" w:hAnsi="Avenir Book"/>
                <w:sz w:val="20"/>
                <w:szCs w:val="20"/>
              </w:rPr>
              <w:t>Use sounds in stories to represent different characters or activities – realistic or abstract</w:t>
            </w:r>
          </w:p>
        </w:tc>
      </w:tr>
      <w:tr w:rsidR="00F16316" w14:paraId="34645492" w14:textId="77777777" w:rsidTr="00714B1A">
        <w:tc>
          <w:tcPr>
            <w:tcW w:w="703" w:type="dxa"/>
            <w:vMerge/>
            <w:vAlign w:val="center"/>
          </w:tcPr>
          <w:p w14:paraId="460A3057" w14:textId="77777777" w:rsidR="00F16316" w:rsidRPr="00B51D67" w:rsidRDefault="00F16316" w:rsidP="00F16316">
            <w:pPr>
              <w:tabs>
                <w:tab w:val="left" w:pos="567"/>
              </w:tabs>
              <w:jc w:val="center"/>
              <w:rPr>
                <w:rFonts w:ascii="Avenir Book" w:hAnsi="Avenir Book"/>
                <w:sz w:val="20"/>
                <w:szCs w:val="20"/>
              </w:rPr>
            </w:pPr>
          </w:p>
        </w:tc>
        <w:tc>
          <w:tcPr>
            <w:tcW w:w="1147" w:type="dxa"/>
            <w:vAlign w:val="center"/>
          </w:tcPr>
          <w:p w14:paraId="0FED6222" w14:textId="5504E8FD" w:rsidR="00F16316" w:rsidRPr="00B51D67" w:rsidRDefault="00F16316" w:rsidP="00F16316">
            <w:pPr>
              <w:tabs>
                <w:tab w:val="left" w:pos="567"/>
              </w:tabs>
              <w:jc w:val="center"/>
              <w:rPr>
                <w:rFonts w:ascii="Avenir Book" w:hAnsi="Avenir Book"/>
                <w:sz w:val="20"/>
                <w:szCs w:val="20"/>
              </w:rPr>
            </w:pPr>
            <w:r>
              <w:rPr>
                <w:rFonts w:ascii="Avenir Book" w:hAnsi="Avenir Book"/>
                <w:sz w:val="20"/>
                <w:szCs w:val="20"/>
              </w:rPr>
              <w:t>Proactive</w:t>
            </w:r>
          </w:p>
        </w:tc>
        <w:tc>
          <w:tcPr>
            <w:tcW w:w="955" w:type="dxa"/>
            <w:vAlign w:val="center"/>
          </w:tcPr>
          <w:p w14:paraId="20DA74BE" w14:textId="7BCC20F2" w:rsidR="00F16316" w:rsidRPr="00B51D67" w:rsidRDefault="002D4400" w:rsidP="00F16316">
            <w:pPr>
              <w:tabs>
                <w:tab w:val="left" w:pos="567"/>
              </w:tabs>
              <w:jc w:val="center"/>
              <w:rPr>
                <w:rFonts w:ascii="Avenir Book" w:hAnsi="Avenir Book"/>
                <w:sz w:val="20"/>
                <w:szCs w:val="20"/>
              </w:rPr>
            </w:pPr>
            <w:r>
              <w:rPr>
                <w:rFonts w:ascii="Avenir Book" w:hAnsi="Avenir Book"/>
                <w:sz w:val="20"/>
                <w:szCs w:val="20"/>
              </w:rPr>
              <w:t>B</w:t>
            </w:r>
          </w:p>
        </w:tc>
        <w:tc>
          <w:tcPr>
            <w:tcW w:w="6971" w:type="dxa"/>
            <w:vAlign w:val="center"/>
          </w:tcPr>
          <w:p w14:paraId="77BD4DF3" w14:textId="371F7D99" w:rsidR="00F16316" w:rsidRPr="00B51D67" w:rsidRDefault="002D4400" w:rsidP="00F16316">
            <w:pPr>
              <w:tabs>
                <w:tab w:val="left" w:pos="567"/>
              </w:tabs>
              <w:jc w:val="center"/>
              <w:rPr>
                <w:rFonts w:ascii="Avenir Book" w:hAnsi="Avenir Book"/>
                <w:sz w:val="20"/>
                <w:szCs w:val="20"/>
              </w:rPr>
            </w:pPr>
            <w:r>
              <w:rPr>
                <w:rFonts w:ascii="Avenir Book" w:hAnsi="Avenir Book"/>
                <w:sz w:val="20"/>
                <w:szCs w:val="20"/>
              </w:rPr>
              <w:t>Support children in making regular beats at different speeds and with a range of soundmakers or with their voices.</w:t>
            </w:r>
          </w:p>
        </w:tc>
      </w:tr>
      <w:tr w:rsidR="00F16316" w14:paraId="28793F71" w14:textId="77777777" w:rsidTr="00714B1A">
        <w:tc>
          <w:tcPr>
            <w:tcW w:w="703" w:type="dxa"/>
            <w:vMerge/>
            <w:vAlign w:val="center"/>
          </w:tcPr>
          <w:p w14:paraId="080D3118" w14:textId="77777777" w:rsidR="00F16316" w:rsidRPr="00B51D67" w:rsidRDefault="00F16316" w:rsidP="00F16316">
            <w:pPr>
              <w:tabs>
                <w:tab w:val="left" w:pos="567"/>
              </w:tabs>
              <w:jc w:val="center"/>
              <w:rPr>
                <w:rFonts w:ascii="Avenir Book" w:hAnsi="Avenir Book"/>
                <w:sz w:val="20"/>
                <w:szCs w:val="20"/>
              </w:rPr>
            </w:pPr>
          </w:p>
        </w:tc>
        <w:tc>
          <w:tcPr>
            <w:tcW w:w="1147" w:type="dxa"/>
            <w:vAlign w:val="center"/>
          </w:tcPr>
          <w:p w14:paraId="7D212734" w14:textId="386B2706" w:rsidR="00F16316" w:rsidRPr="00B51D67" w:rsidRDefault="00F16316" w:rsidP="00F16316">
            <w:pPr>
              <w:tabs>
                <w:tab w:val="left" w:pos="567"/>
              </w:tabs>
              <w:jc w:val="center"/>
              <w:rPr>
                <w:rFonts w:ascii="Avenir Book" w:hAnsi="Avenir Book"/>
                <w:sz w:val="20"/>
                <w:szCs w:val="20"/>
              </w:rPr>
            </w:pPr>
            <w:r>
              <w:rPr>
                <w:rFonts w:ascii="Avenir Book" w:hAnsi="Avenir Book"/>
                <w:sz w:val="20"/>
                <w:szCs w:val="20"/>
              </w:rPr>
              <w:t>Interactive</w:t>
            </w:r>
          </w:p>
        </w:tc>
        <w:tc>
          <w:tcPr>
            <w:tcW w:w="955" w:type="dxa"/>
            <w:vAlign w:val="center"/>
          </w:tcPr>
          <w:p w14:paraId="7BE9ECA6" w14:textId="4E222D59" w:rsidR="00F16316" w:rsidRPr="00B51D67" w:rsidRDefault="002D4400" w:rsidP="00F16316">
            <w:pPr>
              <w:tabs>
                <w:tab w:val="left" w:pos="567"/>
              </w:tabs>
              <w:jc w:val="center"/>
              <w:rPr>
                <w:rFonts w:ascii="Avenir Book" w:hAnsi="Avenir Book"/>
                <w:sz w:val="20"/>
                <w:szCs w:val="20"/>
              </w:rPr>
            </w:pPr>
            <w:r>
              <w:rPr>
                <w:rFonts w:ascii="Avenir Book" w:hAnsi="Avenir Book"/>
                <w:sz w:val="20"/>
                <w:szCs w:val="20"/>
              </w:rPr>
              <w:t>A</w:t>
            </w:r>
          </w:p>
        </w:tc>
        <w:tc>
          <w:tcPr>
            <w:tcW w:w="6971" w:type="dxa"/>
            <w:vAlign w:val="center"/>
          </w:tcPr>
          <w:p w14:paraId="582898C2" w14:textId="53C00CF3" w:rsidR="00F16316" w:rsidRPr="00B51D67" w:rsidRDefault="002D4400" w:rsidP="00F16316">
            <w:pPr>
              <w:tabs>
                <w:tab w:val="left" w:pos="567"/>
              </w:tabs>
              <w:jc w:val="center"/>
              <w:rPr>
                <w:rFonts w:ascii="Avenir Book" w:hAnsi="Avenir Book"/>
                <w:sz w:val="20"/>
                <w:szCs w:val="20"/>
              </w:rPr>
            </w:pPr>
            <w:r>
              <w:rPr>
                <w:rFonts w:ascii="Avenir Book" w:hAnsi="Avenir Book"/>
                <w:sz w:val="20"/>
                <w:szCs w:val="20"/>
              </w:rPr>
              <w:t>Copy the different sounds that your children make and react positively to their responses.</w:t>
            </w:r>
          </w:p>
        </w:tc>
      </w:tr>
      <w:tr w:rsidR="00F16316" w14:paraId="56627F4E" w14:textId="77777777" w:rsidTr="00714B1A">
        <w:tc>
          <w:tcPr>
            <w:tcW w:w="703" w:type="dxa"/>
            <w:vMerge w:val="restart"/>
            <w:vAlign w:val="center"/>
          </w:tcPr>
          <w:p w14:paraId="0844A6D6" w14:textId="30D6CF36" w:rsidR="00F16316" w:rsidRPr="00B51D67" w:rsidRDefault="00F16316" w:rsidP="00F16316">
            <w:pPr>
              <w:tabs>
                <w:tab w:val="left" w:pos="567"/>
              </w:tabs>
              <w:jc w:val="center"/>
              <w:rPr>
                <w:rFonts w:ascii="Avenir Book" w:hAnsi="Avenir Book"/>
                <w:sz w:val="20"/>
                <w:szCs w:val="20"/>
              </w:rPr>
            </w:pPr>
            <w:r>
              <w:rPr>
                <w:rFonts w:ascii="Avenir Book" w:hAnsi="Avenir Book"/>
                <w:sz w:val="20"/>
                <w:szCs w:val="20"/>
              </w:rPr>
              <w:t>4</w:t>
            </w:r>
          </w:p>
        </w:tc>
        <w:tc>
          <w:tcPr>
            <w:tcW w:w="1147" w:type="dxa"/>
            <w:vAlign w:val="center"/>
          </w:tcPr>
          <w:p w14:paraId="4CC108BA" w14:textId="66734FF1" w:rsidR="00F16316" w:rsidRPr="00B51D67" w:rsidRDefault="00F16316" w:rsidP="00F16316">
            <w:pPr>
              <w:tabs>
                <w:tab w:val="left" w:pos="567"/>
              </w:tabs>
              <w:jc w:val="center"/>
              <w:rPr>
                <w:rFonts w:ascii="Avenir Book" w:hAnsi="Avenir Book"/>
                <w:sz w:val="20"/>
                <w:szCs w:val="20"/>
              </w:rPr>
            </w:pPr>
            <w:r>
              <w:rPr>
                <w:rFonts w:ascii="Avenir Book" w:hAnsi="Avenir Book"/>
                <w:sz w:val="20"/>
                <w:szCs w:val="20"/>
              </w:rPr>
              <w:t>Reactive</w:t>
            </w:r>
          </w:p>
        </w:tc>
        <w:tc>
          <w:tcPr>
            <w:tcW w:w="955" w:type="dxa"/>
            <w:vAlign w:val="center"/>
          </w:tcPr>
          <w:p w14:paraId="2478AF20" w14:textId="09BDB267" w:rsidR="00F16316" w:rsidRPr="00B51D67" w:rsidRDefault="002D4400" w:rsidP="00F16316">
            <w:pPr>
              <w:tabs>
                <w:tab w:val="left" w:pos="567"/>
              </w:tabs>
              <w:jc w:val="center"/>
              <w:rPr>
                <w:rFonts w:ascii="Avenir Book" w:hAnsi="Avenir Book"/>
                <w:sz w:val="20"/>
                <w:szCs w:val="20"/>
              </w:rPr>
            </w:pPr>
            <w:r>
              <w:rPr>
                <w:rFonts w:ascii="Avenir Book" w:hAnsi="Avenir Book"/>
                <w:sz w:val="20"/>
                <w:szCs w:val="20"/>
              </w:rPr>
              <w:t>C</w:t>
            </w:r>
          </w:p>
        </w:tc>
        <w:tc>
          <w:tcPr>
            <w:tcW w:w="6971" w:type="dxa"/>
            <w:vAlign w:val="center"/>
          </w:tcPr>
          <w:p w14:paraId="44E31326" w14:textId="56F7DCDD" w:rsidR="00F16316" w:rsidRPr="00B51D67" w:rsidRDefault="002D4400" w:rsidP="00F16316">
            <w:pPr>
              <w:tabs>
                <w:tab w:val="left" w:pos="567"/>
              </w:tabs>
              <w:jc w:val="center"/>
              <w:rPr>
                <w:rFonts w:ascii="Avenir Book" w:hAnsi="Avenir Book"/>
                <w:sz w:val="20"/>
                <w:szCs w:val="20"/>
              </w:rPr>
            </w:pPr>
            <w:r>
              <w:rPr>
                <w:rFonts w:ascii="Avenir Book" w:hAnsi="Avenir Book"/>
                <w:sz w:val="20"/>
                <w:szCs w:val="20"/>
              </w:rPr>
              <w:t>Model question and answer songs that connect different chunks of music: ‘Where are you?’ (tune goes up), ‘Here I am’ (tune goes down).</w:t>
            </w:r>
          </w:p>
        </w:tc>
      </w:tr>
      <w:tr w:rsidR="00F16316" w14:paraId="22334397" w14:textId="77777777" w:rsidTr="00714B1A">
        <w:tc>
          <w:tcPr>
            <w:tcW w:w="703" w:type="dxa"/>
            <w:vMerge/>
            <w:vAlign w:val="center"/>
          </w:tcPr>
          <w:p w14:paraId="3F596EF3" w14:textId="77777777" w:rsidR="00F16316" w:rsidRPr="00B51D67" w:rsidRDefault="00F16316" w:rsidP="00F16316">
            <w:pPr>
              <w:tabs>
                <w:tab w:val="left" w:pos="567"/>
              </w:tabs>
              <w:jc w:val="center"/>
              <w:rPr>
                <w:rFonts w:ascii="Avenir Book" w:hAnsi="Avenir Book"/>
                <w:sz w:val="20"/>
                <w:szCs w:val="20"/>
              </w:rPr>
            </w:pPr>
          </w:p>
        </w:tc>
        <w:tc>
          <w:tcPr>
            <w:tcW w:w="1147" w:type="dxa"/>
            <w:vAlign w:val="center"/>
          </w:tcPr>
          <w:p w14:paraId="65022476" w14:textId="70CEAC69" w:rsidR="00F16316" w:rsidRPr="00B51D67" w:rsidRDefault="00F16316" w:rsidP="00F16316">
            <w:pPr>
              <w:tabs>
                <w:tab w:val="left" w:pos="567"/>
              </w:tabs>
              <w:jc w:val="center"/>
              <w:rPr>
                <w:rFonts w:ascii="Avenir Book" w:hAnsi="Avenir Book"/>
                <w:sz w:val="20"/>
                <w:szCs w:val="20"/>
              </w:rPr>
            </w:pPr>
            <w:r>
              <w:rPr>
                <w:rFonts w:ascii="Avenir Book" w:hAnsi="Avenir Book"/>
                <w:sz w:val="20"/>
                <w:szCs w:val="20"/>
              </w:rPr>
              <w:t>Proactive</w:t>
            </w:r>
          </w:p>
        </w:tc>
        <w:tc>
          <w:tcPr>
            <w:tcW w:w="955" w:type="dxa"/>
            <w:vAlign w:val="center"/>
          </w:tcPr>
          <w:p w14:paraId="1E3DA7F3" w14:textId="791455D3" w:rsidR="00F16316" w:rsidRPr="00B51D67" w:rsidRDefault="00494A84" w:rsidP="00F16316">
            <w:pPr>
              <w:tabs>
                <w:tab w:val="left" w:pos="567"/>
              </w:tabs>
              <w:jc w:val="center"/>
              <w:rPr>
                <w:rFonts w:ascii="Avenir Book" w:hAnsi="Avenir Book"/>
                <w:sz w:val="20"/>
                <w:szCs w:val="20"/>
              </w:rPr>
            </w:pPr>
            <w:r>
              <w:rPr>
                <w:rFonts w:ascii="Avenir Book" w:hAnsi="Avenir Book"/>
                <w:sz w:val="20"/>
                <w:szCs w:val="20"/>
              </w:rPr>
              <w:t>D</w:t>
            </w:r>
          </w:p>
        </w:tc>
        <w:tc>
          <w:tcPr>
            <w:tcW w:w="6971" w:type="dxa"/>
            <w:vAlign w:val="center"/>
          </w:tcPr>
          <w:p w14:paraId="3E60CA07" w14:textId="3A4F2863" w:rsidR="00F16316" w:rsidRPr="00B51D67" w:rsidRDefault="00494A84" w:rsidP="00F16316">
            <w:pPr>
              <w:tabs>
                <w:tab w:val="left" w:pos="567"/>
              </w:tabs>
              <w:jc w:val="center"/>
              <w:rPr>
                <w:rFonts w:ascii="Avenir Book" w:hAnsi="Avenir Book"/>
                <w:sz w:val="20"/>
                <w:szCs w:val="20"/>
              </w:rPr>
            </w:pPr>
            <w:r>
              <w:rPr>
                <w:rFonts w:ascii="Avenir Book" w:hAnsi="Avenir Book"/>
                <w:sz w:val="20"/>
                <w:szCs w:val="20"/>
              </w:rPr>
              <w:t>Help children to learn and use chunks of music to represent people, places, actions or occasions such as ‘circle time’.</w:t>
            </w:r>
          </w:p>
        </w:tc>
      </w:tr>
      <w:tr w:rsidR="00F16316" w14:paraId="1ED2E5AD" w14:textId="77777777" w:rsidTr="00714B1A">
        <w:tc>
          <w:tcPr>
            <w:tcW w:w="703" w:type="dxa"/>
            <w:vMerge/>
            <w:vAlign w:val="center"/>
          </w:tcPr>
          <w:p w14:paraId="2B0935CC" w14:textId="77777777" w:rsidR="00F16316" w:rsidRPr="00B51D67" w:rsidRDefault="00F16316" w:rsidP="00F16316">
            <w:pPr>
              <w:tabs>
                <w:tab w:val="left" w:pos="567"/>
              </w:tabs>
              <w:jc w:val="center"/>
              <w:rPr>
                <w:rFonts w:ascii="Avenir Book" w:hAnsi="Avenir Book"/>
                <w:sz w:val="20"/>
                <w:szCs w:val="20"/>
              </w:rPr>
            </w:pPr>
          </w:p>
        </w:tc>
        <w:tc>
          <w:tcPr>
            <w:tcW w:w="1147" w:type="dxa"/>
            <w:vAlign w:val="center"/>
          </w:tcPr>
          <w:p w14:paraId="1B618FE1" w14:textId="43B92C82" w:rsidR="00F16316" w:rsidRPr="00B51D67" w:rsidRDefault="00F16316" w:rsidP="00F16316">
            <w:pPr>
              <w:tabs>
                <w:tab w:val="left" w:pos="567"/>
              </w:tabs>
              <w:jc w:val="center"/>
              <w:rPr>
                <w:rFonts w:ascii="Avenir Book" w:hAnsi="Avenir Book"/>
                <w:sz w:val="20"/>
                <w:szCs w:val="20"/>
              </w:rPr>
            </w:pPr>
            <w:r>
              <w:rPr>
                <w:rFonts w:ascii="Avenir Book" w:hAnsi="Avenir Book"/>
                <w:sz w:val="20"/>
                <w:szCs w:val="20"/>
              </w:rPr>
              <w:t>Interactive</w:t>
            </w:r>
          </w:p>
        </w:tc>
        <w:tc>
          <w:tcPr>
            <w:tcW w:w="955" w:type="dxa"/>
            <w:vAlign w:val="center"/>
          </w:tcPr>
          <w:p w14:paraId="08D96A22" w14:textId="2747388A" w:rsidR="00F16316" w:rsidRPr="00B51D67" w:rsidRDefault="006268C5" w:rsidP="00F16316">
            <w:pPr>
              <w:tabs>
                <w:tab w:val="left" w:pos="567"/>
              </w:tabs>
              <w:jc w:val="center"/>
              <w:rPr>
                <w:rFonts w:ascii="Avenir Book" w:hAnsi="Avenir Book"/>
                <w:sz w:val="20"/>
                <w:szCs w:val="20"/>
              </w:rPr>
            </w:pPr>
            <w:r>
              <w:rPr>
                <w:rFonts w:ascii="Avenir Book" w:hAnsi="Avenir Book"/>
                <w:sz w:val="20"/>
                <w:szCs w:val="20"/>
              </w:rPr>
              <w:t>B</w:t>
            </w:r>
          </w:p>
        </w:tc>
        <w:tc>
          <w:tcPr>
            <w:tcW w:w="6971" w:type="dxa"/>
            <w:vAlign w:val="center"/>
          </w:tcPr>
          <w:p w14:paraId="17C94118" w14:textId="546C0ABD" w:rsidR="00F16316" w:rsidRPr="00B51D67" w:rsidRDefault="0085546B" w:rsidP="00F16316">
            <w:pPr>
              <w:tabs>
                <w:tab w:val="left" w:pos="567"/>
              </w:tabs>
              <w:jc w:val="center"/>
              <w:rPr>
                <w:rFonts w:ascii="Avenir Book" w:hAnsi="Avenir Book"/>
                <w:sz w:val="20"/>
                <w:szCs w:val="20"/>
              </w:rPr>
            </w:pPr>
            <w:r>
              <w:rPr>
                <w:rFonts w:ascii="Avenir Book" w:hAnsi="Avenir Book"/>
                <w:sz w:val="20"/>
                <w:szCs w:val="20"/>
              </w:rPr>
              <w:t>Leave gaps in repeated verses of familiar songs and chants for children to fill.</w:t>
            </w:r>
          </w:p>
        </w:tc>
      </w:tr>
      <w:tr w:rsidR="00F16316" w14:paraId="6CD6AC1F" w14:textId="77777777" w:rsidTr="00714B1A">
        <w:tc>
          <w:tcPr>
            <w:tcW w:w="703" w:type="dxa"/>
            <w:vMerge w:val="restart"/>
            <w:vAlign w:val="center"/>
          </w:tcPr>
          <w:p w14:paraId="4E839A48" w14:textId="148D60C9" w:rsidR="00F16316" w:rsidRPr="00B51D67" w:rsidRDefault="00F16316" w:rsidP="00F16316">
            <w:pPr>
              <w:tabs>
                <w:tab w:val="left" w:pos="567"/>
              </w:tabs>
              <w:jc w:val="center"/>
              <w:rPr>
                <w:rFonts w:ascii="Avenir Book" w:hAnsi="Avenir Book"/>
                <w:sz w:val="20"/>
                <w:szCs w:val="20"/>
              </w:rPr>
            </w:pPr>
            <w:r>
              <w:rPr>
                <w:rFonts w:ascii="Avenir Book" w:hAnsi="Avenir Book"/>
                <w:sz w:val="20"/>
                <w:szCs w:val="20"/>
              </w:rPr>
              <w:t>5</w:t>
            </w:r>
          </w:p>
        </w:tc>
        <w:tc>
          <w:tcPr>
            <w:tcW w:w="1147" w:type="dxa"/>
            <w:vAlign w:val="center"/>
          </w:tcPr>
          <w:p w14:paraId="29C299E5" w14:textId="523AE76C" w:rsidR="00F16316" w:rsidRPr="00B51D67" w:rsidRDefault="00F16316" w:rsidP="00F16316">
            <w:pPr>
              <w:tabs>
                <w:tab w:val="left" w:pos="567"/>
              </w:tabs>
              <w:jc w:val="center"/>
              <w:rPr>
                <w:rFonts w:ascii="Avenir Book" w:hAnsi="Avenir Book"/>
                <w:sz w:val="20"/>
                <w:szCs w:val="20"/>
              </w:rPr>
            </w:pPr>
            <w:r>
              <w:rPr>
                <w:rFonts w:ascii="Avenir Book" w:hAnsi="Avenir Book"/>
                <w:sz w:val="20"/>
                <w:szCs w:val="20"/>
              </w:rPr>
              <w:t>Reactive</w:t>
            </w:r>
          </w:p>
        </w:tc>
        <w:tc>
          <w:tcPr>
            <w:tcW w:w="955" w:type="dxa"/>
            <w:vAlign w:val="center"/>
          </w:tcPr>
          <w:p w14:paraId="2996A296" w14:textId="4FE4DDC9" w:rsidR="00F16316" w:rsidRPr="00B51D67" w:rsidRDefault="0085546B" w:rsidP="00F16316">
            <w:pPr>
              <w:tabs>
                <w:tab w:val="left" w:pos="567"/>
              </w:tabs>
              <w:jc w:val="center"/>
              <w:rPr>
                <w:rFonts w:ascii="Avenir Book" w:hAnsi="Avenir Book"/>
                <w:sz w:val="20"/>
                <w:szCs w:val="20"/>
              </w:rPr>
            </w:pPr>
            <w:r>
              <w:rPr>
                <w:rFonts w:ascii="Avenir Book" w:hAnsi="Avenir Book"/>
                <w:sz w:val="20"/>
                <w:szCs w:val="20"/>
              </w:rPr>
              <w:t>B</w:t>
            </w:r>
          </w:p>
        </w:tc>
        <w:tc>
          <w:tcPr>
            <w:tcW w:w="6971" w:type="dxa"/>
            <w:vAlign w:val="center"/>
          </w:tcPr>
          <w:p w14:paraId="12E81768" w14:textId="44DB9D03" w:rsidR="00F16316" w:rsidRPr="00B51D67" w:rsidRDefault="00484161" w:rsidP="00F16316">
            <w:pPr>
              <w:tabs>
                <w:tab w:val="left" w:pos="567"/>
              </w:tabs>
              <w:jc w:val="center"/>
              <w:rPr>
                <w:rFonts w:ascii="Avenir Book" w:hAnsi="Avenir Book"/>
                <w:sz w:val="20"/>
                <w:szCs w:val="20"/>
              </w:rPr>
            </w:pPr>
            <w:r>
              <w:rPr>
                <w:rFonts w:ascii="Avenir Book" w:hAnsi="Avenir Book"/>
                <w:sz w:val="20"/>
                <w:szCs w:val="20"/>
              </w:rPr>
              <w:t>Play children songs and other pieces that have simple structures, such as a verse and chorus that repeats.</w:t>
            </w:r>
          </w:p>
        </w:tc>
      </w:tr>
      <w:tr w:rsidR="00F16316" w14:paraId="37959320" w14:textId="77777777" w:rsidTr="00714B1A">
        <w:tc>
          <w:tcPr>
            <w:tcW w:w="703" w:type="dxa"/>
            <w:vMerge/>
            <w:vAlign w:val="center"/>
          </w:tcPr>
          <w:p w14:paraId="7B9CCF78" w14:textId="77777777" w:rsidR="00F16316" w:rsidRPr="00B51D67" w:rsidRDefault="00F16316" w:rsidP="00F16316">
            <w:pPr>
              <w:tabs>
                <w:tab w:val="left" w:pos="567"/>
              </w:tabs>
              <w:jc w:val="center"/>
              <w:rPr>
                <w:rFonts w:ascii="Avenir Book" w:hAnsi="Avenir Book"/>
                <w:sz w:val="20"/>
                <w:szCs w:val="20"/>
              </w:rPr>
            </w:pPr>
          </w:p>
        </w:tc>
        <w:tc>
          <w:tcPr>
            <w:tcW w:w="1147" w:type="dxa"/>
            <w:vAlign w:val="center"/>
          </w:tcPr>
          <w:p w14:paraId="49D03025" w14:textId="38CCED7B" w:rsidR="00F16316" w:rsidRPr="00B51D67" w:rsidRDefault="00F16316" w:rsidP="00F16316">
            <w:pPr>
              <w:tabs>
                <w:tab w:val="left" w:pos="567"/>
              </w:tabs>
              <w:jc w:val="center"/>
              <w:rPr>
                <w:rFonts w:ascii="Avenir Book" w:hAnsi="Avenir Book"/>
                <w:sz w:val="20"/>
                <w:szCs w:val="20"/>
              </w:rPr>
            </w:pPr>
            <w:r>
              <w:rPr>
                <w:rFonts w:ascii="Avenir Book" w:hAnsi="Avenir Book"/>
                <w:sz w:val="20"/>
                <w:szCs w:val="20"/>
              </w:rPr>
              <w:t>Proactive</w:t>
            </w:r>
          </w:p>
        </w:tc>
        <w:tc>
          <w:tcPr>
            <w:tcW w:w="955" w:type="dxa"/>
            <w:vAlign w:val="center"/>
          </w:tcPr>
          <w:p w14:paraId="52D3D787" w14:textId="3823430C" w:rsidR="00F16316" w:rsidRPr="00B51D67" w:rsidRDefault="00484161" w:rsidP="00F16316">
            <w:pPr>
              <w:tabs>
                <w:tab w:val="left" w:pos="567"/>
              </w:tabs>
              <w:jc w:val="center"/>
              <w:rPr>
                <w:rFonts w:ascii="Avenir Book" w:hAnsi="Avenir Book"/>
                <w:sz w:val="20"/>
                <w:szCs w:val="20"/>
              </w:rPr>
            </w:pPr>
            <w:r>
              <w:rPr>
                <w:rFonts w:ascii="Avenir Book" w:hAnsi="Avenir Book"/>
                <w:sz w:val="20"/>
                <w:szCs w:val="20"/>
              </w:rPr>
              <w:t>A</w:t>
            </w:r>
          </w:p>
        </w:tc>
        <w:tc>
          <w:tcPr>
            <w:tcW w:w="6971" w:type="dxa"/>
            <w:vAlign w:val="center"/>
          </w:tcPr>
          <w:p w14:paraId="240038F3" w14:textId="29D2949E" w:rsidR="00F16316" w:rsidRPr="00B51D67" w:rsidRDefault="00484161" w:rsidP="00F16316">
            <w:pPr>
              <w:tabs>
                <w:tab w:val="left" w:pos="567"/>
              </w:tabs>
              <w:jc w:val="center"/>
              <w:rPr>
                <w:rFonts w:ascii="Avenir Book" w:hAnsi="Avenir Book"/>
                <w:sz w:val="20"/>
                <w:szCs w:val="20"/>
              </w:rPr>
            </w:pPr>
            <w:r>
              <w:rPr>
                <w:rFonts w:ascii="Avenir Book" w:hAnsi="Avenir Book"/>
                <w:sz w:val="20"/>
                <w:szCs w:val="20"/>
              </w:rPr>
              <w:t>Notice how children enjoy singing songs all the way through, increasingly accurately, and more in time and in tune.</w:t>
            </w:r>
          </w:p>
        </w:tc>
      </w:tr>
      <w:tr w:rsidR="00F16316" w14:paraId="1330BE9C" w14:textId="77777777" w:rsidTr="00714B1A">
        <w:tc>
          <w:tcPr>
            <w:tcW w:w="703" w:type="dxa"/>
            <w:vMerge/>
            <w:vAlign w:val="center"/>
          </w:tcPr>
          <w:p w14:paraId="7E200F2C" w14:textId="77777777" w:rsidR="00F16316" w:rsidRPr="00B51D67" w:rsidRDefault="00F16316" w:rsidP="00F16316">
            <w:pPr>
              <w:tabs>
                <w:tab w:val="left" w:pos="567"/>
              </w:tabs>
              <w:jc w:val="center"/>
              <w:rPr>
                <w:rFonts w:ascii="Avenir Book" w:hAnsi="Avenir Book"/>
                <w:sz w:val="20"/>
                <w:szCs w:val="20"/>
              </w:rPr>
            </w:pPr>
          </w:p>
        </w:tc>
        <w:tc>
          <w:tcPr>
            <w:tcW w:w="1147" w:type="dxa"/>
            <w:vAlign w:val="center"/>
          </w:tcPr>
          <w:p w14:paraId="2EF2FFCD" w14:textId="28BF59F5" w:rsidR="00F16316" w:rsidRPr="00B51D67" w:rsidRDefault="00F16316" w:rsidP="00F16316">
            <w:pPr>
              <w:tabs>
                <w:tab w:val="left" w:pos="567"/>
              </w:tabs>
              <w:jc w:val="center"/>
              <w:rPr>
                <w:rFonts w:ascii="Avenir Book" w:hAnsi="Avenir Book"/>
                <w:sz w:val="20"/>
                <w:szCs w:val="20"/>
              </w:rPr>
            </w:pPr>
            <w:r>
              <w:rPr>
                <w:rFonts w:ascii="Avenir Book" w:hAnsi="Avenir Book"/>
                <w:sz w:val="20"/>
                <w:szCs w:val="20"/>
              </w:rPr>
              <w:t>Interactive</w:t>
            </w:r>
          </w:p>
        </w:tc>
        <w:tc>
          <w:tcPr>
            <w:tcW w:w="955" w:type="dxa"/>
            <w:vAlign w:val="center"/>
          </w:tcPr>
          <w:p w14:paraId="3B4C15D8" w14:textId="30634A7D" w:rsidR="00F16316" w:rsidRPr="00B51D67" w:rsidRDefault="00605A9E" w:rsidP="00F16316">
            <w:pPr>
              <w:tabs>
                <w:tab w:val="left" w:pos="567"/>
              </w:tabs>
              <w:jc w:val="center"/>
              <w:rPr>
                <w:rFonts w:ascii="Avenir Book" w:hAnsi="Avenir Book"/>
                <w:sz w:val="20"/>
                <w:szCs w:val="20"/>
              </w:rPr>
            </w:pPr>
            <w:r>
              <w:rPr>
                <w:rFonts w:ascii="Avenir Book" w:hAnsi="Avenir Book"/>
                <w:sz w:val="20"/>
                <w:szCs w:val="20"/>
              </w:rPr>
              <w:t>C</w:t>
            </w:r>
          </w:p>
        </w:tc>
        <w:tc>
          <w:tcPr>
            <w:tcW w:w="6971" w:type="dxa"/>
            <w:vAlign w:val="center"/>
          </w:tcPr>
          <w:p w14:paraId="70EEC60C" w14:textId="734D4324" w:rsidR="00F16316" w:rsidRPr="00B51D67" w:rsidRDefault="00605A9E" w:rsidP="00F16316">
            <w:pPr>
              <w:tabs>
                <w:tab w:val="left" w:pos="567"/>
              </w:tabs>
              <w:jc w:val="center"/>
              <w:rPr>
                <w:rFonts w:ascii="Avenir Book" w:hAnsi="Avenir Book"/>
                <w:sz w:val="20"/>
                <w:szCs w:val="20"/>
              </w:rPr>
            </w:pPr>
            <w:r>
              <w:rPr>
                <w:rFonts w:ascii="Avenir Book" w:hAnsi="Avenir Book"/>
                <w:sz w:val="20"/>
                <w:szCs w:val="20"/>
              </w:rPr>
              <w:t>Play games where a child changes the words of a song, and others try to copy.</w:t>
            </w:r>
          </w:p>
        </w:tc>
      </w:tr>
    </w:tbl>
    <w:p w14:paraId="4D7D568C" w14:textId="77777777" w:rsidR="00D9170C" w:rsidRDefault="00D9170C" w:rsidP="00823D95">
      <w:pPr>
        <w:tabs>
          <w:tab w:val="left" w:pos="567"/>
        </w:tabs>
        <w:rPr>
          <w:rFonts w:ascii="Avenir Book" w:hAnsi="Avenir Book"/>
        </w:rPr>
      </w:pPr>
    </w:p>
    <w:p w14:paraId="41F07187" w14:textId="03312B8F" w:rsidR="00D9170C" w:rsidRPr="00094940" w:rsidRDefault="00D9170C" w:rsidP="00D9170C">
      <w:pPr>
        <w:jc w:val="center"/>
        <w:rPr>
          <w:rFonts w:ascii="Avenir Book" w:hAnsi="Avenir Book"/>
          <w:sz w:val="22"/>
          <w:szCs w:val="22"/>
        </w:rPr>
      </w:pPr>
      <w:r w:rsidRPr="00094940">
        <w:rPr>
          <w:rFonts w:ascii="Avenir Book" w:hAnsi="Avenir Book"/>
          <w:b/>
          <w:sz w:val="22"/>
          <w:szCs w:val="22"/>
        </w:rPr>
        <w:t xml:space="preserve">Table </w:t>
      </w:r>
      <w:r>
        <w:rPr>
          <w:rFonts w:ascii="Avenir Book" w:hAnsi="Avenir Book"/>
          <w:b/>
          <w:sz w:val="22"/>
          <w:szCs w:val="22"/>
        </w:rPr>
        <w:t>3</w:t>
      </w:r>
      <w:r w:rsidRPr="00EC5516">
        <w:rPr>
          <w:rFonts w:ascii="Avenir Book" w:hAnsi="Avenir Book"/>
          <w:b/>
          <w:sz w:val="22"/>
          <w:szCs w:val="22"/>
        </w:rPr>
        <w:t xml:space="preserve"> </w:t>
      </w:r>
      <w:r w:rsidRPr="00094940">
        <w:rPr>
          <w:rFonts w:ascii="Avenir Book" w:hAnsi="Avenir Book"/>
          <w:sz w:val="22"/>
          <w:szCs w:val="22"/>
        </w:rPr>
        <w:t xml:space="preserve"> </w:t>
      </w:r>
      <w:r>
        <w:rPr>
          <w:rFonts w:ascii="Avenir Book" w:hAnsi="Avenir Book"/>
          <w:sz w:val="22"/>
          <w:szCs w:val="22"/>
        </w:rPr>
        <w:t>Examples of musical activities</w:t>
      </w:r>
      <w:r w:rsidR="002D3E74">
        <w:rPr>
          <w:rFonts w:ascii="Avenir Book" w:hAnsi="Avenir Book"/>
          <w:sz w:val="22"/>
          <w:szCs w:val="22"/>
        </w:rPr>
        <w:t xml:space="preserve"> on the SoI-EY poster used in the IMAGINE research project</w:t>
      </w:r>
      <w:r w:rsidRPr="00094940">
        <w:rPr>
          <w:rFonts w:ascii="Avenir Book" w:hAnsi="Avenir Book"/>
          <w:sz w:val="22"/>
          <w:szCs w:val="22"/>
        </w:rPr>
        <w:t>.</w:t>
      </w:r>
    </w:p>
    <w:p w14:paraId="2A8DE729" w14:textId="77777777" w:rsidR="003451C4" w:rsidRDefault="003451C4" w:rsidP="00823D95">
      <w:pPr>
        <w:tabs>
          <w:tab w:val="left" w:pos="567"/>
        </w:tabs>
        <w:rPr>
          <w:rFonts w:ascii="Avenir Book" w:hAnsi="Avenir Book"/>
        </w:rPr>
      </w:pPr>
    </w:p>
    <w:p w14:paraId="13D4FA52" w14:textId="1D969F86" w:rsidR="002D3E74" w:rsidRDefault="002D3E74" w:rsidP="00823D95">
      <w:pPr>
        <w:tabs>
          <w:tab w:val="left" w:pos="567"/>
        </w:tabs>
        <w:rPr>
          <w:rFonts w:ascii="Avenir Book" w:hAnsi="Avenir Book"/>
        </w:rPr>
      </w:pPr>
      <w:r>
        <w:rPr>
          <w:rFonts w:ascii="Avenir Book" w:hAnsi="Avenir Book"/>
        </w:rPr>
        <w:t xml:space="preserve">Practitioners were encouraged to use songs from the </w:t>
      </w:r>
      <w:r>
        <w:rPr>
          <w:rFonts w:ascii="Avenir Book" w:hAnsi="Avenir Book"/>
          <w:i/>
          <w:iCs/>
        </w:rPr>
        <w:t>Tuning In</w:t>
      </w:r>
      <w:r>
        <w:rPr>
          <w:rFonts w:ascii="Avenir Book" w:hAnsi="Avenir Book"/>
        </w:rPr>
        <w:t xml:space="preserve"> scheme that was </w:t>
      </w:r>
      <w:r w:rsidR="00DD1312">
        <w:rPr>
          <w:rFonts w:ascii="Avenir Book" w:hAnsi="Avenir Book"/>
        </w:rPr>
        <w:t xml:space="preserve">being </w:t>
      </w:r>
      <w:r>
        <w:rPr>
          <w:rFonts w:ascii="Avenir Book" w:hAnsi="Avenir Book"/>
        </w:rPr>
        <w:t>develop</w:t>
      </w:r>
      <w:r w:rsidR="00DD1312">
        <w:rPr>
          <w:rFonts w:ascii="Avenir Book" w:hAnsi="Avenir Book"/>
        </w:rPr>
        <w:t>ed</w:t>
      </w:r>
      <w:r w:rsidR="00FA007F">
        <w:rPr>
          <w:rFonts w:ascii="Avenir Book" w:hAnsi="Avenir Book"/>
        </w:rPr>
        <w:t xml:space="preserve"> at the time (Ockelford, </w:t>
      </w:r>
      <w:r w:rsidR="001F7968">
        <w:rPr>
          <w:rFonts w:ascii="Avenir Book" w:hAnsi="Avenir Book"/>
        </w:rPr>
        <w:t xml:space="preserve">2018). </w:t>
      </w:r>
      <w:r w:rsidR="001F7968">
        <w:rPr>
          <w:rFonts w:ascii="Avenir Book" w:hAnsi="Avenir Book"/>
          <w:i/>
          <w:iCs/>
        </w:rPr>
        <w:t xml:space="preserve">Tuning In </w:t>
      </w:r>
      <w:r w:rsidR="001F7968">
        <w:rPr>
          <w:rFonts w:ascii="Avenir Book" w:hAnsi="Avenir Book"/>
        </w:rPr>
        <w:t xml:space="preserve">comprises 64 songs that are designed to promote wider learning and development, including movement, understanding, social skills and – in particular – language. This is achieved by key words and everyday phrases consistently </w:t>
      </w:r>
      <w:r w:rsidR="00DD1312">
        <w:rPr>
          <w:rFonts w:ascii="Avenir Book" w:hAnsi="Avenir Book"/>
        </w:rPr>
        <w:t xml:space="preserve">being </w:t>
      </w:r>
      <w:r w:rsidR="001F7968">
        <w:rPr>
          <w:rFonts w:ascii="Avenir Book" w:hAnsi="Avenir Book"/>
        </w:rPr>
        <w:t>set to the same fragments of melody, thereby supporting learning and recall</w:t>
      </w:r>
      <w:r w:rsidR="006144AB">
        <w:rPr>
          <w:rFonts w:ascii="Avenir Book" w:hAnsi="Avenir Book"/>
        </w:rPr>
        <w:t xml:space="preserve"> (</w:t>
      </w:r>
      <w:r w:rsidR="00DA2746">
        <w:rPr>
          <w:rFonts w:ascii="Avenir Book" w:hAnsi="Avenir Book"/>
        </w:rPr>
        <w:t xml:space="preserve">Schön </w:t>
      </w:r>
      <w:r w:rsidR="00DA2746" w:rsidRPr="00194EB0">
        <w:rPr>
          <w:rFonts w:ascii="Avenir Book" w:hAnsi="Avenir Book"/>
          <w:i/>
          <w:iCs/>
        </w:rPr>
        <w:t>et al</w:t>
      </w:r>
      <w:r w:rsidR="00DA2746">
        <w:rPr>
          <w:rFonts w:ascii="Avenir Book" w:hAnsi="Avenir Book"/>
        </w:rPr>
        <w:t>., 2008</w:t>
      </w:r>
      <w:r w:rsidR="006144AB">
        <w:rPr>
          <w:rFonts w:ascii="Avenir Book" w:hAnsi="Avenir Book"/>
        </w:rPr>
        <w:t>).</w:t>
      </w:r>
      <w:r w:rsidR="00E5246B">
        <w:rPr>
          <w:rFonts w:ascii="Avenir Book" w:hAnsi="Avenir Book"/>
        </w:rPr>
        <w:t xml:space="preserve"> Examples of </w:t>
      </w:r>
      <w:r w:rsidR="00E5246B">
        <w:rPr>
          <w:rFonts w:ascii="Avenir Book" w:hAnsi="Avenir Book"/>
          <w:i/>
          <w:iCs/>
        </w:rPr>
        <w:t xml:space="preserve">Tuning In </w:t>
      </w:r>
      <w:r w:rsidR="00E5246B">
        <w:rPr>
          <w:rFonts w:ascii="Avenir Book" w:hAnsi="Avenir Book"/>
        </w:rPr>
        <w:t>motifs are shown in Figure 5, and the</w:t>
      </w:r>
      <w:r w:rsidR="00DD1312">
        <w:rPr>
          <w:rFonts w:ascii="Avenir Book" w:hAnsi="Avenir Book"/>
        </w:rPr>
        <w:t xml:space="preserve"> use of two of them </w:t>
      </w:r>
      <w:r w:rsidR="00E5246B">
        <w:rPr>
          <w:rFonts w:ascii="Avenir Book" w:hAnsi="Avenir Book"/>
        </w:rPr>
        <w:t xml:space="preserve">in songs is illustrated in Figure 6. </w:t>
      </w:r>
    </w:p>
    <w:p w14:paraId="367290A0" w14:textId="642325C3" w:rsidR="00DD1312" w:rsidRPr="00DD1312" w:rsidRDefault="00DD1312" w:rsidP="00823D95">
      <w:pPr>
        <w:tabs>
          <w:tab w:val="left" w:pos="567"/>
        </w:tabs>
        <w:rPr>
          <w:rFonts w:ascii="Avenir Book" w:hAnsi="Avenir Book"/>
          <w:sz w:val="12"/>
          <w:szCs w:val="12"/>
        </w:rPr>
      </w:pPr>
    </w:p>
    <w:p w14:paraId="40A8C082" w14:textId="62A2144B" w:rsidR="00A63F60" w:rsidRDefault="00A63F60" w:rsidP="00DD1312">
      <w:pPr>
        <w:tabs>
          <w:tab w:val="left" w:pos="567"/>
        </w:tabs>
        <w:rPr>
          <w:rFonts w:ascii="Avenir Book" w:hAnsi="Avenir Book"/>
        </w:rPr>
      </w:pPr>
      <w:r>
        <w:rPr>
          <w:rFonts w:ascii="Avenir Book" w:hAnsi="Avenir Book"/>
        </w:rPr>
        <w:t xml:space="preserve">While </w:t>
      </w:r>
      <w:r w:rsidR="00977286">
        <w:rPr>
          <w:rFonts w:ascii="Avenir Book" w:hAnsi="Avenir Book"/>
        </w:rPr>
        <w:t xml:space="preserve">detailed planning </w:t>
      </w:r>
      <w:r>
        <w:rPr>
          <w:rFonts w:ascii="Avenir Book" w:hAnsi="Avenir Book"/>
        </w:rPr>
        <w:t>was left to the discretion of practitioners</w:t>
      </w:r>
      <w:r w:rsidR="00977286">
        <w:rPr>
          <w:rFonts w:ascii="Avenir Book" w:hAnsi="Avenir Book"/>
        </w:rPr>
        <w:t xml:space="preserve">, they were expected to organise sessions </w:t>
      </w:r>
      <w:r w:rsidR="00347FFC">
        <w:rPr>
          <w:rFonts w:ascii="Avenir Book" w:hAnsi="Avenir Book"/>
        </w:rPr>
        <w:t>with</w:t>
      </w:r>
      <w:r w:rsidR="00977286">
        <w:rPr>
          <w:rFonts w:ascii="Avenir Book" w:hAnsi="Avenir Book"/>
        </w:rPr>
        <w:t xml:space="preserve"> a clear structure </w:t>
      </w:r>
      <w:r w:rsidR="008622A3">
        <w:rPr>
          <w:rFonts w:ascii="Avenir Book" w:hAnsi="Avenir Book"/>
        </w:rPr>
        <w:t xml:space="preserve">that were nonetheless playful and engaging for children and adults alike, and </w:t>
      </w:r>
      <w:r w:rsidR="00977286">
        <w:rPr>
          <w:rFonts w:ascii="Avenir Book" w:hAnsi="Avenir Book"/>
        </w:rPr>
        <w:t xml:space="preserve">that could be followed with </w:t>
      </w:r>
      <w:r w:rsidR="008622A3">
        <w:rPr>
          <w:rFonts w:ascii="Avenir Book" w:hAnsi="Avenir Book"/>
        </w:rPr>
        <w:t>little or no verbal understanding. It was felt that this would be particularly important for the very young children</w:t>
      </w:r>
      <w:r w:rsidR="009B499C">
        <w:rPr>
          <w:rFonts w:ascii="Avenir Book" w:hAnsi="Avenir Book"/>
        </w:rPr>
        <w:t xml:space="preserve"> and those with profound disabilities</w:t>
      </w:r>
      <w:r w:rsidR="008622A3">
        <w:rPr>
          <w:rFonts w:ascii="Avenir Book" w:hAnsi="Avenir Book"/>
        </w:rPr>
        <w:t>, who would be pre-</w:t>
      </w:r>
      <w:r w:rsidR="009B499C">
        <w:rPr>
          <w:rFonts w:ascii="Avenir Book" w:hAnsi="Avenir Book"/>
        </w:rPr>
        <w:t xml:space="preserve"> or non-</w:t>
      </w:r>
      <w:r w:rsidR="008622A3">
        <w:rPr>
          <w:rFonts w:ascii="Avenir Book" w:hAnsi="Avenir Book"/>
        </w:rPr>
        <w:t>linguistic,</w:t>
      </w:r>
    </w:p>
    <w:p w14:paraId="424D54BD" w14:textId="66151394" w:rsidR="00A901E2" w:rsidRDefault="00A901E2" w:rsidP="008622A3">
      <w:pPr>
        <w:tabs>
          <w:tab w:val="left" w:pos="567"/>
        </w:tabs>
        <w:rPr>
          <w:rFonts w:ascii="Avenir Book" w:hAnsi="Avenir Book"/>
        </w:rPr>
      </w:pPr>
    </w:p>
    <w:p w14:paraId="67FBC8CC" w14:textId="65691847" w:rsidR="00A901E2" w:rsidRDefault="00A901E2" w:rsidP="00A901E2">
      <w:pPr>
        <w:tabs>
          <w:tab w:val="left" w:pos="567"/>
        </w:tabs>
        <w:jc w:val="center"/>
        <w:rPr>
          <w:rFonts w:ascii="Avenir Book" w:hAnsi="Avenir Book"/>
        </w:rPr>
      </w:pPr>
      <w:r>
        <w:rPr>
          <w:rFonts w:ascii="Avenir Book" w:hAnsi="Avenir Book"/>
          <w:noProof/>
        </w:rPr>
        <w:lastRenderedPageBreak/>
        <w:drawing>
          <wp:inline distT="0" distB="0" distL="0" distR="0" wp14:anchorId="0BD55BC6" wp14:editId="6CFA66B1">
            <wp:extent cx="4397433" cy="32980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4">
                      <a:extLst>
                        <a:ext uri="{28A0092B-C50C-407E-A947-70E740481C1C}">
                          <a14:useLocalDpi xmlns:a14="http://schemas.microsoft.com/office/drawing/2010/main" val="0"/>
                        </a:ext>
                      </a:extLst>
                    </a:blip>
                    <a:stretch>
                      <a:fillRect/>
                    </a:stretch>
                  </pic:blipFill>
                  <pic:spPr>
                    <a:xfrm>
                      <a:off x="0" y="0"/>
                      <a:ext cx="4397433" cy="3298075"/>
                    </a:xfrm>
                    <a:prstGeom prst="rect">
                      <a:avLst/>
                    </a:prstGeom>
                  </pic:spPr>
                </pic:pic>
              </a:graphicData>
            </a:graphic>
          </wp:inline>
        </w:drawing>
      </w:r>
    </w:p>
    <w:p w14:paraId="302A89A9" w14:textId="77777777" w:rsidR="00A901E2" w:rsidRDefault="00A901E2" w:rsidP="00A901E2">
      <w:pPr>
        <w:tabs>
          <w:tab w:val="left" w:pos="567"/>
        </w:tabs>
        <w:jc w:val="center"/>
        <w:rPr>
          <w:rFonts w:ascii="Avenir Book" w:hAnsi="Avenir Book"/>
        </w:rPr>
      </w:pPr>
    </w:p>
    <w:p w14:paraId="4ED0795F" w14:textId="6739595E" w:rsidR="00563AC1" w:rsidRDefault="00563AC1" w:rsidP="00563AC1">
      <w:pPr>
        <w:jc w:val="center"/>
        <w:rPr>
          <w:rFonts w:ascii="Avenir Book" w:hAnsi="Avenir Book"/>
        </w:rPr>
      </w:pPr>
      <w:r w:rsidRPr="00D1342F">
        <w:rPr>
          <w:rFonts w:ascii="Avenir Book" w:hAnsi="Avenir Book"/>
          <w:b/>
          <w:bCs/>
          <w:sz w:val="22"/>
          <w:szCs w:val="22"/>
        </w:rPr>
        <w:t xml:space="preserve">Figure </w:t>
      </w:r>
      <w:r>
        <w:rPr>
          <w:rFonts w:ascii="Avenir Book" w:hAnsi="Avenir Book"/>
          <w:b/>
          <w:bCs/>
          <w:sz w:val="22"/>
          <w:szCs w:val="22"/>
        </w:rPr>
        <w:t>5</w:t>
      </w:r>
      <w:r>
        <w:rPr>
          <w:rFonts w:ascii="Avenir Book" w:hAnsi="Avenir Book"/>
          <w:sz w:val="22"/>
          <w:szCs w:val="22"/>
        </w:rPr>
        <w:t xml:space="preserve">  Examples of </w:t>
      </w:r>
      <w:r w:rsidR="00A901E2">
        <w:rPr>
          <w:rFonts w:ascii="Avenir Book" w:hAnsi="Avenir Book"/>
          <w:sz w:val="22"/>
          <w:szCs w:val="22"/>
        </w:rPr>
        <w:t xml:space="preserve">the </w:t>
      </w:r>
      <w:r>
        <w:rPr>
          <w:rFonts w:ascii="Avenir Book" w:hAnsi="Avenir Book"/>
          <w:sz w:val="22"/>
          <w:szCs w:val="22"/>
        </w:rPr>
        <w:t xml:space="preserve">motifs </w:t>
      </w:r>
      <w:r w:rsidR="00A901E2">
        <w:rPr>
          <w:rFonts w:ascii="Avenir Book" w:hAnsi="Avenir Book"/>
          <w:sz w:val="22"/>
          <w:szCs w:val="22"/>
        </w:rPr>
        <w:t>to which everyday language is consistently set in</w:t>
      </w:r>
      <w:r>
        <w:rPr>
          <w:rFonts w:ascii="Avenir Book" w:hAnsi="Avenir Book"/>
          <w:sz w:val="22"/>
          <w:szCs w:val="22"/>
        </w:rPr>
        <w:t xml:space="preserve"> </w:t>
      </w:r>
      <w:r>
        <w:rPr>
          <w:rFonts w:ascii="Avenir Book" w:hAnsi="Avenir Book"/>
          <w:i/>
          <w:iCs/>
          <w:sz w:val="22"/>
          <w:szCs w:val="22"/>
        </w:rPr>
        <w:t>Tuning In</w:t>
      </w:r>
      <w:r>
        <w:rPr>
          <w:rFonts w:ascii="Avenir Book" w:hAnsi="Avenir Book"/>
          <w:sz w:val="22"/>
          <w:szCs w:val="22"/>
        </w:rPr>
        <w:t xml:space="preserve">. </w:t>
      </w:r>
    </w:p>
    <w:p w14:paraId="3875820E" w14:textId="77777777" w:rsidR="00563AC1" w:rsidRPr="00A66497" w:rsidRDefault="00563AC1" w:rsidP="00823D95">
      <w:pPr>
        <w:tabs>
          <w:tab w:val="left" w:pos="567"/>
        </w:tabs>
        <w:rPr>
          <w:rFonts w:ascii="Avenir Book" w:hAnsi="Avenir Book"/>
          <w:sz w:val="12"/>
          <w:szCs w:val="12"/>
        </w:rPr>
      </w:pPr>
    </w:p>
    <w:p w14:paraId="7DB9D2EA" w14:textId="3BE8FF7F" w:rsidR="002D3E74" w:rsidRDefault="008622A3" w:rsidP="008622A3">
      <w:pPr>
        <w:tabs>
          <w:tab w:val="left" w:pos="567"/>
        </w:tabs>
        <w:rPr>
          <w:rFonts w:ascii="Avenir Book" w:hAnsi="Avenir Book"/>
        </w:rPr>
      </w:pPr>
      <w:r>
        <w:rPr>
          <w:rFonts w:ascii="Avenir Book" w:hAnsi="Avenir Book"/>
        </w:rPr>
        <w:t>as well as for parents and carers, for whom English was often an additional language.</w:t>
      </w:r>
      <w:r w:rsidR="009B499C">
        <w:rPr>
          <w:rFonts w:ascii="Avenir Book" w:hAnsi="Avenir Book"/>
        </w:rPr>
        <w:t xml:space="preserve"> All sessions were to begin with a greeting song for the whole group, followed by other activities that emphasised social skills (which would include, as appropriate, doing things together, taking turns, listening to others, copying and taking the lead). </w:t>
      </w:r>
      <w:r w:rsidR="00C87525">
        <w:rPr>
          <w:rFonts w:ascii="Avenir Book" w:hAnsi="Avenir Book"/>
        </w:rPr>
        <w:t>Thereafter, there should be opportunities for children to explore instruments and a range of other soundmakers individually, in their own time and in their own way, with the support of parents and carers.</w:t>
      </w:r>
    </w:p>
    <w:p w14:paraId="749E8160" w14:textId="7FD642B2" w:rsidR="00C87525" w:rsidRPr="00044A8D" w:rsidRDefault="00C87525" w:rsidP="008622A3">
      <w:pPr>
        <w:tabs>
          <w:tab w:val="left" w:pos="567"/>
        </w:tabs>
        <w:rPr>
          <w:rFonts w:ascii="Avenir Book" w:hAnsi="Avenir Book"/>
          <w:sz w:val="12"/>
          <w:szCs w:val="12"/>
        </w:rPr>
      </w:pPr>
    </w:p>
    <w:p w14:paraId="7BFA8B16" w14:textId="522A832C" w:rsidR="00044A8D" w:rsidRDefault="00C87525" w:rsidP="00044A8D">
      <w:pPr>
        <w:tabs>
          <w:tab w:val="left" w:pos="567"/>
        </w:tabs>
        <w:rPr>
          <w:rFonts w:ascii="Avenir Book" w:hAnsi="Avenir Book"/>
          <w:bCs/>
        </w:rPr>
      </w:pPr>
      <w:r>
        <w:rPr>
          <w:rFonts w:ascii="Avenir Book" w:hAnsi="Avenir Book"/>
        </w:rPr>
        <w:t>Practitioners were instructed to follow this child-centred, heuristic element of sessions with further plenary activities</w:t>
      </w:r>
      <w:r w:rsidR="00564E0F">
        <w:rPr>
          <w:rFonts w:ascii="Avenir Book" w:hAnsi="Avenir Book"/>
        </w:rPr>
        <w:t xml:space="preserve"> that</w:t>
      </w:r>
      <w:r w:rsidR="00760B46">
        <w:rPr>
          <w:rFonts w:ascii="Avenir Book" w:hAnsi="Avenir Book"/>
        </w:rPr>
        <w:t xml:space="preserve"> emphasised differentiation</w:t>
      </w:r>
      <w:r w:rsidR="00564E0F">
        <w:rPr>
          <w:rFonts w:ascii="Avenir Book" w:hAnsi="Avenir Book"/>
        </w:rPr>
        <w:t xml:space="preserve">, </w:t>
      </w:r>
      <w:r w:rsidR="00101A6A">
        <w:rPr>
          <w:rFonts w:ascii="Avenir Book" w:hAnsi="Avenir Book"/>
        </w:rPr>
        <w:t>whereby</w:t>
      </w:r>
      <w:r w:rsidR="00564E0F">
        <w:rPr>
          <w:rFonts w:ascii="Avenir Book" w:hAnsi="Avenir Book"/>
        </w:rPr>
        <w:t xml:space="preserve"> children would be encouraged to contribute to a shared musical framework in a variety of ways</w:t>
      </w:r>
      <w:r w:rsidR="00101A6A">
        <w:rPr>
          <w:rFonts w:ascii="Avenir Book" w:hAnsi="Avenir Book"/>
        </w:rPr>
        <w:t>, each suited to their SoI-EY level</w:t>
      </w:r>
      <w:r w:rsidR="00564E0F">
        <w:rPr>
          <w:rFonts w:ascii="Avenir Book" w:hAnsi="Avenir Book"/>
        </w:rPr>
        <w:t xml:space="preserve">. </w:t>
      </w:r>
      <w:r w:rsidR="006F7C91" w:rsidRPr="006F7C91">
        <w:rPr>
          <w:rFonts w:ascii="Avenir Book" w:hAnsi="Avenir Book"/>
          <w:bCs/>
        </w:rPr>
        <w:t xml:space="preserve">For example, to </w:t>
      </w:r>
      <w:r w:rsidR="006F7C91">
        <w:rPr>
          <w:rFonts w:ascii="Avenir Book" w:hAnsi="Avenir Book"/>
          <w:bCs/>
        </w:rPr>
        <w:t>a</w:t>
      </w:r>
      <w:r w:rsidR="006F7C91" w:rsidRPr="006F7C91">
        <w:rPr>
          <w:rFonts w:ascii="Avenir Book" w:hAnsi="Avenir Book"/>
          <w:bCs/>
        </w:rPr>
        <w:t xml:space="preserve"> children’s song</w:t>
      </w:r>
      <w:r w:rsidR="006F7C91">
        <w:rPr>
          <w:rFonts w:ascii="Avenir Book" w:hAnsi="Avenir Book"/>
          <w:bCs/>
        </w:rPr>
        <w:t xml:space="preserve"> such as</w:t>
      </w:r>
      <w:r w:rsidR="006F7C91" w:rsidRPr="006F7C91">
        <w:rPr>
          <w:rFonts w:ascii="Avenir Book" w:hAnsi="Avenir Book"/>
          <w:bCs/>
        </w:rPr>
        <w:t xml:space="preserve"> </w:t>
      </w:r>
      <w:r w:rsidR="006F7C91" w:rsidRPr="006F7C91">
        <w:rPr>
          <w:rFonts w:ascii="Avenir Book" w:hAnsi="Avenir Book"/>
          <w:bCs/>
          <w:i/>
        </w:rPr>
        <w:t>It’s Raining, It’s Pouring</w:t>
      </w:r>
      <w:r w:rsidR="006F7C91" w:rsidRPr="006F7C91">
        <w:rPr>
          <w:rFonts w:ascii="Avenir Book" w:hAnsi="Avenir Book"/>
          <w:bCs/>
        </w:rPr>
        <w:t>,</w:t>
      </w:r>
      <w:r w:rsidR="006F7C91" w:rsidRPr="006F7C91">
        <w:rPr>
          <w:rFonts w:ascii="Avenir Book" w:hAnsi="Avenir Book"/>
          <w:bCs/>
          <w:i/>
        </w:rPr>
        <w:t xml:space="preserve"> </w:t>
      </w:r>
      <w:r w:rsidR="006F7C91" w:rsidRPr="006F7C91">
        <w:rPr>
          <w:rFonts w:ascii="Avenir Book" w:hAnsi="Avenir Book"/>
          <w:bCs/>
        </w:rPr>
        <w:t>some, at the sensory stage (SoI</w:t>
      </w:r>
      <w:r w:rsidR="00044A8D">
        <w:rPr>
          <w:rFonts w:ascii="Avenir Book" w:hAnsi="Avenir Book"/>
          <w:bCs/>
        </w:rPr>
        <w:t>-EY</w:t>
      </w:r>
      <w:r w:rsidR="006F7C91" w:rsidRPr="006F7C91">
        <w:rPr>
          <w:rFonts w:ascii="Avenir Book" w:hAnsi="Avenir Book"/>
          <w:bCs/>
        </w:rPr>
        <w:t xml:space="preserve"> Level 2), </w:t>
      </w:r>
      <w:r w:rsidR="006F7C91">
        <w:rPr>
          <w:rFonts w:ascii="Avenir Book" w:hAnsi="Avenir Book"/>
          <w:bCs/>
        </w:rPr>
        <w:t>c</w:t>
      </w:r>
      <w:r w:rsidR="006F7C91" w:rsidRPr="006F7C91">
        <w:rPr>
          <w:rFonts w:ascii="Avenir Book" w:hAnsi="Avenir Book"/>
          <w:bCs/>
        </w:rPr>
        <w:t xml:space="preserve">ould be encouraged to make free-flowing sounds with a </w:t>
      </w:r>
      <w:proofErr w:type="spellStart"/>
      <w:r w:rsidR="006F7C91" w:rsidRPr="006F7C91">
        <w:rPr>
          <w:rFonts w:ascii="Avenir Book" w:hAnsi="Avenir Book"/>
          <w:bCs/>
        </w:rPr>
        <w:t>rainstick</w:t>
      </w:r>
      <w:proofErr w:type="spellEnd"/>
      <w:r w:rsidR="006F7C91" w:rsidRPr="006F7C91">
        <w:rPr>
          <w:rFonts w:ascii="Avenir Book" w:hAnsi="Avenir Book"/>
          <w:bCs/>
        </w:rPr>
        <w:t>, while others who were starting to make intentional patterns in sound (SoI</w:t>
      </w:r>
      <w:r w:rsidR="00044A8D">
        <w:rPr>
          <w:rFonts w:ascii="Avenir Book" w:hAnsi="Avenir Book"/>
          <w:bCs/>
        </w:rPr>
        <w:t>-EY</w:t>
      </w:r>
      <w:r w:rsidR="006F7C91" w:rsidRPr="006F7C91">
        <w:rPr>
          <w:rFonts w:ascii="Avenir Book" w:hAnsi="Avenir Book"/>
          <w:bCs/>
        </w:rPr>
        <w:t xml:space="preserve"> Level 3) </w:t>
      </w:r>
      <w:r w:rsidR="006F7C91">
        <w:rPr>
          <w:rFonts w:ascii="Avenir Book" w:hAnsi="Avenir Book"/>
          <w:bCs/>
        </w:rPr>
        <w:t>c</w:t>
      </w:r>
      <w:r w:rsidR="006F7C91" w:rsidRPr="006F7C91">
        <w:rPr>
          <w:rFonts w:ascii="Avenir Book" w:hAnsi="Avenir Book"/>
          <w:bCs/>
        </w:rPr>
        <w:t>ould be prompted to keep a regular beat on a drum. Others yet, at the ‘bits of pieces’ stage (SoI</w:t>
      </w:r>
      <w:r w:rsidR="00044A8D">
        <w:rPr>
          <w:rFonts w:ascii="Avenir Book" w:hAnsi="Avenir Book"/>
          <w:bCs/>
        </w:rPr>
        <w:t>-EY</w:t>
      </w:r>
      <w:r w:rsidR="006F7C91" w:rsidRPr="006F7C91">
        <w:rPr>
          <w:rFonts w:ascii="Avenir Book" w:hAnsi="Avenir Book"/>
          <w:bCs/>
        </w:rPr>
        <w:t xml:space="preserve"> Level 4), </w:t>
      </w:r>
      <w:r w:rsidR="006F7C91">
        <w:rPr>
          <w:rFonts w:ascii="Avenir Book" w:hAnsi="Avenir Book"/>
          <w:bCs/>
        </w:rPr>
        <w:t>c</w:t>
      </w:r>
      <w:r w:rsidR="006F7C91" w:rsidRPr="006F7C91">
        <w:rPr>
          <w:rFonts w:ascii="Avenir Book" w:hAnsi="Avenir Book"/>
          <w:bCs/>
        </w:rPr>
        <w:t>ould be coaxed to sing the opening motif (‘It’s raining’) repeatedly, while the most advanced (SoI</w:t>
      </w:r>
      <w:r w:rsidR="00044A8D">
        <w:rPr>
          <w:rFonts w:ascii="Avenir Book" w:hAnsi="Avenir Book"/>
          <w:bCs/>
        </w:rPr>
        <w:t>-EY</w:t>
      </w:r>
      <w:r w:rsidR="006F7C91" w:rsidRPr="006F7C91">
        <w:rPr>
          <w:rFonts w:ascii="Avenir Book" w:hAnsi="Avenir Book"/>
          <w:bCs/>
        </w:rPr>
        <w:t xml:space="preserve"> Level 5) </w:t>
      </w:r>
      <w:r w:rsidR="006F7C91">
        <w:rPr>
          <w:rFonts w:ascii="Avenir Book" w:hAnsi="Avenir Book"/>
          <w:bCs/>
        </w:rPr>
        <w:t>could be</w:t>
      </w:r>
      <w:r w:rsidR="006F7C91" w:rsidRPr="006F7C91">
        <w:rPr>
          <w:rFonts w:ascii="Avenir Book" w:hAnsi="Avenir Book"/>
          <w:bCs/>
        </w:rPr>
        <w:t xml:space="preserve"> helped to sing the whole song, all the way through.</w:t>
      </w:r>
    </w:p>
    <w:p w14:paraId="5EC983EA" w14:textId="77777777" w:rsidR="00044A8D" w:rsidRPr="00044A8D" w:rsidRDefault="00044A8D" w:rsidP="00044A8D">
      <w:pPr>
        <w:tabs>
          <w:tab w:val="left" w:pos="567"/>
        </w:tabs>
        <w:rPr>
          <w:rFonts w:ascii="Avenir Book" w:hAnsi="Avenir Book"/>
          <w:bCs/>
          <w:sz w:val="12"/>
          <w:szCs w:val="12"/>
        </w:rPr>
      </w:pPr>
    </w:p>
    <w:p w14:paraId="625D3441" w14:textId="77777777" w:rsidR="00181E2A" w:rsidRPr="00044A8D" w:rsidRDefault="00044A8D" w:rsidP="00181E2A">
      <w:pPr>
        <w:tabs>
          <w:tab w:val="left" w:pos="567"/>
        </w:tabs>
        <w:rPr>
          <w:rFonts w:ascii="Avenir Book" w:hAnsi="Avenir Book"/>
          <w:bCs/>
        </w:rPr>
      </w:pPr>
      <w:r>
        <w:rPr>
          <w:rFonts w:ascii="Avenir Book" w:hAnsi="Avenir Book"/>
          <w:bCs/>
        </w:rPr>
        <w:t>Practitioners were told to encourage p</w:t>
      </w:r>
      <w:r w:rsidR="006F7C91" w:rsidRPr="006F7C91">
        <w:rPr>
          <w:rFonts w:ascii="Avenir Book" w:hAnsi="Avenir Book"/>
          <w:bCs/>
        </w:rPr>
        <w:t>arents and carers to engage in the activities as fellow members of the group, modelling actions a</w:t>
      </w:r>
      <w:r>
        <w:rPr>
          <w:rFonts w:ascii="Avenir Book" w:hAnsi="Avenir Book"/>
          <w:bCs/>
        </w:rPr>
        <w:t>s required a</w:t>
      </w:r>
      <w:r w:rsidR="006F7C91" w:rsidRPr="006F7C91">
        <w:rPr>
          <w:rFonts w:ascii="Avenir Book" w:hAnsi="Avenir Book"/>
          <w:bCs/>
        </w:rPr>
        <w:t xml:space="preserve">nd scaffolding the children’s attempts to participate, vocally and physically. Crucially, </w:t>
      </w:r>
      <w:r>
        <w:rPr>
          <w:rFonts w:ascii="Avenir Book" w:hAnsi="Avenir Book"/>
          <w:bCs/>
        </w:rPr>
        <w:t xml:space="preserve">practitioners were advised that </w:t>
      </w:r>
      <w:r w:rsidR="006F7C91" w:rsidRPr="006F7C91">
        <w:rPr>
          <w:rFonts w:ascii="Avenir Book" w:hAnsi="Avenir Book"/>
          <w:bCs/>
        </w:rPr>
        <w:t xml:space="preserve">children who wanted to </w:t>
      </w:r>
      <w:r>
        <w:rPr>
          <w:rFonts w:ascii="Avenir Book" w:hAnsi="Avenir Book"/>
          <w:bCs/>
        </w:rPr>
        <w:t>take part in sessions</w:t>
      </w:r>
      <w:r w:rsidR="006F7C91" w:rsidRPr="006F7C91">
        <w:rPr>
          <w:rFonts w:ascii="Avenir Book" w:hAnsi="Avenir Book"/>
          <w:bCs/>
        </w:rPr>
        <w:t xml:space="preserve"> just by observing and listening to what others were doing </w:t>
      </w:r>
      <w:r>
        <w:rPr>
          <w:rFonts w:ascii="Avenir Book" w:hAnsi="Avenir Book"/>
          <w:bCs/>
        </w:rPr>
        <w:t>should be</w:t>
      </w:r>
      <w:r w:rsidR="006F7C91" w:rsidRPr="006F7C91">
        <w:rPr>
          <w:rFonts w:ascii="Avenir Book" w:hAnsi="Avenir Book"/>
          <w:bCs/>
        </w:rPr>
        <w:t xml:space="preserve"> given the time and the space to do so, absorbing what was going on, for several weeks</w:t>
      </w:r>
      <w:r>
        <w:rPr>
          <w:rFonts w:ascii="Avenir Book" w:hAnsi="Avenir Book"/>
          <w:bCs/>
        </w:rPr>
        <w:t xml:space="preserve"> if necessary</w:t>
      </w:r>
      <w:r w:rsidR="006F7C91" w:rsidRPr="006F7C91">
        <w:rPr>
          <w:rFonts w:ascii="Avenir Book" w:hAnsi="Avenir Book"/>
          <w:bCs/>
        </w:rPr>
        <w:t xml:space="preserve">, before </w:t>
      </w:r>
      <w:r>
        <w:rPr>
          <w:rFonts w:ascii="Avenir Book" w:hAnsi="Avenir Book"/>
          <w:bCs/>
        </w:rPr>
        <w:t xml:space="preserve">hopefully </w:t>
      </w:r>
      <w:r w:rsidR="006F7C91" w:rsidRPr="006F7C91">
        <w:rPr>
          <w:rFonts w:ascii="Avenir Book" w:hAnsi="Avenir Book"/>
          <w:bCs/>
        </w:rPr>
        <w:t xml:space="preserve">choosing to have a go </w:t>
      </w:r>
      <w:r w:rsidR="00181E2A" w:rsidRPr="006F7C91">
        <w:rPr>
          <w:rFonts w:ascii="Avenir Book" w:hAnsi="Avenir Book"/>
          <w:bCs/>
        </w:rPr>
        <w:t>themselves.</w:t>
      </w:r>
      <w:r w:rsidR="00181E2A">
        <w:rPr>
          <w:rFonts w:ascii="Avenir Book" w:hAnsi="Avenir Book"/>
          <w:bCs/>
        </w:rPr>
        <w:t xml:space="preserve"> Finally, practitioners were directed to end all sessions using </w:t>
      </w:r>
      <w:r w:rsidR="00181E2A" w:rsidRPr="006F7C91">
        <w:rPr>
          <w:rFonts w:ascii="Avenir Book" w:hAnsi="Avenir Book"/>
          <w:bCs/>
        </w:rPr>
        <w:t>the same sequence of three or four songs, ending with a musical ‘goodbye’.</w:t>
      </w:r>
    </w:p>
    <w:p w14:paraId="709F87BB" w14:textId="2CAA9741" w:rsidR="00922AED" w:rsidRDefault="00922AED" w:rsidP="00044A8D">
      <w:pPr>
        <w:tabs>
          <w:tab w:val="left" w:pos="567"/>
        </w:tabs>
        <w:rPr>
          <w:rFonts w:ascii="Avenir Book" w:hAnsi="Avenir Book"/>
        </w:rPr>
      </w:pPr>
    </w:p>
    <w:p w14:paraId="154C638C" w14:textId="442ADB05" w:rsidR="00922AED" w:rsidRDefault="00922AED" w:rsidP="00922AED">
      <w:pPr>
        <w:tabs>
          <w:tab w:val="left" w:pos="567"/>
        </w:tabs>
        <w:jc w:val="center"/>
        <w:rPr>
          <w:rFonts w:ascii="Avenir Book" w:hAnsi="Avenir Book"/>
        </w:rPr>
      </w:pPr>
      <w:r>
        <w:rPr>
          <w:rFonts w:ascii="Avenir Book" w:hAnsi="Avenir Book"/>
          <w:noProof/>
        </w:rPr>
        <w:drawing>
          <wp:inline distT="0" distB="0" distL="0" distR="0" wp14:anchorId="3B211613" wp14:editId="5E97CA74">
            <wp:extent cx="5695598" cy="836260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5">
                      <a:extLst>
                        <a:ext uri="{28A0092B-C50C-407E-A947-70E740481C1C}">
                          <a14:useLocalDpi xmlns:a14="http://schemas.microsoft.com/office/drawing/2010/main" val="0"/>
                        </a:ext>
                      </a:extLst>
                    </a:blip>
                    <a:stretch>
                      <a:fillRect/>
                    </a:stretch>
                  </pic:blipFill>
                  <pic:spPr>
                    <a:xfrm>
                      <a:off x="0" y="0"/>
                      <a:ext cx="5696272" cy="8363593"/>
                    </a:xfrm>
                    <a:prstGeom prst="rect">
                      <a:avLst/>
                    </a:prstGeom>
                  </pic:spPr>
                </pic:pic>
              </a:graphicData>
            </a:graphic>
          </wp:inline>
        </w:drawing>
      </w:r>
    </w:p>
    <w:p w14:paraId="015ED90A" w14:textId="2EB917C5" w:rsidR="00D9170C" w:rsidRDefault="00D9170C" w:rsidP="00823D95">
      <w:pPr>
        <w:tabs>
          <w:tab w:val="left" w:pos="567"/>
        </w:tabs>
        <w:rPr>
          <w:rFonts w:ascii="Avenir Book" w:hAnsi="Avenir Book"/>
        </w:rPr>
      </w:pPr>
    </w:p>
    <w:p w14:paraId="6C9AF672" w14:textId="2BD05EE6" w:rsidR="00922AED" w:rsidRPr="004A718F" w:rsidRDefault="00922AED" w:rsidP="00922AED">
      <w:pPr>
        <w:jc w:val="center"/>
        <w:rPr>
          <w:rFonts w:ascii="Avenir Book" w:hAnsi="Avenir Book"/>
          <w:sz w:val="22"/>
          <w:szCs w:val="22"/>
        </w:rPr>
      </w:pPr>
      <w:r>
        <w:rPr>
          <w:rFonts w:ascii="Avenir Book" w:hAnsi="Avenir Book"/>
          <w:b/>
          <w:sz w:val="22"/>
          <w:szCs w:val="22"/>
        </w:rPr>
        <w:t>Figure 6</w:t>
      </w:r>
      <w:r w:rsidRPr="00EC5516">
        <w:rPr>
          <w:rFonts w:ascii="Avenir Book" w:hAnsi="Avenir Book"/>
          <w:b/>
          <w:sz w:val="22"/>
          <w:szCs w:val="22"/>
        </w:rPr>
        <w:t xml:space="preserve"> </w:t>
      </w:r>
      <w:r w:rsidRPr="00094940">
        <w:rPr>
          <w:rFonts w:ascii="Avenir Book" w:hAnsi="Avenir Book"/>
          <w:sz w:val="22"/>
          <w:szCs w:val="22"/>
        </w:rPr>
        <w:t xml:space="preserve"> </w:t>
      </w:r>
      <w:r>
        <w:rPr>
          <w:rFonts w:ascii="Avenir Book" w:hAnsi="Avenir Book"/>
          <w:sz w:val="22"/>
          <w:szCs w:val="22"/>
        </w:rPr>
        <w:t xml:space="preserve">Examples of </w:t>
      </w:r>
      <w:r w:rsidR="004A718F">
        <w:rPr>
          <w:rFonts w:ascii="Avenir Book" w:hAnsi="Avenir Book"/>
          <w:i/>
          <w:iCs/>
          <w:sz w:val="22"/>
          <w:szCs w:val="22"/>
        </w:rPr>
        <w:t xml:space="preserve">Tuning In </w:t>
      </w:r>
      <w:r w:rsidR="004A718F">
        <w:rPr>
          <w:rFonts w:ascii="Avenir Book" w:hAnsi="Avenir Book"/>
          <w:sz w:val="22"/>
          <w:szCs w:val="22"/>
        </w:rPr>
        <w:t>motifs embedded in songs.</w:t>
      </w:r>
    </w:p>
    <w:p w14:paraId="241DE93D" w14:textId="77777777" w:rsidR="00922AED" w:rsidRDefault="00922AED" w:rsidP="00823D95">
      <w:pPr>
        <w:tabs>
          <w:tab w:val="left" w:pos="567"/>
        </w:tabs>
        <w:rPr>
          <w:rFonts w:ascii="Avenir Book" w:hAnsi="Avenir Book"/>
        </w:rPr>
      </w:pPr>
    </w:p>
    <w:p w14:paraId="7B054E07" w14:textId="003EBAAE" w:rsidR="003D5C68" w:rsidRDefault="00181E2A" w:rsidP="00823D95">
      <w:pPr>
        <w:tabs>
          <w:tab w:val="left" w:pos="567"/>
        </w:tabs>
        <w:rPr>
          <w:rFonts w:ascii="Avenir Book" w:hAnsi="Avenir Book"/>
        </w:rPr>
      </w:pPr>
      <w:r>
        <w:rPr>
          <w:rFonts w:ascii="Avenir Book" w:hAnsi="Avenir Book"/>
        </w:rPr>
        <w:lastRenderedPageBreak/>
        <w:t>The schedule of sessions in each Centre and hub was as follows (see Table 4).</w:t>
      </w:r>
    </w:p>
    <w:p w14:paraId="64BC0058" w14:textId="77777777" w:rsidR="00C64E8A" w:rsidRDefault="00C64E8A" w:rsidP="000F487C">
      <w:pPr>
        <w:rPr>
          <w:rFonts w:ascii="Avenir Book" w:hAnsi="Avenir Book"/>
        </w:rPr>
      </w:pPr>
    </w:p>
    <w:tbl>
      <w:tblPr>
        <w:tblStyle w:val="TableGrid"/>
        <w:tblW w:w="9776" w:type="dxa"/>
        <w:tblLook w:val="04A0" w:firstRow="1" w:lastRow="0" w:firstColumn="1" w:lastColumn="0" w:noHBand="0" w:noVBand="1"/>
      </w:tblPr>
      <w:tblGrid>
        <w:gridCol w:w="1838"/>
        <w:gridCol w:w="2552"/>
        <w:gridCol w:w="2268"/>
        <w:gridCol w:w="3118"/>
      </w:tblGrid>
      <w:tr w:rsidR="008D75EE" w14:paraId="5892F80E" w14:textId="77777777" w:rsidTr="00402787">
        <w:tc>
          <w:tcPr>
            <w:tcW w:w="1838" w:type="dxa"/>
          </w:tcPr>
          <w:p w14:paraId="4DEA3A9A" w14:textId="545664B6" w:rsidR="008D75EE" w:rsidRPr="009C78B9" w:rsidRDefault="007B69AE" w:rsidP="000F487C">
            <w:pPr>
              <w:rPr>
                <w:rFonts w:ascii="Avenir Book" w:hAnsi="Avenir Book"/>
                <w:sz w:val="20"/>
                <w:szCs w:val="20"/>
              </w:rPr>
            </w:pPr>
            <w:r w:rsidRPr="009C78B9">
              <w:rPr>
                <w:rFonts w:ascii="Avenir Book" w:hAnsi="Avenir Book"/>
                <w:sz w:val="20"/>
                <w:szCs w:val="20"/>
              </w:rPr>
              <w:t>Phase</w:t>
            </w:r>
          </w:p>
        </w:tc>
        <w:tc>
          <w:tcPr>
            <w:tcW w:w="2552" w:type="dxa"/>
          </w:tcPr>
          <w:p w14:paraId="2DD71391" w14:textId="2AD06B17" w:rsidR="008D75EE" w:rsidRPr="009C78B9" w:rsidRDefault="008D75EE" w:rsidP="000F487C">
            <w:pPr>
              <w:rPr>
                <w:rFonts w:ascii="Avenir Book" w:hAnsi="Avenir Book"/>
                <w:sz w:val="20"/>
                <w:szCs w:val="20"/>
              </w:rPr>
            </w:pPr>
            <w:r w:rsidRPr="009C78B9">
              <w:rPr>
                <w:rFonts w:ascii="Avenir Book" w:hAnsi="Avenir Book"/>
                <w:sz w:val="20"/>
                <w:szCs w:val="20"/>
              </w:rPr>
              <w:t>Activity</w:t>
            </w:r>
          </w:p>
        </w:tc>
        <w:tc>
          <w:tcPr>
            <w:tcW w:w="2268" w:type="dxa"/>
          </w:tcPr>
          <w:p w14:paraId="2F16718D" w14:textId="4786CEA2" w:rsidR="008D75EE" w:rsidRPr="009C78B9" w:rsidRDefault="007B69AE" w:rsidP="000F487C">
            <w:pPr>
              <w:rPr>
                <w:rFonts w:ascii="Avenir Book" w:hAnsi="Avenir Book"/>
                <w:sz w:val="20"/>
                <w:szCs w:val="20"/>
              </w:rPr>
            </w:pPr>
            <w:r w:rsidRPr="009C78B9">
              <w:rPr>
                <w:rFonts w:ascii="Avenir Book" w:hAnsi="Avenir Book"/>
                <w:sz w:val="20"/>
                <w:szCs w:val="20"/>
              </w:rPr>
              <w:t>Data gathering</w:t>
            </w:r>
          </w:p>
        </w:tc>
        <w:tc>
          <w:tcPr>
            <w:tcW w:w="3118" w:type="dxa"/>
          </w:tcPr>
          <w:p w14:paraId="0B0EF9D4" w14:textId="0B8A566D" w:rsidR="008D75EE" w:rsidRPr="009C78B9" w:rsidRDefault="007B69AE" w:rsidP="000F487C">
            <w:pPr>
              <w:rPr>
                <w:rFonts w:ascii="Avenir Book" w:hAnsi="Avenir Book"/>
                <w:sz w:val="20"/>
                <w:szCs w:val="20"/>
              </w:rPr>
            </w:pPr>
            <w:r w:rsidRPr="009C78B9">
              <w:rPr>
                <w:rFonts w:ascii="Avenir Book" w:hAnsi="Avenir Book"/>
                <w:sz w:val="20"/>
                <w:szCs w:val="20"/>
              </w:rPr>
              <w:t>Planning</w:t>
            </w:r>
          </w:p>
        </w:tc>
      </w:tr>
      <w:tr w:rsidR="008D75EE" w14:paraId="0DC13477" w14:textId="77777777" w:rsidTr="00402787">
        <w:tc>
          <w:tcPr>
            <w:tcW w:w="1838" w:type="dxa"/>
          </w:tcPr>
          <w:p w14:paraId="19431A37" w14:textId="06C76C96" w:rsidR="008D75EE" w:rsidRPr="009C78B9" w:rsidRDefault="008D75EE" w:rsidP="000F487C">
            <w:pPr>
              <w:rPr>
                <w:rFonts w:ascii="Avenir Book" w:hAnsi="Avenir Book"/>
                <w:sz w:val="20"/>
                <w:szCs w:val="20"/>
              </w:rPr>
            </w:pPr>
            <w:r w:rsidRPr="009C78B9">
              <w:rPr>
                <w:rFonts w:ascii="Avenir Book" w:hAnsi="Avenir Book"/>
                <w:sz w:val="20"/>
                <w:szCs w:val="20"/>
              </w:rPr>
              <w:t>Pre-intervention</w:t>
            </w:r>
          </w:p>
        </w:tc>
        <w:tc>
          <w:tcPr>
            <w:tcW w:w="2552" w:type="dxa"/>
          </w:tcPr>
          <w:p w14:paraId="1FC2C0A8" w14:textId="77777777" w:rsidR="008D75EE" w:rsidRPr="009C78B9" w:rsidRDefault="007B69AE" w:rsidP="000F487C">
            <w:pPr>
              <w:rPr>
                <w:rFonts w:ascii="Avenir Book" w:hAnsi="Avenir Book"/>
                <w:sz w:val="20"/>
                <w:szCs w:val="20"/>
              </w:rPr>
            </w:pPr>
            <w:r w:rsidRPr="009C78B9">
              <w:rPr>
                <w:rFonts w:ascii="Avenir Book" w:hAnsi="Avenir Book"/>
                <w:sz w:val="20"/>
                <w:szCs w:val="20"/>
              </w:rPr>
              <w:t>Staff familiarisation with project</w:t>
            </w:r>
          </w:p>
          <w:p w14:paraId="3E515D63" w14:textId="1714AFB2" w:rsidR="007B69AE" w:rsidRPr="009C78B9" w:rsidRDefault="007B69AE" w:rsidP="000F487C">
            <w:pPr>
              <w:rPr>
                <w:rFonts w:ascii="Avenir Book" w:hAnsi="Avenir Book"/>
                <w:sz w:val="20"/>
                <w:szCs w:val="20"/>
              </w:rPr>
            </w:pPr>
          </w:p>
        </w:tc>
        <w:tc>
          <w:tcPr>
            <w:tcW w:w="2268" w:type="dxa"/>
          </w:tcPr>
          <w:p w14:paraId="52787BA6" w14:textId="550D6916" w:rsidR="008D75EE" w:rsidRPr="009C78B9" w:rsidRDefault="007B69AE" w:rsidP="000F487C">
            <w:pPr>
              <w:rPr>
                <w:rFonts w:ascii="Avenir Book" w:hAnsi="Avenir Book"/>
                <w:sz w:val="20"/>
                <w:szCs w:val="20"/>
              </w:rPr>
            </w:pPr>
            <w:r w:rsidRPr="009C78B9">
              <w:rPr>
                <w:rFonts w:ascii="Avenir Book" w:hAnsi="Avenir Book"/>
                <w:sz w:val="20"/>
                <w:szCs w:val="20"/>
              </w:rPr>
              <w:t>Current Early Years Foundation stage data on children</w:t>
            </w:r>
          </w:p>
        </w:tc>
        <w:tc>
          <w:tcPr>
            <w:tcW w:w="3118" w:type="dxa"/>
          </w:tcPr>
          <w:p w14:paraId="732C8397" w14:textId="0FA4FB16" w:rsidR="008D75EE" w:rsidRPr="009C78B9" w:rsidRDefault="007B69AE" w:rsidP="000F487C">
            <w:pPr>
              <w:rPr>
                <w:rFonts w:ascii="Avenir Book" w:hAnsi="Avenir Book"/>
                <w:sz w:val="20"/>
                <w:szCs w:val="20"/>
              </w:rPr>
            </w:pPr>
            <w:r w:rsidRPr="009C78B9">
              <w:rPr>
                <w:rFonts w:ascii="Avenir Book" w:hAnsi="Avenir Book"/>
                <w:sz w:val="20"/>
                <w:szCs w:val="20"/>
              </w:rPr>
              <w:t>Initial choice of activities based on developmental information on children whose families had agreed to participate</w:t>
            </w:r>
          </w:p>
        </w:tc>
      </w:tr>
      <w:tr w:rsidR="007B69AE" w14:paraId="5B0E2AC0" w14:textId="77777777" w:rsidTr="00402787">
        <w:tc>
          <w:tcPr>
            <w:tcW w:w="1838" w:type="dxa"/>
          </w:tcPr>
          <w:p w14:paraId="48066F67" w14:textId="24139E29" w:rsidR="007B69AE" w:rsidRPr="009C78B9" w:rsidRDefault="007B69AE" w:rsidP="000F487C">
            <w:pPr>
              <w:rPr>
                <w:rFonts w:ascii="Avenir Book" w:hAnsi="Avenir Book"/>
                <w:sz w:val="20"/>
                <w:szCs w:val="20"/>
              </w:rPr>
            </w:pPr>
            <w:r w:rsidRPr="009C78B9">
              <w:rPr>
                <w:rFonts w:ascii="Avenir Book" w:hAnsi="Avenir Book"/>
                <w:sz w:val="20"/>
                <w:szCs w:val="20"/>
              </w:rPr>
              <w:t>Week 1</w:t>
            </w:r>
          </w:p>
        </w:tc>
        <w:tc>
          <w:tcPr>
            <w:tcW w:w="2552" w:type="dxa"/>
          </w:tcPr>
          <w:p w14:paraId="39ECA8C5" w14:textId="46070443" w:rsidR="007B69AE" w:rsidRPr="009C78B9" w:rsidRDefault="007B69AE" w:rsidP="000F487C">
            <w:pPr>
              <w:rPr>
                <w:rFonts w:ascii="Avenir Book" w:hAnsi="Avenir Book"/>
                <w:sz w:val="20"/>
                <w:szCs w:val="20"/>
              </w:rPr>
            </w:pPr>
            <w:r w:rsidRPr="009C78B9">
              <w:rPr>
                <w:rFonts w:ascii="Avenir Book" w:hAnsi="Avenir Book"/>
                <w:sz w:val="20"/>
                <w:szCs w:val="20"/>
              </w:rPr>
              <w:t>45-minute interactive music session with children and their parents</w:t>
            </w:r>
          </w:p>
        </w:tc>
        <w:tc>
          <w:tcPr>
            <w:tcW w:w="2268" w:type="dxa"/>
            <w:vMerge w:val="restart"/>
          </w:tcPr>
          <w:p w14:paraId="47136C0D" w14:textId="2BC1B909" w:rsidR="007B69AE" w:rsidRPr="009C78B9" w:rsidRDefault="007B69AE" w:rsidP="000F487C">
            <w:pPr>
              <w:rPr>
                <w:rFonts w:ascii="Avenir Book" w:hAnsi="Avenir Book"/>
                <w:sz w:val="20"/>
                <w:szCs w:val="20"/>
              </w:rPr>
            </w:pPr>
            <w:r w:rsidRPr="009C78B9">
              <w:rPr>
                <w:rFonts w:ascii="Avenir Book" w:hAnsi="Avenir Book"/>
                <w:sz w:val="20"/>
                <w:szCs w:val="20"/>
              </w:rPr>
              <w:t>Sounds of Intent</w:t>
            </w:r>
            <w:r w:rsidR="009C78B9" w:rsidRPr="009C78B9">
              <w:rPr>
                <w:rFonts w:ascii="Avenir Book" w:hAnsi="Avenir Book"/>
                <w:sz w:val="20"/>
                <w:szCs w:val="20"/>
              </w:rPr>
              <w:t xml:space="preserve"> in the Early Years</w:t>
            </w:r>
            <w:r w:rsidRPr="009C78B9">
              <w:rPr>
                <w:rFonts w:ascii="Avenir Book" w:hAnsi="Avenir Book"/>
                <w:sz w:val="20"/>
                <w:szCs w:val="20"/>
              </w:rPr>
              <w:t>: at least one reactive, proactive and interactive assessment every two weeks</w:t>
            </w:r>
          </w:p>
        </w:tc>
        <w:tc>
          <w:tcPr>
            <w:tcW w:w="3118" w:type="dxa"/>
          </w:tcPr>
          <w:p w14:paraId="4F250A6F" w14:textId="4E863C67" w:rsidR="007B69AE" w:rsidRPr="009C78B9" w:rsidRDefault="007B69AE" w:rsidP="000F487C">
            <w:pPr>
              <w:rPr>
                <w:rFonts w:ascii="Avenir Book" w:hAnsi="Avenir Book"/>
                <w:sz w:val="20"/>
                <w:szCs w:val="20"/>
              </w:rPr>
            </w:pPr>
            <w:r w:rsidRPr="009C78B9">
              <w:rPr>
                <w:rFonts w:ascii="Avenir Book" w:hAnsi="Avenir Book"/>
                <w:sz w:val="20"/>
                <w:szCs w:val="20"/>
              </w:rPr>
              <w:t>Plan</w:t>
            </w:r>
            <w:r w:rsidR="00402787">
              <w:rPr>
                <w:rFonts w:ascii="Avenir Book" w:hAnsi="Avenir Book"/>
                <w:sz w:val="20"/>
                <w:szCs w:val="20"/>
              </w:rPr>
              <w:t>ning of</w:t>
            </w:r>
            <w:r w:rsidRPr="009C78B9">
              <w:rPr>
                <w:rFonts w:ascii="Avenir Book" w:hAnsi="Avenir Book"/>
                <w:sz w:val="20"/>
                <w:szCs w:val="20"/>
              </w:rPr>
              <w:t xml:space="preserve"> </w:t>
            </w:r>
            <w:r w:rsidR="007D4FC8">
              <w:rPr>
                <w:rFonts w:ascii="Avenir Book" w:hAnsi="Avenir Book"/>
                <w:sz w:val="20"/>
                <w:szCs w:val="20"/>
              </w:rPr>
              <w:t>following</w:t>
            </w:r>
            <w:r w:rsidRPr="009C78B9">
              <w:rPr>
                <w:rFonts w:ascii="Avenir Book" w:hAnsi="Avenir Book"/>
                <w:sz w:val="20"/>
                <w:szCs w:val="20"/>
              </w:rPr>
              <w:t xml:space="preserve"> week’s session based on children’s levels of engagement</w:t>
            </w:r>
          </w:p>
        </w:tc>
      </w:tr>
      <w:tr w:rsidR="007B69AE" w14:paraId="353CA22C" w14:textId="77777777" w:rsidTr="00402787">
        <w:tc>
          <w:tcPr>
            <w:tcW w:w="1838" w:type="dxa"/>
          </w:tcPr>
          <w:p w14:paraId="498AED34" w14:textId="6500EE0D" w:rsidR="007B69AE" w:rsidRPr="009C78B9" w:rsidRDefault="007B69AE" w:rsidP="000F487C">
            <w:pPr>
              <w:rPr>
                <w:rFonts w:ascii="Avenir Book" w:hAnsi="Avenir Book"/>
                <w:sz w:val="20"/>
                <w:szCs w:val="20"/>
              </w:rPr>
            </w:pPr>
            <w:r w:rsidRPr="009C78B9">
              <w:rPr>
                <w:rFonts w:ascii="Avenir Book" w:hAnsi="Avenir Book"/>
                <w:sz w:val="20"/>
                <w:szCs w:val="20"/>
              </w:rPr>
              <w:t>Week 2</w:t>
            </w:r>
          </w:p>
        </w:tc>
        <w:tc>
          <w:tcPr>
            <w:tcW w:w="2552" w:type="dxa"/>
          </w:tcPr>
          <w:p w14:paraId="71BABB7B" w14:textId="4ECE26C1" w:rsidR="007B69AE" w:rsidRPr="009C78B9" w:rsidRDefault="007B69AE" w:rsidP="000F487C">
            <w:pPr>
              <w:rPr>
                <w:rFonts w:ascii="Avenir Book" w:hAnsi="Avenir Book"/>
                <w:sz w:val="20"/>
                <w:szCs w:val="20"/>
              </w:rPr>
            </w:pPr>
            <w:r w:rsidRPr="009C78B9">
              <w:rPr>
                <w:rFonts w:ascii="Avenir Book" w:hAnsi="Avenir Book"/>
                <w:sz w:val="20"/>
                <w:szCs w:val="20"/>
              </w:rPr>
              <w:t>45-minute interactive music session with children and their parents</w:t>
            </w:r>
          </w:p>
        </w:tc>
        <w:tc>
          <w:tcPr>
            <w:tcW w:w="2268" w:type="dxa"/>
            <w:vMerge/>
          </w:tcPr>
          <w:p w14:paraId="23B7447D" w14:textId="77777777" w:rsidR="007B69AE" w:rsidRPr="009C78B9" w:rsidRDefault="007B69AE" w:rsidP="000F487C">
            <w:pPr>
              <w:rPr>
                <w:rFonts w:ascii="Avenir Book" w:hAnsi="Avenir Book"/>
                <w:sz w:val="20"/>
                <w:szCs w:val="20"/>
              </w:rPr>
            </w:pPr>
          </w:p>
        </w:tc>
        <w:tc>
          <w:tcPr>
            <w:tcW w:w="3118" w:type="dxa"/>
          </w:tcPr>
          <w:p w14:paraId="48CB2AFA" w14:textId="3B78C59A" w:rsidR="007B69AE" w:rsidRPr="009C78B9" w:rsidRDefault="007B69AE" w:rsidP="000F487C">
            <w:pPr>
              <w:rPr>
                <w:rFonts w:ascii="Avenir Book" w:hAnsi="Avenir Book"/>
                <w:sz w:val="20"/>
                <w:szCs w:val="20"/>
              </w:rPr>
            </w:pPr>
            <w:r w:rsidRPr="009C78B9">
              <w:rPr>
                <w:rFonts w:ascii="Avenir Book" w:hAnsi="Avenir Book"/>
                <w:sz w:val="20"/>
                <w:szCs w:val="20"/>
              </w:rPr>
              <w:t>Plan</w:t>
            </w:r>
            <w:r w:rsidR="00402787">
              <w:rPr>
                <w:rFonts w:ascii="Avenir Book" w:hAnsi="Avenir Book"/>
                <w:sz w:val="20"/>
                <w:szCs w:val="20"/>
              </w:rPr>
              <w:t>ning of</w:t>
            </w:r>
            <w:r w:rsidRPr="009C78B9">
              <w:rPr>
                <w:rFonts w:ascii="Avenir Book" w:hAnsi="Avenir Book"/>
                <w:sz w:val="20"/>
                <w:szCs w:val="20"/>
              </w:rPr>
              <w:t xml:space="preserve"> </w:t>
            </w:r>
            <w:r w:rsidR="007D4FC8">
              <w:rPr>
                <w:rFonts w:ascii="Avenir Book" w:hAnsi="Avenir Book"/>
                <w:sz w:val="20"/>
                <w:szCs w:val="20"/>
              </w:rPr>
              <w:t>following</w:t>
            </w:r>
            <w:r w:rsidRPr="009C78B9">
              <w:rPr>
                <w:rFonts w:ascii="Avenir Book" w:hAnsi="Avenir Book"/>
                <w:sz w:val="20"/>
                <w:szCs w:val="20"/>
              </w:rPr>
              <w:t xml:space="preserve"> week’s session based on children’s levels of engagement</w:t>
            </w:r>
          </w:p>
        </w:tc>
      </w:tr>
      <w:tr w:rsidR="007B69AE" w14:paraId="44B1F118" w14:textId="77777777" w:rsidTr="00402787">
        <w:tc>
          <w:tcPr>
            <w:tcW w:w="1838" w:type="dxa"/>
          </w:tcPr>
          <w:p w14:paraId="7226344B" w14:textId="151FFFE3" w:rsidR="007B69AE" w:rsidRPr="009C78B9" w:rsidRDefault="007B69AE" w:rsidP="000F487C">
            <w:pPr>
              <w:rPr>
                <w:rFonts w:ascii="Avenir Book" w:hAnsi="Avenir Book"/>
                <w:sz w:val="20"/>
                <w:szCs w:val="20"/>
              </w:rPr>
            </w:pPr>
            <w:r w:rsidRPr="009C78B9">
              <w:rPr>
                <w:rFonts w:ascii="Avenir Book" w:hAnsi="Avenir Book"/>
                <w:sz w:val="20"/>
                <w:szCs w:val="20"/>
              </w:rPr>
              <w:t>Week 3</w:t>
            </w:r>
          </w:p>
        </w:tc>
        <w:tc>
          <w:tcPr>
            <w:tcW w:w="7938" w:type="dxa"/>
            <w:gridSpan w:val="3"/>
            <w:vMerge w:val="restart"/>
            <w:vAlign w:val="center"/>
          </w:tcPr>
          <w:p w14:paraId="53782F0D" w14:textId="7DC9C5CC" w:rsidR="007B69AE" w:rsidRPr="009C78B9" w:rsidRDefault="007B69AE" w:rsidP="009C78B9">
            <w:pPr>
              <w:rPr>
                <w:rFonts w:ascii="Avenir Book" w:hAnsi="Avenir Book"/>
                <w:sz w:val="20"/>
                <w:szCs w:val="20"/>
              </w:rPr>
            </w:pPr>
            <w:r w:rsidRPr="009C78B9">
              <w:rPr>
                <w:rFonts w:ascii="Avenir Book" w:hAnsi="Avenir Book"/>
                <w:sz w:val="20"/>
                <w:szCs w:val="20"/>
              </w:rPr>
              <w:t>As Weeks 1 and 2</w:t>
            </w:r>
          </w:p>
        </w:tc>
      </w:tr>
      <w:tr w:rsidR="007B69AE" w14:paraId="35D54DB4" w14:textId="77777777" w:rsidTr="00402787">
        <w:tc>
          <w:tcPr>
            <w:tcW w:w="1838" w:type="dxa"/>
          </w:tcPr>
          <w:p w14:paraId="797B0AB8" w14:textId="0CAAE83A" w:rsidR="007B69AE" w:rsidRPr="009C78B9" w:rsidRDefault="007B69AE" w:rsidP="000F487C">
            <w:pPr>
              <w:rPr>
                <w:rFonts w:ascii="Avenir Book" w:hAnsi="Avenir Book"/>
                <w:sz w:val="20"/>
                <w:szCs w:val="20"/>
              </w:rPr>
            </w:pPr>
            <w:r w:rsidRPr="009C78B9">
              <w:rPr>
                <w:rFonts w:ascii="Avenir Book" w:hAnsi="Avenir Book"/>
                <w:sz w:val="20"/>
                <w:szCs w:val="20"/>
              </w:rPr>
              <w:t>Week 4</w:t>
            </w:r>
          </w:p>
        </w:tc>
        <w:tc>
          <w:tcPr>
            <w:tcW w:w="7938" w:type="dxa"/>
            <w:gridSpan w:val="3"/>
            <w:vMerge/>
          </w:tcPr>
          <w:p w14:paraId="0F867F7B" w14:textId="77777777" w:rsidR="007B69AE" w:rsidRPr="009C78B9" w:rsidRDefault="007B69AE" w:rsidP="009C78B9">
            <w:pPr>
              <w:rPr>
                <w:rFonts w:ascii="Avenir Book" w:hAnsi="Avenir Book"/>
                <w:sz w:val="20"/>
                <w:szCs w:val="20"/>
              </w:rPr>
            </w:pPr>
          </w:p>
        </w:tc>
      </w:tr>
      <w:tr w:rsidR="009C78B9" w14:paraId="7AFEE34B" w14:textId="77777777" w:rsidTr="00402787">
        <w:tc>
          <w:tcPr>
            <w:tcW w:w="1838" w:type="dxa"/>
          </w:tcPr>
          <w:p w14:paraId="5312B8D3" w14:textId="27F97CEB" w:rsidR="009C78B9" w:rsidRPr="009C78B9" w:rsidRDefault="009C78B9" w:rsidP="009C78B9">
            <w:pPr>
              <w:rPr>
                <w:rFonts w:ascii="Avenir Book" w:hAnsi="Avenir Book"/>
                <w:sz w:val="20"/>
                <w:szCs w:val="20"/>
              </w:rPr>
            </w:pPr>
            <w:r w:rsidRPr="009C78B9">
              <w:rPr>
                <w:rFonts w:ascii="Avenir Book" w:hAnsi="Avenir Book"/>
                <w:sz w:val="20"/>
                <w:szCs w:val="20"/>
              </w:rPr>
              <w:t>Week 5</w:t>
            </w:r>
          </w:p>
        </w:tc>
        <w:tc>
          <w:tcPr>
            <w:tcW w:w="7938" w:type="dxa"/>
            <w:gridSpan w:val="3"/>
            <w:vMerge w:val="restart"/>
            <w:vAlign w:val="center"/>
          </w:tcPr>
          <w:p w14:paraId="67852C3C" w14:textId="33E0DE62" w:rsidR="009C78B9" w:rsidRPr="009C78B9" w:rsidRDefault="009C78B9" w:rsidP="009C78B9">
            <w:pPr>
              <w:rPr>
                <w:rFonts w:ascii="Avenir Book" w:hAnsi="Avenir Book"/>
                <w:sz w:val="20"/>
                <w:szCs w:val="20"/>
              </w:rPr>
            </w:pPr>
            <w:r w:rsidRPr="009C78B9">
              <w:rPr>
                <w:rFonts w:ascii="Avenir Book" w:hAnsi="Avenir Book"/>
                <w:sz w:val="20"/>
                <w:szCs w:val="20"/>
              </w:rPr>
              <w:t>As Weeks 1 and 2</w:t>
            </w:r>
          </w:p>
        </w:tc>
      </w:tr>
      <w:tr w:rsidR="009C78B9" w14:paraId="3944868E" w14:textId="77777777" w:rsidTr="00402787">
        <w:tc>
          <w:tcPr>
            <w:tcW w:w="1838" w:type="dxa"/>
          </w:tcPr>
          <w:p w14:paraId="1F62AADC" w14:textId="39884AFE" w:rsidR="009C78B9" w:rsidRPr="009C78B9" w:rsidRDefault="009C78B9" w:rsidP="009C78B9">
            <w:pPr>
              <w:rPr>
                <w:rFonts w:ascii="Avenir Book" w:hAnsi="Avenir Book"/>
                <w:sz w:val="20"/>
                <w:szCs w:val="20"/>
              </w:rPr>
            </w:pPr>
            <w:r w:rsidRPr="009C78B9">
              <w:rPr>
                <w:rFonts w:ascii="Avenir Book" w:hAnsi="Avenir Book"/>
                <w:sz w:val="20"/>
                <w:szCs w:val="20"/>
              </w:rPr>
              <w:t>Week 6</w:t>
            </w:r>
          </w:p>
        </w:tc>
        <w:tc>
          <w:tcPr>
            <w:tcW w:w="7938" w:type="dxa"/>
            <w:gridSpan w:val="3"/>
            <w:vMerge/>
            <w:vAlign w:val="center"/>
          </w:tcPr>
          <w:p w14:paraId="76FBE9C8" w14:textId="77777777" w:rsidR="009C78B9" w:rsidRPr="009C78B9" w:rsidRDefault="009C78B9" w:rsidP="009C78B9">
            <w:pPr>
              <w:rPr>
                <w:rFonts w:ascii="Avenir Book" w:hAnsi="Avenir Book"/>
                <w:sz w:val="20"/>
                <w:szCs w:val="20"/>
              </w:rPr>
            </w:pPr>
          </w:p>
        </w:tc>
      </w:tr>
      <w:tr w:rsidR="009C78B9" w14:paraId="20C37609" w14:textId="77777777" w:rsidTr="00402787">
        <w:tc>
          <w:tcPr>
            <w:tcW w:w="1838" w:type="dxa"/>
          </w:tcPr>
          <w:p w14:paraId="7AD867C9" w14:textId="6BD48AE3" w:rsidR="009C78B9" w:rsidRPr="009C78B9" w:rsidRDefault="009C78B9" w:rsidP="009C78B9">
            <w:pPr>
              <w:rPr>
                <w:rFonts w:ascii="Avenir Book" w:hAnsi="Avenir Book"/>
                <w:sz w:val="20"/>
                <w:szCs w:val="20"/>
              </w:rPr>
            </w:pPr>
            <w:r w:rsidRPr="009C78B9">
              <w:rPr>
                <w:rFonts w:ascii="Avenir Book" w:hAnsi="Avenir Book"/>
                <w:sz w:val="20"/>
                <w:szCs w:val="20"/>
              </w:rPr>
              <w:t>Week 7</w:t>
            </w:r>
          </w:p>
        </w:tc>
        <w:tc>
          <w:tcPr>
            <w:tcW w:w="7938" w:type="dxa"/>
            <w:gridSpan w:val="3"/>
            <w:vMerge w:val="restart"/>
            <w:vAlign w:val="center"/>
          </w:tcPr>
          <w:p w14:paraId="0421D3B5" w14:textId="54C0373B" w:rsidR="009C78B9" w:rsidRPr="009C78B9" w:rsidRDefault="009C78B9" w:rsidP="009C78B9">
            <w:pPr>
              <w:rPr>
                <w:rFonts w:ascii="Avenir Book" w:hAnsi="Avenir Book"/>
                <w:sz w:val="20"/>
                <w:szCs w:val="20"/>
              </w:rPr>
            </w:pPr>
            <w:r w:rsidRPr="009C78B9">
              <w:rPr>
                <w:rFonts w:ascii="Avenir Book" w:hAnsi="Avenir Book"/>
                <w:sz w:val="20"/>
                <w:szCs w:val="20"/>
              </w:rPr>
              <w:t>As Weeks 1 and 2</w:t>
            </w:r>
          </w:p>
        </w:tc>
      </w:tr>
      <w:tr w:rsidR="007B69AE" w14:paraId="6E0BE279" w14:textId="77777777" w:rsidTr="00402787">
        <w:tc>
          <w:tcPr>
            <w:tcW w:w="1838" w:type="dxa"/>
          </w:tcPr>
          <w:p w14:paraId="78D2CEF0" w14:textId="4564F5C5" w:rsidR="007B69AE" w:rsidRPr="009C78B9" w:rsidRDefault="007B69AE" w:rsidP="000F487C">
            <w:pPr>
              <w:rPr>
                <w:rFonts w:ascii="Avenir Book" w:hAnsi="Avenir Book"/>
                <w:sz w:val="20"/>
                <w:szCs w:val="20"/>
              </w:rPr>
            </w:pPr>
            <w:r w:rsidRPr="009C78B9">
              <w:rPr>
                <w:rFonts w:ascii="Avenir Book" w:hAnsi="Avenir Book"/>
                <w:sz w:val="20"/>
                <w:szCs w:val="20"/>
              </w:rPr>
              <w:t>Week 8</w:t>
            </w:r>
          </w:p>
        </w:tc>
        <w:tc>
          <w:tcPr>
            <w:tcW w:w="7938" w:type="dxa"/>
            <w:gridSpan w:val="3"/>
            <w:vMerge/>
          </w:tcPr>
          <w:p w14:paraId="38E2C0D1" w14:textId="77777777" w:rsidR="007B69AE" w:rsidRPr="009C78B9" w:rsidRDefault="007B69AE" w:rsidP="000F487C">
            <w:pPr>
              <w:rPr>
                <w:rFonts w:ascii="Avenir Book" w:hAnsi="Avenir Book"/>
                <w:sz w:val="20"/>
                <w:szCs w:val="20"/>
              </w:rPr>
            </w:pPr>
          </w:p>
        </w:tc>
      </w:tr>
      <w:tr w:rsidR="009C78B9" w14:paraId="3C478C2A" w14:textId="77777777" w:rsidTr="00402787">
        <w:tc>
          <w:tcPr>
            <w:tcW w:w="1838" w:type="dxa"/>
          </w:tcPr>
          <w:p w14:paraId="77D16176" w14:textId="7B2E7AB7" w:rsidR="009C78B9" w:rsidRPr="009C78B9" w:rsidRDefault="009C78B9" w:rsidP="000F487C">
            <w:pPr>
              <w:rPr>
                <w:rFonts w:ascii="Avenir Book" w:hAnsi="Avenir Book"/>
                <w:sz w:val="20"/>
                <w:szCs w:val="20"/>
              </w:rPr>
            </w:pPr>
            <w:r w:rsidRPr="009C78B9">
              <w:rPr>
                <w:rFonts w:ascii="Avenir Book" w:hAnsi="Avenir Book"/>
                <w:sz w:val="20"/>
                <w:szCs w:val="20"/>
              </w:rPr>
              <w:t>Week 9</w:t>
            </w:r>
          </w:p>
        </w:tc>
        <w:tc>
          <w:tcPr>
            <w:tcW w:w="2552" w:type="dxa"/>
          </w:tcPr>
          <w:p w14:paraId="3694E9F9" w14:textId="45740AB7" w:rsidR="009C78B9" w:rsidRPr="009C78B9" w:rsidRDefault="009C78B9" w:rsidP="000F487C">
            <w:pPr>
              <w:rPr>
                <w:rFonts w:ascii="Avenir Book" w:hAnsi="Avenir Book"/>
                <w:sz w:val="20"/>
                <w:szCs w:val="20"/>
              </w:rPr>
            </w:pPr>
            <w:r w:rsidRPr="009C78B9">
              <w:rPr>
                <w:rFonts w:ascii="Avenir Book" w:hAnsi="Avenir Book"/>
                <w:sz w:val="20"/>
                <w:szCs w:val="20"/>
              </w:rPr>
              <w:t>45-minute session</w:t>
            </w:r>
          </w:p>
        </w:tc>
        <w:tc>
          <w:tcPr>
            <w:tcW w:w="2268" w:type="dxa"/>
            <w:vMerge w:val="restart"/>
            <w:vAlign w:val="center"/>
          </w:tcPr>
          <w:p w14:paraId="09E0C3E9" w14:textId="4D770985" w:rsidR="009C78B9" w:rsidRPr="009C78B9" w:rsidRDefault="009C78B9" w:rsidP="009C78B9">
            <w:pPr>
              <w:rPr>
                <w:rFonts w:ascii="Avenir Book" w:hAnsi="Avenir Book"/>
                <w:sz w:val="20"/>
                <w:szCs w:val="20"/>
              </w:rPr>
            </w:pPr>
            <w:r w:rsidRPr="009C78B9">
              <w:rPr>
                <w:rFonts w:ascii="Avenir Book" w:hAnsi="Avenir Book"/>
                <w:sz w:val="20"/>
                <w:szCs w:val="20"/>
              </w:rPr>
              <w:t>SoI-EY assessments</w:t>
            </w:r>
          </w:p>
        </w:tc>
        <w:tc>
          <w:tcPr>
            <w:tcW w:w="3118" w:type="dxa"/>
          </w:tcPr>
          <w:p w14:paraId="0EC87BF1" w14:textId="733CE225" w:rsidR="009C78B9" w:rsidRPr="009C78B9" w:rsidRDefault="009C78B9" w:rsidP="000F487C">
            <w:pPr>
              <w:rPr>
                <w:rFonts w:ascii="Avenir Book" w:hAnsi="Avenir Book"/>
                <w:sz w:val="20"/>
                <w:szCs w:val="20"/>
              </w:rPr>
            </w:pPr>
            <w:r w:rsidRPr="009C78B9">
              <w:rPr>
                <w:rFonts w:ascii="Avenir Book" w:hAnsi="Avenir Book"/>
                <w:sz w:val="20"/>
                <w:szCs w:val="20"/>
              </w:rPr>
              <w:t>Plan</w:t>
            </w:r>
            <w:r w:rsidR="00402787">
              <w:rPr>
                <w:rFonts w:ascii="Avenir Book" w:hAnsi="Avenir Book"/>
                <w:sz w:val="20"/>
                <w:szCs w:val="20"/>
              </w:rPr>
              <w:t>ning of</w:t>
            </w:r>
            <w:r w:rsidRPr="009C78B9">
              <w:rPr>
                <w:rFonts w:ascii="Avenir Book" w:hAnsi="Avenir Book"/>
                <w:sz w:val="20"/>
                <w:szCs w:val="20"/>
              </w:rPr>
              <w:t xml:space="preserve"> </w:t>
            </w:r>
            <w:r w:rsidR="007D4FC8">
              <w:rPr>
                <w:rFonts w:ascii="Avenir Book" w:hAnsi="Avenir Book"/>
                <w:sz w:val="20"/>
                <w:szCs w:val="20"/>
              </w:rPr>
              <w:t>final</w:t>
            </w:r>
            <w:r w:rsidRPr="009C78B9">
              <w:rPr>
                <w:rFonts w:ascii="Avenir Book" w:hAnsi="Avenir Book"/>
                <w:sz w:val="20"/>
                <w:szCs w:val="20"/>
              </w:rPr>
              <w:t xml:space="preserve"> week’s session</w:t>
            </w:r>
          </w:p>
        </w:tc>
      </w:tr>
      <w:tr w:rsidR="00CB464F" w14:paraId="56B0652F" w14:textId="77777777" w:rsidTr="00402787">
        <w:tc>
          <w:tcPr>
            <w:tcW w:w="1838" w:type="dxa"/>
          </w:tcPr>
          <w:p w14:paraId="4A0AF654" w14:textId="6F791BE4" w:rsidR="00CB464F" w:rsidRPr="009C78B9" w:rsidRDefault="00CB464F" w:rsidP="000F487C">
            <w:pPr>
              <w:rPr>
                <w:rFonts w:ascii="Avenir Book" w:hAnsi="Avenir Book"/>
                <w:sz w:val="20"/>
                <w:szCs w:val="20"/>
              </w:rPr>
            </w:pPr>
            <w:r w:rsidRPr="009C78B9">
              <w:rPr>
                <w:rFonts w:ascii="Avenir Book" w:hAnsi="Avenir Book"/>
                <w:sz w:val="20"/>
                <w:szCs w:val="20"/>
              </w:rPr>
              <w:t>Week 10</w:t>
            </w:r>
          </w:p>
        </w:tc>
        <w:tc>
          <w:tcPr>
            <w:tcW w:w="2552" w:type="dxa"/>
          </w:tcPr>
          <w:p w14:paraId="2198D1F4" w14:textId="4109EFBC" w:rsidR="00CB464F" w:rsidRPr="009C78B9" w:rsidRDefault="00CB464F" w:rsidP="000F487C">
            <w:pPr>
              <w:rPr>
                <w:rFonts w:ascii="Avenir Book" w:hAnsi="Avenir Book"/>
                <w:sz w:val="20"/>
                <w:szCs w:val="20"/>
              </w:rPr>
            </w:pPr>
            <w:r w:rsidRPr="009C78B9">
              <w:rPr>
                <w:rFonts w:ascii="Avenir Book" w:hAnsi="Avenir Book"/>
                <w:sz w:val="20"/>
                <w:szCs w:val="20"/>
              </w:rPr>
              <w:t>45-minute session</w:t>
            </w:r>
          </w:p>
        </w:tc>
        <w:tc>
          <w:tcPr>
            <w:tcW w:w="2268" w:type="dxa"/>
            <w:vMerge/>
          </w:tcPr>
          <w:p w14:paraId="7EBB4485" w14:textId="77777777" w:rsidR="00CB464F" w:rsidRPr="009C78B9" w:rsidRDefault="00CB464F" w:rsidP="000F487C">
            <w:pPr>
              <w:rPr>
                <w:rFonts w:ascii="Avenir Book" w:hAnsi="Avenir Book"/>
                <w:sz w:val="20"/>
                <w:szCs w:val="20"/>
              </w:rPr>
            </w:pPr>
          </w:p>
        </w:tc>
        <w:tc>
          <w:tcPr>
            <w:tcW w:w="3118" w:type="dxa"/>
            <w:vMerge w:val="restart"/>
          </w:tcPr>
          <w:p w14:paraId="71409C12" w14:textId="77777777" w:rsidR="00CB464F" w:rsidRPr="009C78B9" w:rsidRDefault="00CB464F" w:rsidP="000F487C">
            <w:pPr>
              <w:rPr>
                <w:rFonts w:ascii="Avenir Book" w:hAnsi="Avenir Book"/>
                <w:sz w:val="20"/>
                <w:szCs w:val="20"/>
              </w:rPr>
            </w:pPr>
          </w:p>
        </w:tc>
      </w:tr>
      <w:tr w:rsidR="00CB464F" w14:paraId="4D5AFE22" w14:textId="77777777" w:rsidTr="00402787">
        <w:tc>
          <w:tcPr>
            <w:tcW w:w="1838" w:type="dxa"/>
          </w:tcPr>
          <w:p w14:paraId="2056843A" w14:textId="53068A33" w:rsidR="00CB464F" w:rsidRPr="009C78B9" w:rsidRDefault="00CB464F" w:rsidP="000F487C">
            <w:pPr>
              <w:rPr>
                <w:rFonts w:ascii="Avenir Book" w:hAnsi="Avenir Book"/>
                <w:sz w:val="20"/>
                <w:szCs w:val="20"/>
              </w:rPr>
            </w:pPr>
            <w:r w:rsidRPr="009C78B9">
              <w:rPr>
                <w:rFonts w:ascii="Avenir Book" w:hAnsi="Avenir Book"/>
                <w:sz w:val="20"/>
                <w:szCs w:val="20"/>
              </w:rPr>
              <w:t>Post-intervention</w:t>
            </w:r>
          </w:p>
        </w:tc>
        <w:tc>
          <w:tcPr>
            <w:tcW w:w="2552" w:type="dxa"/>
          </w:tcPr>
          <w:p w14:paraId="321B78FE" w14:textId="30EBD3F1" w:rsidR="00CB464F" w:rsidRPr="009C78B9" w:rsidRDefault="00CB464F" w:rsidP="000F487C">
            <w:pPr>
              <w:rPr>
                <w:rFonts w:ascii="Avenir Book" w:hAnsi="Avenir Book"/>
                <w:sz w:val="20"/>
                <w:szCs w:val="20"/>
              </w:rPr>
            </w:pPr>
            <w:r w:rsidRPr="009C78B9">
              <w:rPr>
                <w:rFonts w:ascii="Avenir Book" w:hAnsi="Avenir Book"/>
                <w:sz w:val="20"/>
                <w:szCs w:val="20"/>
              </w:rPr>
              <w:t>Staff feedback on project</w:t>
            </w:r>
          </w:p>
        </w:tc>
        <w:tc>
          <w:tcPr>
            <w:tcW w:w="2268" w:type="dxa"/>
          </w:tcPr>
          <w:p w14:paraId="62FD6C88" w14:textId="06190B70" w:rsidR="00CB464F" w:rsidRPr="009C78B9" w:rsidRDefault="00CB464F" w:rsidP="000F487C">
            <w:pPr>
              <w:rPr>
                <w:rFonts w:ascii="Avenir Book" w:hAnsi="Avenir Book"/>
                <w:sz w:val="20"/>
                <w:szCs w:val="20"/>
              </w:rPr>
            </w:pPr>
            <w:r>
              <w:rPr>
                <w:rFonts w:ascii="Avenir Book" w:hAnsi="Avenir Book"/>
                <w:sz w:val="20"/>
                <w:szCs w:val="20"/>
              </w:rPr>
              <w:t xml:space="preserve">Gather latest Early Years </w:t>
            </w:r>
            <w:r w:rsidRPr="009C78B9">
              <w:rPr>
                <w:rFonts w:ascii="Avenir Book" w:hAnsi="Avenir Book"/>
                <w:sz w:val="20"/>
                <w:szCs w:val="20"/>
              </w:rPr>
              <w:t>Foundation stage data on children</w:t>
            </w:r>
          </w:p>
        </w:tc>
        <w:tc>
          <w:tcPr>
            <w:tcW w:w="3118" w:type="dxa"/>
            <w:vMerge/>
          </w:tcPr>
          <w:p w14:paraId="2F398974" w14:textId="77777777" w:rsidR="00CB464F" w:rsidRPr="009C78B9" w:rsidRDefault="00CB464F" w:rsidP="000F487C">
            <w:pPr>
              <w:rPr>
                <w:rFonts w:ascii="Avenir Book" w:hAnsi="Avenir Book"/>
                <w:sz w:val="20"/>
                <w:szCs w:val="20"/>
              </w:rPr>
            </w:pPr>
          </w:p>
        </w:tc>
      </w:tr>
    </w:tbl>
    <w:p w14:paraId="0322A546" w14:textId="3C0207AE" w:rsidR="008D75EE" w:rsidRPr="009C78B9" w:rsidRDefault="008D75EE" w:rsidP="009C78B9">
      <w:pPr>
        <w:jc w:val="center"/>
        <w:rPr>
          <w:rFonts w:ascii="Avenir Book" w:hAnsi="Avenir Book"/>
          <w:sz w:val="12"/>
          <w:szCs w:val="12"/>
        </w:rPr>
      </w:pPr>
    </w:p>
    <w:p w14:paraId="34ED6997" w14:textId="15BC8EB1" w:rsidR="009C78B9" w:rsidRPr="009C78B9" w:rsidRDefault="009C78B9" w:rsidP="009C78B9">
      <w:pPr>
        <w:jc w:val="center"/>
        <w:rPr>
          <w:rFonts w:ascii="Avenir Book" w:hAnsi="Avenir Book"/>
          <w:sz w:val="22"/>
          <w:szCs w:val="22"/>
        </w:rPr>
      </w:pPr>
      <w:r w:rsidRPr="00CE5FF1">
        <w:rPr>
          <w:rFonts w:ascii="Avenir Book" w:hAnsi="Avenir Book"/>
          <w:b/>
          <w:bCs/>
          <w:sz w:val="22"/>
          <w:szCs w:val="22"/>
        </w:rPr>
        <w:t xml:space="preserve">Table </w:t>
      </w:r>
      <w:r w:rsidR="00181E2A">
        <w:rPr>
          <w:rFonts w:ascii="Avenir Book" w:hAnsi="Avenir Book"/>
          <w:b/>
          <w:bCs/>
          <w:sz w:val="22"/>
          <w:szCs w:val="22"/>
        </w:rPr>
        <w:t>4</w:t>
      </w:r>
      <w:r>
        <w:rPr>
          <w:rFonts w:ascii="Avenir Book" w:hAnsi="Avenir Book"/>
          <w:sz w:val="22"/>
          <w:szCs w:val="22"/>
        </w:rPr>
        <w:t xml:space="preserve"> </w:t>
      </w:r>
      <w:r w:rsidR="00CE5FF1">
        <w:rPr>
          <w:rFonts w:ascii="Avenir Book" w:hAnsi="Avenir Book"/>
          <w:sz w:val="22"/>
          <w:szCs w:val="22"/>
        </w:rPr>
        <w:t xml:space="preserve"> </w:t>
      </w:r>
      <w:r>
        <w:rPr>
          <w:rFonts w:ascii="Avenir Book" w:hAnsi="Avenir Book"/>
          <w:sz w:val="22"/>
          <w:szCs w:val="22"/>
        </w:rPr>
        <w:t>Research project schedule</w:t>
      </w:r>
      <w:r w:rsidR="00CE5FF1">
        <w:rPr>
          <w:rFonts w:ascii="Avenir Book" w:hAnsi="Avenir Book"/>
          <w:sz w:val="22"/>
          <w:szCs w:val="22"/>
        </w:rPr>
        <w:t>.</w:t>
      </w:r>
    </w:p>
    <w:p w14:paraId="0E4FBE6D" w14:textId="77777777" w:rsidR="00823D95" w:rsidRPr="00823D95" w:rsidRDefault="00823D95" w:rsidP="000F487C">
      <w:pPr>
        <w:rPr>
          <w:rFonts w:ascii="Avenir Book" w:hAnsi="Avenir Book"/>
        </w:rPr>
      </w:pPr>
    </w:p>
    <w:p w14:paraId="3E860196" w14:textId="1FB27A99" w:rsidR="00A71B04" w:rsidRDefault="002D2E89" w:rsidP="000F487C">
      <w:pPr>
        <w:rPr>
          <w:rFonts w:ascii="Avenir Book" w:hAnsi="Avenir Book"/>
        </w:rPr>
      </w:pPr>
      <w:r>
        <w:rPr>
          <w:rFonts w:ascii="Avenir Book" w:hAnsi="Avenir Book"/>
        </w:rPr>
        <w:t xml:space="preserve">EYFS </w:t>
      </w:r>
      <w:r w:rsidR="002C4E3D">
        <w:rPr>
          <w:rFonts w:ascii="Avenir Book" w:hAnsi="Avenir Book"/>
        </w:rPr>
        <w:t>data on the children were gathered from early years practitioners (who knew the children well) in the periods immediately before and after the intervention. Sounds of Intent assessments were made retrospectively</w:t>
      </w:r>
      <w:r w:rsidR="003D5C68">
        <w:rPr>
          <w:rFonts w:ascii="Avenir Book" w:hAnsi="Avenir Book"/>
        </w:rPr>
        <w:t>,</w:t>
      </w:r>
      <w:r w:rsidR="002C4E3D">
        <w:rPr>
          <w:rFonts w:ascii="Avenir Book" w:hAnsi="Avenir Book"/>
        </w:rPr>
        <w:t xml:space="preserve"> directly after each session through discussion between Soundabout staff and local practitioners who had participated in the music-making.</w:t>
      </w:r>
      <w:r w:rsidR="00181E2A">
        <w:rPr>
          <w:rFonts w:ascii="Avenir Book" w:hAnsi="Avenir Book"/>
        </w:rPr>
        <w:t xml:space="preserve"> </w:t>
      </w:r>
      <w:r w:rsidR="002C4E3D">
        <w:rPr>
          <w:rFonts w:ascii="Avenir Book" w:hAnsi="Avenir Book"/>
        </w:rPr>
        <w:t xml:space="preserve">The protocol was that at least one judgement should be made in each of the three potential domains of engagement (reactive, proactive and interactive) every two weeks. </w:t>
      </w:r>
      <w:r w:rsidR="00224A36">
        <w:rPr>
          <w:rFonts w:ascii="Avenir Book" w:hAnsi="Avenir Book"/>
        </w:rPr>
        <w:t>This was because</w:t>
      </w:r>
      <w:r w:rsidR="00A71B04">
        <w:rPr>
          <w:rFonts w:ascii="Avenir Book" w:hAnsi="Avenir Book"/>
        </w:rPr>
        <w:t xml:space="preserve">, within a single session, children did not necessarily engage reactively, proactively </w:t>
      </w:r>
      <w:r w:rsidR="00A71B04" w:rsidRPr="00A71B04">
        <w:rPr>
          <w:rFonts w:ascii="Avenir Book" w:hAnsi="Avenir Book"/>
          <w:i/>
          <w:iCs/>
        </w:rPr>
        <w:t>and</w:t>
      </w:r>
      <w:r w:rsidR="00A71B04">
        <w:rPr>
          <w:rFonts w:ascii="Avenir Book" w:hAnsi="Avenir Book"/>
        </w:rPr>
        <w:t xml:space="preserve"> interactively (or, at least, they were not observed to do so), and because they might be absent (in the event, the attendance rate was, on average, 83%). In order for their data to be used, a child had to participate in at least 50% of sessions. </w:t>
      </w:r>
    </w:p>
    <w:p w14:paraId="59FD7A1D" w14:textId="6C429083" w:rsidR="0016666D" w:rsidRDefault="0016666D" w:rsidP="000F487C">
      <w:pPr>
        <w:rPr>
          <w:rFonts w:ascii="Avenir Book" w:hAnsi="Avenir Book"/>
        </w:rPr>
      </w:pPr>
    </w:p>
    <w:p w14:paraId="09F5C19B" w14:textId="2681A822" w:rsidR="00492989" w:rsidRPr="008714FA" w:rsidRDefault="00492989" w:rsidP="00492989">
      <w:pPr>
        <w:rPr>
          <w:rFonts w:ascii="Avenir Book" w:hAnsi="Avenir Book"/>
          <w:u w:val="single"/>
        </w:rPr>
      </w:pPr>
      <w:r>
        <w:rPr>
          <w:rFonts w:ascii="Avenir Book" w:hAnsi="Avenir Book"/>
          <w:u w:val="single"/>
        </w:rPr>
        <w:t>Res</w:t>
      </w:r>
      <w:r w:rsidR="00615461">
        <w:rPr>
          <w:rFonts w:ascii="Avenir Book" w:hAnsi="Avenir Book"/>
          <w:u w:val="single"/>
        </w:rPr>
        <w:t>ults</w:t>
      </w:r>
      <w:r w:rsidR="008621FC">
        <w:rPr>
          <w:rFonts w:ascii="Avenir Book" w:hAnsi="Avenir Book"/>
          <w:u w:val="single"/>
        </w:rPr>
        <w:t xml:space="preserve"> and discussion</w:t>
      </w:r>
    </w:p>
    <w:p w14:paraId="3410FAD3" w14:textId="77777777" w:rsidR="00492989" w:rsidRPr="004D152F" w:rsidRDefault="00492989" w:rsidP="00492989">
      <w:pPr>
        <w:tabs>
          <w:tab w:val="left" w:pos="567"/>
        </w:tabs>
        <w:rPr>
          <w:rFonts w:ascii="Avenir Book" w:hAnsi="Avenir Book"/>
          <w:sz w:val="12"/>
          <w:szCs w:val="12"/>
        </w:rPr>
      </w:pPr>
    </w:p>
    <w:p w14:paraId="54864166" w14:textId="2A2348B4" w:rsidR="00C66D04" w:rsidRDefault="00492989" w:rsidP="000F487C">
      <w:pPr>
        <w:rPr>
          <w:rFonts w:ascii="Avenir Book" w:hAnsi="Avenir Book"/>
        </w:rPr>
      </w:pPr>
      <w:r>
        <w:rPr>
          <w:rFonts w:ascii="Avenir Book" w:hAnsi="Avenir Book"/>
        </w:rPr>
        <w:t xml:space="preserve">The results of the SoI-EY assessments </w:t>
      </w:r>
      <w:r w:rsidR="00EA7C34">
        <w:rPr>
          <w:rFonts w:ascii="Avenir Book" w:hAnsi="Avenir Book"/>
        </w:rPr>
        <w:t xml:space="preserve">for the 182 children who did not have complex needs </w:t>
      </w:r>
      <w:r>
        <w:rPr>
          <w:rFonts w:ascii="Avenir Book" w:hAnsi="Avenir Book"/>
        </w:rPr>
        <w:t xml:space="preserve">were as follows (see Figure </w:t>
      </w:r>
      <w:r w:rsidR="00DF36AC">
        <w:rPr>
          <w:rFonts w:ascii="Avenir Book" w:hAnsi="Avenir Book"/>
        </w:rPr>
        <w:t>7</w:t>
      </w:r>
      <w:r>
        <w:rPr>
          <w:rFonts w:ascii="Avenir Book" w:hAnsi="Avenir Book"/>
        </w:rPr>
        <w:t>).</w:t>
      </w:r>
      <w:r w:rsidR="0016666D">
        <w:rPr>
          <w:rFonts w:ascii="Avenir Book" w:hAnsi="Avenir Book"/>
        </w:rPr>
        <w:t xml:space="preserve"> </w:t>
      </w:r>
      <w:r w:rsidR="007176D4">
        <w:rPr>
          <w:rFonts w:ascii="Avenir Book" w:hAnsi="Avenir Book"/>
        </w:rPr>
        <w:t xml:space="preserve">As one would expect (Voyajolu and Ockelford, 2016), children’s capacity to engage reactively with music (through listening and responding) </w:t>
      </w:r>
      <w:r w:rsidR="00C66D04">
        <w:rPr>
          <w:rFonts w:ascii="Avenir Book" w:hAnsi="Avenir Book"/>
        </w:rPr>
        <w:t>wa</w:t>
      </w:r>
      <w:r w:rsidR="007176D4">
        <w:rPr>
          <w:rFonts w:ascii="Avenir Book" w:hAnsi="Avenir Book"/>
        </w:rPr>
        <w:t xml:space="preserve">s the most advanced of the three domains of potential activity, followed by proactive participation (singing and playing without being influenced by the music-making of others or consciously seeking to affect what they do), with the least developed area being interactive involvement in sessions. </w:t>
      </w:r>
      <w:r w:rsidR="00C66D04">
        <w:rPr>
          <w:rFonts w:ascii="Avenir Book" w:hAnsi="Avenir Book"/>
        </w:rPr>
        <w:t xml:space="preserve">The gap between the three domains narrows slightly in the course of the 10 weeks (from 0.4 SoI-EY Level to 0.3), suggesting </w:t>
      </w:r>
      <w:r w:rsidR="00C66D04">
        <w:rPr>
          <w:rFonts w:ascii="Avenir Book" w:hAnsi="Avenir Book"/>
        </w:rPr>
        <w:lastRenderedPageBreak/>
        <w:t>that music-making in a group had a small</w:t>
      </w:r>
      <w:r w:rsidR="00A05B36">
        <w:rPr>
          <w:rFonts w:ascii="Avenir Book" w:hAnsi="Avenir Book"/>
        </w:rPr>
        <w:t>,</w:t>
      </w:r>
      <w:r w:rsidR="00C66D04">
        <w:rPr>
          <w:rFonts w:ascii="Avenir Book" w:hAnsi="Avenir Book"/>
        </w:rPr>
        <w:t xml:space="preserve"> but positive, differential effect on the children’s willingness and ability to engage in musical activities with others.</w:t>
      </w:r>
    </w:p>
    <w:p w14:paraId="16C7395E" w14:textId="77777777" w:rsidR="009D022F" w:rsidRDefault="009D022F" w:rsidP="000F487C">
      <w:pPr>
        <w:rPr>
          <w:rFonts w:ascii="Avenir Book" w:hAnsi="Avenir Book"/>
        </w:rPr>
      </w:pPr>
    </w:p>
    <w:p w14:paraId="1FD31816" w14:textId="22D44679" w:rsidR="00C66D04" w:rsidRDefault="006B26BB" w:rsidP="006B26BB">
      <w:pPr>
        <w:jc w:val="center"/>
        <w:rPr>
          <w:rFonts w:ascii="Avenir Book" w:hAnsi="Avenir Book"/>
        </w:rPr>
      </w:pPr>
      <w:r>
        <w:rPr>
          <w:rFonts w:ascii="Avenir Book" w:hAnsi="Avenir Book"/>
          <w:noProof/>
        </w:rPr>
        <w:drawing>
          <wp:inline distT="0" distB="0" distL="0" distR="0" wp14:anchorId="44A04468" wp14:editId="1DD6D29B">
            <wp:extent cx="5537200" cy="287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6">
                      <a:extLst>
                        <a:ext uri="{28A0092B-C50C-407E-A947-70E740481C1C}">
                          <a14:useLocalDpi xmlns:a14="http://schemas.microsoft.com/office/drawing/2010/main" val="0"/>
                        </a:ext>
                      </a:extLst>
                    </a:blip>
                    <a:stretch>
                      <a:fillRect/>
                    </a:stretch>
                  </pic:blipFill>
                  <pic:spPr>
                    <a:xfrm>
                      <a:off x="0" y="0"/>
                      <a:ext cx="5537200" cy="2870200"/>
                    </a:xfrm>
                    <a:prstGeom prst="rect">
                      <a:avLst/>
                    </a:prstGeom>
                  </pic:spPr>
                </pic:pic>
              </a:graphicData>
            </a:graphic>
          </wp:inline>
        </w:drawing>
      </w:r>
    </w:p>
    <w:p w14:paraId="52FC9018" w14:textId="77777777" w:rsidR="006B26BB" w:rsidRPr="00E47944" w:rsidRDefault="006B26BB" w:rsidP="006B26BB">
      <w:pPr>
        <w:jc w:val="center"/>
        <w:rPr>
          <w:rFonts w:ascii="Avenir Book" w:hAnsi="Avenir Book"/>
          <w:b/>
          <w:bCs/>
          <w:sz w:val="10"/>
          <w:szCs w:val="10"/>
        </w:rPr>
      </w:pPr>
    </w:p>
    <w:p w14:paraId="5C7E52C0" w14:textId="3BA0F945" w:rsidR="00C66D04" w:rsidRDefault="006B26BB" w:rsidP="00063003">
      <w:pPr>
        <w:jc w:val="center"/>
        <w:rPr>
          <w:rFonts w:ascii="Avenir Book" w:hAnsi="Avenir Book"/>
        </w:rPr>
      </w:pPr>
      <w:r w:rsidRPr="00D1342F">
        <w:rPr>
          <w:rFonts w:ascii="Avenir Book" w:hAnsi="Avenir Book"/>
          <w:b/>
          <w:bCs/>
          <w:sz w:val="22"/>
          <w:szCs w:val="22"/>
        </w:rPr>
        <w:t xml:space="preserve">Figure </w:t>
      </w:r>
      <w:r w:rsidR="00DF36AC">
        <w:rPr>
          <w:rFonts w:ascii="Avenir Book" w:hAnsi="Avenir Book"/>
          <w:b/>
          <w:bCs/>
          <w:sz w:val="22"/>
          <w:szCs w:val="22"/>
        </w:rPr>
        <w:t>7</w:t>
      </w:r>
      <w:r>
        <w:rPr>
          <w:rFonts w:ascii="Avenir Book" w:hAnsi="Avenir Book"/>
          <w:sz w:val="22"/>
          <w:szCs w:val="22"/>
        </w:rPr>
        <w:t xml:space="preserve">  </w:t>
      </w:r>
      <w:r w:rsidR="004671E0">
        <w:rPr>
          <w:rFonts w:ascii="Avenir Book" w:hAnsi="Avenir Book"/>
          <w:sz w:val="22"/>
          <w:szCs w:val="22"/>
        </w:rPr>
        <w:t xml:space="preserve">Mean </w:t>
      </w:r>
      <w:r w:rsidR="003472B5">
        <w:rPr>
          <w:rFonts w:ascii="Avenir Book" w:hAnsi="Avenir Book"/>
          <w:sz w:val="22"/>
          <w:szCs w:val="22"/>
        </w:rPr>
        <w:t xml:space="preserve">levels of musical </w:t>
      </w:r>
      <w:r w:rsidR="004671E0">
        <w:rPr>
          <w:rFonts w:ascii="Avenir Book" w:hAnsi="Avenir Book"/>
          <w:sz w:val="22"/>
          <w:szCs w:val="22"/>
        </w:rPr>
        <w:t>development in the reactive, proactive and interactive domains in the course of the 10-week interventions</w:t>
      </w:r>
      <w:r>
        <w:rPr>
          <w:rFonts w:ascii="Avenir Book" w:hAnsi="Avenir Book"/>
          <w:sz w:val="22"/>
          <w:szCs w:val="22"/>
        </w:rPr>
        <w:t xml:space="preserve">. </w:t>
      </w:r>
    </w:p>
    <w:p w14:paraId="3674F8F3" w14:textId="77777777" w:rsidR="00C66D04" w:rsidRDefault="00C66D04" w:rsidP="000F487C">
      <w:pPr>
        <w:rPr>
          <w:rFonts w:ascii="Avenir Book" w:hAnsi="Avenir Book"/>
        </w:rPr>
      </w:pPr>
    </w:p>
    <w:p w14:paraId="223E1D0E" w14:textId="53B269ED" w:rsidR="00F9298F" w:rsidRDefault="00C66D04" w:rsidP="000F487C">
      <w:pPr>
        <w:rPr>
          <w:rFonts w:ascii="Avenir Book" w:hAnsi="Avenir Book"/>
        </w:rPr>
      </w:pPr>
      <w:r>
        <w:rPr>
          <w:rFonts w:ascii="Avenir Book" w:hAnsi="Avenir Book"/>
        </w:rPr>
        <w:t xml:space="preserve">In terms of ‘age-related expectations’ or ‘ARE’ (to use EYFS terminology), </w:t>
      </w:r>
      <w:r w:rsidR="00C4124A">
        <w:rPr>
          <w:rFonts w:ascii="Avenir Book" w:hAnsi="Avenir Book"/>
        </w:rPr>
        <w:t xml:space="preserve">the children began </w:t>
      </w:r>
      <w:r w:rsidR="00017174">
        <w:rPr>
          <w:rFonts w:ascii="Avenir Book" w:hAnsi="Avenir Book"/>
        </w:rPr>
        <w:t>with a mean SoI-EY score of 3.24</w:t>
      </w:r>
      <w:r w:rsidR="00BD150A">
        <w:rPr>
          <w:rFonts w:ascii="Avenir Book" w:hAnsi="Avenir Book"/>
        </w:rPr>
        <w:t xml:space="preserve"> (see Figure </w:t>
      </w:r>
      <w:r w:rsidR="00DF36AC">
        <w:rPr>
          <w:rFonts w:ascii="Avenir Book" w:hAnsi="Avenir Book"/>
        </w:rPr>
        <w:t>8</w:t>
      </w:r>
      <w:r w:rsidR="00BD150A">
        <w:rPr>
          <w:rFonts w:ascii="Avenir Book" w:hAnsi="Avenir Book"/>
        </w:rPr>
        <w:t xml:space="preserve">), </w:t>
      </w:r>
      <w:r w:rsidR="00017174">
        <w:rPr>
          <w:rFonts w:ascii="Avenir Book" w:hAnsi="Avenir Book"/>
        </w:rPr>
        <w:t xml:space="preserve">which, </w:t>
      </w:r>
      <w:r w:rsidR="00107312">
        <w:rPr>
          <w:rFonts w:ascii="Avenir Book" w:hAnsi="Avenir Book"/>
        </w:rPr>
        <w:t>according to</w:t>
      </w:r>
      <w:r w:rsidR="00017174">
        <w:rPr>
          <w:rFonts w:ascii="Avenir Book" w:hAnsi="Avenir Book"/>
        </w:rPr>
        <w:t xml:space="preserve"> the data from Ockelford and Voyajolu (2020), equates to a music-developmental age of 17.5 months</w:t>
      </w:r>
      <w:r w:rsidR="00EA7C34">
        <w:rPr>
          <w:rFonts w:ascii="Avenir Book" w:hAnsi="Avenir Book"/>
        </w:rPr>
        <w:t>,</w:t>
      </w:r>
      <w:r w:rsidR="00017174">
        <w:rPr>
          <w:rFonts w:ascii="Avenir Book" w:hAnsi="Avenir Book"/>
        </w:rPr>
        <w:t xml:space="preserve"> </w:t>
      </w:r>
      <w:r w:rsidR="00A05B36">
        <w:rPr>
          <w:rFonts w:ascii="Avenir Book" w:hAnsi="Avenir Book"/>
        </w:rPr>
        <w:t xml:space="preserve">and therefore a delay of seven months </w:t>
      </w:r>
      <w:r w:rsidR="00017174">
        <w:rPr>
          <w:rFonts w:ascii="Avenir Book" w:hAnsi="Avenir Book"/>
        </w:rPr>
        <w:t>(Figure 3).</w:t>
      </w:r>
      <w:r w:rsidR="00A05B36">
        <w:rPr>
          <w:rFonts w:ascii="Avenir Book" w:hAnsi="Avenir Book"/>
        </w:rPr>
        <w:t xml:space="preserve"> </w:t>
      </w:r>
      <w:r w:rsidR="00EA7C34">
        <w:rPr>
          <w:rFonts w:ascii="Avenir Book" w:hAnsi="Avenir Book"/>
        </w:rPr>
        <w:t xml:space="preserve">It is reasonable to </w:t>
      </w:r>
      <w:r w:rsidR="00103866">
        <w:rPr>
          <w:rFonts w:ascii="Avenir Book" w:hAnsi="Avenir Book"/>
        </w:rPr>
        <w:t>postulate that</w:t>
      </w:r>
      <w:r w:rsidR="00F9298F">
        <w:rPr>
          <w:rFonts w:ascii="Avenir Book" w:hAnsi="Avenir Book"/>
        </w:rPr>
        <w:t xml:space="preserve"> this </w:t>
      </w:r>
      <w:r w:rsidR="00107312">
        <w:rPr>
          <w:rFonts w:ascii="Avenir Book" w:hAnsi="Avenir Book"/>
        </w:rPr>
        <w:t>was</w:t>
      </w:r>
      <w:r w:rsidR="00F9298F">
        <w:rPr>
          <w:rFonts w:ascii="Avenir Book" w:hAnsi="Avenir Book"/>
        </w:rPr>
        <w:t xml:space="preserve"> a consequence of the social and economic deprivation experienced b</w:t>
      </w:r>
      <w:r w:rsidR="00103866">
        <w:rPr>
          <w:rFonts w:ascii="Avenir Book" w:hAnsi="Avenir Book"/>
        </w:rPr>
        <w:t xml:space="preserve">y </w:t>
      </w:r>
      <w:r w:rsidR="00F9298F">
        <w:rPr>
          <w:rFonts w:ascii="Avenir Book" w:hAnsi="Avenir Book"/>
        </w:rPr>
        <w:t>the children</w:t>
      </w:r>
      <w:r w:rsidR="00103866">
        <w:rPr>
          <w:rFonts w:ascii="Avenir Book" w:hAnsi="Avenir Book"/>
        </w:rPr>
        <w:t>,</w:t>
      </w:r>
      <w:r w:rsidR="000B2AB0">
        <w:rPr>
          <w:rFonts w:ascii="Avenir Book" w:hAnsi="Avenir Book"/>
        </w:rPr>
        <w:t xml:space="preserve"> which </w:t>
      </w:r>
      <w:r w:rsidR="00107312">
        <w:rPr>
          <w:rFonts w:ascii="Avenir Book" w:hAnsi="Avenir Book"/>
        </w:rPr>
        <w:t>wa</w:t>
      </w:r>
      <w:r w:rsidR="000B2AB0">
        <w:rPr>
          <w:rFonts w:ascii="Avenir Book" w:hAnsi="Avenir Book"/>
        </w:rPr>
        <w:t xml:space="preserve">s likely to have led to a </w:t>
      </w:r>
      <w:r w:rsidR="00103866">
        <w:rPr>
          <w:rFonts w:ascii="Avenir Book" w:hAnsi="Avenir Book"/>
        </w:rPr>
        <w:t xml:space="preserve">relative poverty of the physical, social and cultural environments in which they </w:t>
      </w:r>
      <w:r w:rsidR="000B2AB0">
        <w:rPr>
          <w:rFonts w:ascii="Avenir Book" w:hAnsi="Avenir Book"/>
        </w:rPr>
        <w:t>were</w:t>
      </w:r>
      <w:r w:rsidR="00103866">
        <w:rPr>
          <w:rFonts w:ascii="Avenir Book" w:hAnsi="Avenir Book"/>
        </w:rPr>
        <w:t xml:space="preserve"> growing up, </w:t>
      </w:r>
      <w:r w:rsidR="00107312">
        <w:rPr>
          <w:rFonts w:ascii="Avenir Book" w:hAnsi="Avenir Book"/>
        </w:rPr>
        <w:t>yielding a</w:t>
      </w:r>
      <w:r w:rsidR="00103866">
        <w:rPr>
          <w:rFonts w:ascii="Avenir Book" w:hAnsi="Avenir Book"/>
        </w:rPr>
        <w:t xml:space="preserve"> consequent lack of opportunities for rich musical engagement and interaction. This conjecture is </w:t>
      </w:r>
      <w:r w:rsidR="00F9298F">
        <w:rPr>
          <w:rFonts w:ascii="Avenir Book" w:hAnsi="Avenir Book"/>
        </w:rPr>
        <w:t xml:space="preserve">strengthened by </w:t>
      </w:r>
      <w:r w:rsidR="00107312">
        <w:rPr>
          <w:rFonts w:ascii="Avenir Book" w:hAnsi="Avenir Book"/>
        </w:rPr>
        <w:t xml:space="preserve">the </w:t>
      </w:r>
      <w:r w:rsidR="00103866">
        <w:rPr>
          <w:rFonts w:ascii="Avenir Book" w:hAnsi="Avenir Book"/>
        </w:rPr>
        <w:t xml:space="preserve">delay in </w:t>
      </w:r>
      <w:r w:rsidR="00F9298F">
        <w:rPr>
          <w:rFonts w:ascii="Avenir Book" w:hAnsi="Avenir Book"/>
        </w:rPr>
        <w:t xml:space="preserve">other developmental areas </w:t>
      </w:r>
      <w:r w:rsidR="00103866">
        <w:rPr>
          <w:rFonts w:ascii="Avenir Book" w:hAnsi="Avenir Book"/>
        </w:rPr>
        <w:t xml:space="preserve">that is </w:t>
      </w:r>
      <w:r w:rsidR="00F9298F">
        <w:rPr>
          <w:rFonts w:ascii="Avenir Book" w:hAnsi="Avenir Book"/>
        </w:rPr>
        <w:t>reported below</w:t>
      </w:r>
      <w:r w:rsidR="000B2AB0">
        <w:rPr>
          <w:rFonts w:ascii="Avenir Book" w:hAnsi="Avenir Book"/>
        </w:rPr>
        <w:t xml:space="preserve">, and offers some of the first </w:t>
      </w:r>
      <w:r w:rsidR="009D50FD">
        <w:rPr>
          <w:rFonts w:ascii="Avenir Book" w:hAnsi="Avenir Book"/>
        </w:rPr>
        <w:t xml:space="preserve">empirical </w:t>
      </w:r>
      <w:r w:rsidR="000B2AB0">
        <w:rPr>
          <w:rFonts w:ascii="Avenir Book" w:hAnsi="Avenir Book"/>
        </w:rPr>
        <w:t xml:space="preserve">evidence of social disadvantage having a negative impact on musical development. </w:t>
      </w:r>
      <w:r w:rsidR="00103866">
        <w:rPr>
          <w:rFonts w:ascii="Avenir Book" w:hAnsi="Avenir Book"/>
        </w:rPr>
        <w:t xml:space="preserve"> </w:t>
      </w:r>
    </w:p>
    <w:p w14:paraId="4C61FF54" w14:textId="77777777" w:rsidR="000B2AB0" w:rsidRPr="00107312" w:rsidRDefault="000B2AB0" w:rsidP="000F487C">
      <w:pPr>
        <w:rPr>
          <w:rFonts w:ascii="Avenir Book" w:hAnsi="Avenir Book"/>
          <w:sz w:val="12"/>
          <w:szCs w:val="12"/>
        </w:rPr>
      </w:pPr>
    </w:p>
    <w:p w14:paraId="0946E073" w14:textId="50682293" w:rsidR="00246BE4" w:rsidRDefault="00520CF7" w:rsidP="00EB080A">
      <w:pPr>
        <w:rPr>
          <w:rFonts w:ascii="Avenir Book" w:hAnsi="Avenir Book"/>
        </w:rPr>
      </w:pPr>
      <w:r>
        <w:rPr>
          <w:rFonts w:ascii="Avenir Book" w:hAnsi="Avenir Book"/>
        </w:rPr>
        <w:t>The fortnightly consolidated data show</w:t>
      </w:r>
      <w:r w:rsidR="00BD150A">
        <w:rPr>
          <w:rFonts w:ascii="Avenir Book" w:hAnsi="Avenir Book"/>
        </w:rPr>
        <w:t xml:space="preserve">n in Figure </w:t>
      </w:r>
      <w:r w:rsidR="00DF36AC">
        <w:rPr>
          <w:rFonts w:ascii="Avenir Book" w:hAnsi="Avenir Book"/>
        </w:rPr>
        <w:t>8</w:t>
      </w:r>
      <w:r w:rsidR="00BD150A">
        <w:rPr>
          <w:rFonts w:ascii="Avenir Book" w:hAnsi="Avenir Book"/>
        </w:rPr>
        <w:t xml:space="preserve"> </w:t>
      </w:r>
      <w:r w:rsidR="00950B57">
        <w:rPr>
          <w:rFonts w:ascii="Avenir Book" w:hAnsi="Avenir Book"/>
        </w:rPr>
        <w:t xml:space="preserve">indicate a rise of </w:t>
      </w:r>
      <w:r>
        <w:rPr>
          <w:rFonts w:ascii="Avenir Book" w:hAnsi="Avenir Book"/>
        </w:rPr>
        <w:t xml:space="preserve">0.11 </w:t>
      </w:r>
      <w:r w:rsidR="00950B57">
        <w:rPr>
          <w:rFonts w:ascii="Avenir Book" w:hAnsi="Avenir Book"/>
        </w:rPr>
        <w:t>SoI-EY l</w:t>
      </w:r>
      <w:r>
        <w:rPr>
          <w:rFonts w:ascii="Avenir Book" w:hAnsi="Avenir Book"/>
        </w:rPr>
        <w:t>evel every 14 days</w:t>
      </w:r>
      <w:r w:rsidR="00950B57">
        <w:rPr>
          <w:rFonts w:ascii="Avenir Book" w:hAnsi="Avenir Book"/>
        </w:rPr>
        <w:t>. This contrasts with an increase of 0</w:t>
      </w:r>
      <w:r>
        <w:rPr>
          <w:rFonts w:ascii="Avenir Book" w:hAnsi="Avenir Book"/>
        </w:rPr>
        <w:t xml:space="preserve">.025 </w:t>
      </w:r>
      <w:r w:rsidR="00950B57">
        <w:rPr>
          <w:rFonts w:ascii="Avenir Book" w:hAnsi="Avenir Book"/>
        </w:rPr>
        <w:t xml:space="preserve">SoI-EY level </w:t>
      </w:r>
      <w:r>
        <w:rPr>
          <w:rFonts w:ascii="Avenir Book" w:hAnsi="Avenir Book"/>
        </w:rPr>
        <w:t>every fortnight in the cohort</w:t>
      </w:r>
      <w:r w:rsidR="00BD150A">
        <w:rPr>
          <w:rFonts w:ascii="Avenir Book" w:hAnsi="Avenir Book"/>
        </w:rPr>
        <w:t xml:space="preserve"> </w:t>
      </w:r>
      <w:r w:rsidR="00950B57">
        <w:rPr>
          <w:rFonts w:ascii="Avenir Book" w:hAnsi="Avenir Book"/>
        </w:rPr>
        <w:t xml:space="preserve">assessed by Ockelford and Voyajolu (2020), which had no specialist </w:t>
      </w:r>
      <w:r w:rsidR="00BD150A">
        <w:rPr>
          <w:rFonts w:ascii="Avenir Book" w:hAnsi="Avenir Book"/>
        </w:rPr>
        <w:t xml:space="preserve">musical intervention. </w:t>
      </w:r>
      <w:r w:rsidR="009D50FD">
        <w:rPr>
          <w:rFonts w:ascii="Avenir Book" w:hAnsi="Avenir Book"/>
        </w:rPr>
        <w:t>Here, then,</w:t>
      </w:r>
      <w:r w:rsidR="00950B57">
        <w:rPr>
          <w:rFonts w:ascii="Avenir Book" w:hAnsi="Avenir Book"/>
        </w:rPr>
        <w:t xml:space="preserve"> is evidence that</w:t>
      </w:r>
      <w:r w:rsidR="00EB080A">
        <w:rPr>
          <w:rFonts w:ascii="Avenir Book" w:hAnsi="Avenir Book"/>
        </w:rPr>
        <w:t xml:space="preserve">, by providing </w:t>
      </w:r>
      <w:r w:rsidR="00950B57">
        <w:rPr>
          <w:rFonts w:ascii="Avenir Book" w:hAnsi="Avenir Book"/>
        </w:rPr>
        <w:t xml:space="preserve">activities </w:t>
      </w:r>
      <w:r w:rsidR="00EB080A">
        <w:rPr>
          <w:rFonts w:ascii="Avenir Book" w:hAnsi="Avenir Book"/>
        </w:rPr>
        <w:t>for</w:t>
      </w:r>
      <w:r w:rsidR="00950B57">
        <w:rPr>
          <w:rFonts w:ascii="Avenir Book" w:hAnsi="Avenir Book"/>
        </w:rPr>
        <w:t xml:space="preserve"> families and practitioners </w:t>
      </w:r>
      <w:r w:rsidR="00EB080A">
        <w:rPr>
          <w:rFonts w:ascii="Avenir Book" w:hAnsi="Avenir Book"/>
        </w:rPr>
        <w:t xml:space="preserve">of the kind offered </w:t>
      </w:r>
      <w:r w:rsidR="00950B57">
        <w:rPr>
          <w:rFonts w:ascii="Avenir Book" w:hAnsi="Avenir Book"/>
        </w:rPr>
        <w:t xml:space="preserve">in the IMAGINE project, </w:t>
      </w:r>
      <w:r w:rsidR="00EB080A">
        <w:rPr>
          <w:rFonts w:ascii="Avenir Book" w:hAnsi="Avenir Book"/>
        </w:rPr>
        <w:t>including giving adults the wherewithal and</w:t>
      </w:r>
      <w:r w:rsidR="00950B57">
        <w:rPr>
          <w:rFonts w:ascii="Avenir Book" w:hAnsi="Avenir Book"/>
        </w:rPr>
        <w:t xml:space="preserve"> encouragement to engage </w:t>
      </w:r>
      <w:r w:rsidR="009D50FD">
        <w:rPr>
          <w:rFonts w:ascii="Avenir Book" w:hAnsi="Avenir Book"/>
        </w:rPr>
        <w:t xml:space="preserve">musically with </w:t>
      </w:r>
      <w:r w:rsidR="00950B57">
        <w:rPr>
          <w:rFonts w:ascii="Avenir Book" w:hAnsi="Avenir Book"/>
        </w:rPr>
        <w:t xml:space="preserve">children </w:t>
      </w:r>
      <w:r w:rsidR="00246BE4">
        <w:rPr>
          <w:rFonts w:ascii="Avenir Book" w:hAnsi="Avenir Book"/>
        </w:rPr>
        <w:t>throughout the day</w:t>
      </w:r>
      <w:r w:rsidR="00EB080A">
        <w:rPr>
          <w:rFonts w:ascii="Avenir Book" w:hAnsi="Avenir Book"/>
        </w:rPr>
        <w:t xml:space="preserve">, </w:t>
      </w:r>
      <w:r w:rsidR="00246BE4">
        <w:rPr>
          <w:rFonts w:ascii="Avenir Book" w:hAnsi="Avenir Book"/>
        </w:rPr>
        <w:t>it is possible to</w:t>
      </w:r>
      <w:r w:rsidR="00AD3D1F">
        <w:rPr>
          <w:rFonts w:ascii="Avenir Book" w:hAnsi="Avenir Book"/>
        </w:rPr>
        <w:t xml:space="preserve"> have</w:t>
      </w:r>
      <w:r w:rsidR="00EB080A">
        <w:rPr>
          <w:rFonts w:ascii="Avenir Book" w:hAnsi="Avenir Book"/>
        </w:rPr>
        <w:t xml:space="preserve"> a positive effect on </w:t>
      </w:r>
      <w:r w:rsidR="00246BE4">
        <w:rPr>
          <w:rFonts w:ascii="Avenir Book" w:hAnsi="Avenir Book"/>
        </w:rPr>
        <w:t>early</w:t>
      </w:r>
      <w:r w:rsidR="00AD3D1F">
        <w:rPr>
          <w:rFonts w:ascii="Avenir Book" w:hAnsi="Avenir Book"/>
        </w:rPr>
        <w:t xml:space="preserve"> </w:t>
      </w:r>
      <w:r w:rsidR="00EB080A">
        <w:rPr>
          <w:rFonts w:ascii="Avenir Book" w:hAnsi="Avenir Book"/>
        </w:rPr>
        <w:t xml:space="preserve">musical development. </w:t>
      </w:r>
      <w:r w:rsidR="00246BE4">
        <w:rPr>
          <w:rFonts w:ascii="Avenir Book" w:hAnsi="Avenir Book"/>
        </w:rPr>
        <w:t>In the IMAGINE study</w:t>
      </w:r>
      <w:r w:rsidR="00EB080A">
        <w:rPr>
          <w:rFonts w:ascii="Avenir Book" w:hAnsi="Avenir Book"/>
        </w:rPr>
        <w:t>, the participants progressed, on average, at four times the rate than</w:t>
      </w:r>
      <w:r w:rsidR="00246BE4">
        <w:rPr>
          <w:rFonts w:ascii="Avenir Book" w:hAnsi="Avenir Book"/>
        </w:rPr>
        <w:t xml:space="preserve"> (</w:t>
      </w:r>
      <w:r w:rsidR="00EB080A">
        <w:rPr>
          <w:rFonts w:ascii="Avenir Book" w:hAnsi="Avenir Book"/>
        </w:rPr>
        <w:t>we can predict</w:t>
      </w:r>
      <w:r w:rsidR="00246BE4">
        <w:rPr>
          <w:rFonts w:ascii="Avenir Book" w:hAnsi="Avenir Book"/>
        </w:rPr>
        <w:t>)</w:t>
      </w:r>
      <w:r w:rsidR="00EB080A">
        <w:rPr>
          <w:rFonts w:ascii="Avenir Book" w:hAnsi="Avenir Book"/>
        </w:rPr>
        <w:t xml:space="preserve"> would otherwise have been the case, making 10 months developmental progress in only 10 weeks. We can further postulate that, with another two weeks’ input, the children would have caught up with their musical ARE.</w:t>
      </w:r>
    </w:p>
    <w:p w14:paraId="2392D57C" w14:textId="77777777" w:rsidR="00246BE4" w:rsidRPr="00246BE4" w:rsidRDefault="00246BE4" w:rsidP="00EB080A">
      <w:pPr>
        <w:rPr>
          <w:rFonts w:ascii="Avenir Book" w:hAnsi="Avenir Book"/>
          <w:sz w:val="12"/>
          <w:szCs w:val="12"/>
        </w:rPr>
      </w:pPr>
    </w:p>
    <w:p w14:paraId="06BFED02" w14:textId="60A9C388" w:rsidR="00017174" w:rsidRPr="00A05B36" w:rsidRDefault="00EB080A" w:rsidP="00EB080A">
      <w:pPr>
        <w:rPr>
          <w:rFonts w:ascii="Avenir Book" w:hAnsi="Avenir Book"/>
        </w:rPr>
      </w:pPr>
      <w:r>
        <w:rPr>
          <w:rFonts w:ascii="Avenir Book" w:hAnsi="Avenir Book"/>
        </w:rPr>
        <w:t>Two conclusions</w:t>
      </w:r>
      <w:r w:rsidR="00246BE4">
        <w:rPr>
          <w:rFonts w:ascii="Avenir Book" w:hAnsi="Avenir Book"/>
        </w:rPr>
        <w:t xml:space="preserve"> can be drawn from this analysis. </w:t>
      </w:r>
      <w:r>
        <w:rPr>
          <w:rFonts w:ascii="Avenir Book" w:hAnsi="Avenir Book"/>
        </w:rPr>
        <w:t xml:space="preserve">First, </w:t>
      </w:r>
      <w:r w:rsidR="004B694B">
        <w:rPr>
          <w:rFonts w:ascii="Avenir Book" w:hAnsi="Avenir Book"/>
        </w:rPr>
        <w:t xml:space="preserve">a targeted intervention can steepen </w:t>
      </w:r>
      <w:r w:rsidR="00246BE4">
        <w:rPr>
          <w:rFonts w:ascii="Avenir Book" w:hAnsi="Avenir Book"/>
        </w:rPr>
        <w:t xml:space="preserve">the </w:t>
      </w:r>
      <w:r w:rsidR="004B694B">
        <w:rPr>
          <w:rFonts w:ascii="Avenir Book" w:hAnsi="Avenir Book"/>
        </w:rPr>
        <w:t xml:space="preserve">typically flattened </w:t>
      </w:r>
      <w:r w:rsidR="00246BE4">
        <w:rPr>
          <w:rFonts w:ascii="Avenir Book" w:hAnsi="Avenir Book"/>
        </w:rPr>
        <w:t xml:space="preserve">music-developmental trajectory of </w:t>
      </w:r>
      <w:r>
        <w:rPr>
          <w:rFonts w:ascii="Avenir Book" w:hAnsi="Avenir Book"/>
        </w:rPr>
        <w:t xml:space="preserve">children </w:t>
      </w:r>
      <w:r w:rsidR="00246BE4">
        <w:rPr>
          <w:rFonts w:ascii="Avenir Book" w:hAnsi="Avenir Book"/>
        </w:rPr>
        <w:t xml:space="preserve">who </w:t>
      </w:r>
      <w:r w:rsidR="00246BE4">
        <w:rPr>
          <w:rFonts w:ascii="Avenir Book" w:hAnsi="Avenir Book"/>
        </w:rPr>
        <w:lastRenderedPageBreak/>
        <w:t>experience</w:t>
      </w:r>
      <w:r>
        <w:rPr>
          <w:rFonts w:ascii="Avenir Book" w:hAnsi="Avenir Book"/>
        </w:rPr>
        <w:t xml:space="preserve"> social and economic deprivation</w:t>
      </w:r>
      <w:r w:rsidR="00246BE4">
        <w:rPr>
          <w:rFonts w:ascii="Avenir Book" w:hAnsi="Avenir Book"/>
        </w:rPr>
        <w:t xml:space="preserve">, enabling </w:t>
      </w:r>
      <w:r w:rsidR="004B694B">
        <w:rPr>
          <w:rFonts w:ascii="Avenir Book" w:hAnsi="Avenir Book"/>
        </w:rPr>
        <w:t>many of them</w:t>
      </w:r>
      <w:r w:rsidR="00246BE4">
        <w:rPr>
          <w:rFonts w:ascii="Avenir Book" w:hAnsi="Avenir Book"/>
        </w:rPr>
        <w:t xml:space="preserve"> </w:t>
      </w:r>
      <w:r w:rsidR="00FB7B0C">
        <w:rPr>
          <w:rFonts w:ascii="Avenir Book" w:hAnsi="Avenir Book"/>
        </w:rPr>
        <w:t xml:space="preserve">to </w:t>
      </w:r>
      <w:r>
        <w:rPr>
          <w:rFonts w:ascii="Avenir Book" w:hAnsi="Avenir Book"/>
        </w:rPr>
        <w:t xml:space="preserve">catch up </w:t>
      </w:r>
      <w:r w:rsidR="004B694B">
        <w:rPr>
          <w:rFonts w:ascii="Avenir Book" w:hAnsi="Avenir Book"/>
        </w:rPr>
        <w:t xml:space="preserve">with </w:t>
      </w:r>
      <w:r w:rsidR="00FB7B0C">
        <w:rPr>
          <w:rFonts w:ascii="Avenir Book" w:hAnsi="Avenir Book"/>
        </w:rPr>
        <w:t xml:space="preserve">their </w:t>
      </w:r>
      <w:r w:rsidR="004B694B">
        <w:rPr>
          <w:rFonts w:ascii="Avenir Book" w:hAnsi="Avenir Book"/>
        </w:rPr>
        <w:t>ARE</w:t>
      </w:r>
      <w:r>
        <w:rPr>
          <w:rFonts w:ascii="Avenir Book" w:hAnsi="Avenir Book"/>
        </w:rPr>
        <w:t xml:space="preserve">. </w:t>
      </w:r>
      <w:r w:rsidR="004B694B">
        <w:rPr>
          <w:rFonts w:ascii="Avenir Book" w:hAnsi="Avenir Book"/>
        </w:rPr>
        <w:t>S</w:t>
      </w:r>
      <w:r>
        <w:rPr>
          <w:rFonts w:ascii="Avenir Book" w:hAnsi="Avenir Book"/>
        </w:rPr>
        <w:t xml:space="preserve">econd, more tentatively, </w:t>
      </w:r>
      <w:r w:rsidR="00FB7B0C">
        <w:rPr>
          <w:rFonts w:ascii="Avenir Book" w:hAnsi="Avenir Book"/>
        </w:rPr>
        <w:t>such an</w:t>
      </w:r>
      <w:r>
        <w:rPr>
          <w:rFonts w:ascii="Avenir Book" w:hAnsi="Avenir Book"/>
        </w:rPr>
        <w:t xml:space="preserve"> intervention would need to be</w:t>
      </w:r>
      <w:r w:rsidR="004B694B">
        <w:rPr>
          <w:rFonts w:ascii="Avenir Book" w:hAnsi="Avenir Book"/>
        </w:rPr>
        <w:t xml:space="preserve"> at least </w:t>
      </w:r>
      <w:r>
        <w:rPr>
          <w:rFonts w:ascii="Avenir Book" w:hAnsi="Avenir Book"/>
        </w:rPr>
        <w:t xml:space="preserve">three months </w:t>
      </w:r>
      <w:r w:rsidR="004B694B">
        <w:rPr>
          <w:rFonts w:ascii="Avenir Book" w:hAnsi="Avenir Book"/>
        </w:rPr>
        <w:t xml:space="preserve">in </w:t>
      </w:r>
      <w:r>
        <w:rPr>
          <w:rFonts w:ascii="Avenir Book" w:hAnsi="Avenir Book"/>
        </w:rPr>
        <w:t>duration</w:t>
      </w:r>
      <w:r w:rsidR="004B694B">
        <w:rPr>
          <w:rFonts w:ascii="Avenir Book" w:hAnsi="Avenir Book"/>
        </w:rPr>
        <w:t xml:space="preserve"> to have </w:t>
      </w:r>
      <w:r w:rsidR="00FB7B0C">
        <w:rPr>
          <w:rFonts w:ascii="Avenir Book" w:hAnsi="Avenir Book"/>
        </w:rPr>
        <w:t xml:space="preserve">this </w:t>
      </w:r>
      <w:r w:rsidR="004B694B">
        <w:rPr>
          <w:rFonts w:ascii="Avenir Book" w:hAnsi="Avenir Book"/>
        </w:rPr>
        <w:t>general effect; clearly, given the wide range of music-developmental levels that are found</w:t>
      </w:r>
      <w:r w:rsidR="00FB7B0C">
        <w:rPr>
          <w:rFonts w:ascii="Avenir Book" w:hAnsi="Avenir Book"/>
        </w:rPr>
        <w:t xml:space="preserve"> in such populations</w:t>
      </w:r>
      <w:r w:rsidR="004B694B">
        <w:rPr>
          <w:rFonts w:ascii="Avenir Book" w:hAnsi="Avenir Book"/>
        </w:rPr>
        <w:t>, s</w:t>
      </w:r>
      <w:r w:rsidR="00DC5DF4">
        <w:rPr>
          <w:rFonts w:ascii="Avenir Book" w:hAnsi="Avenir Book"/>
        </w:rPr>
        <w:t xml:space="preserve">ome children may require less </w:t>
      </w:r>
      <w:r w:rsidR="004B694B">
        <w:rPr>
          <w:rFonts w:ascii="Avenir Book" w:hAnsi="Avenir Book"/>
        </w:rPr>
        <w:t xml:space="preserve">time </w:t>
      </w:r>
      <w:r w:rsidR="00DC5DF4">
        <w:rPr>
          <w:rFonts w:ascii="Avenir Book" w:hAnsi="Avenir Book"/>
        </w:rPr>
        <w:t xml:space="preserve">and </w:t>
      </w:r>
      <w:r w:rsidR="004B694B">
        <w:rPr>
          <w:rFonts w:ascii="Avenir Book" w:hAnsi="Avenir Book"/>
        </w:rPr>
        <w:t>others s</w:t>
      </w:r>
      <w:r w:rsidR="00DC5DF4">
        <w:rPr>
          <w:rFonts w:ascii="Avenir Book" w:hAnsi="Avenir Book"/>
        </w:rPr>
        <w:t xml:space="preserve">ignificantly more. </w:t>
      </w:r>
      <w:r>
        <w:rPr>
          <w:rFonts w:ascii="Avenir Book" w:hAnsi="Avenir Book"/>
        </w:rPr>
        <w:t xml:space="preserve"> </w:t>
      </w:r>
    </w:p>
    <w:p w14:paraId="59CD7186" w14:textId="3988F500" w:rsidR="00491C50" w:rsidRDefault="00491C50" w:rsidP="000F487C">
      <w:pPr>
        <w:rPr>
          <w:rFonts w:ascii="Avenir Book" w:hAnsi="Avenir Book"/>
        </w:rPr>
      </w:pPr>
    </w:p>
    <w:p w14:paraId="562BDA3D" w14:textId="4382E22A" w:rsidR="00491C50" w:rsidRDefault="00E16842" w:rsidP="00E16842">
      <w:pPr>
        <w:jc w:val="center"/>
        <w:rPr>
          <w:rFonts w:ascii="Avenir Book" w:hAnsi="Avenir Book"/>
        </w:rPr>
      </w:pPr>
      <w:r>
        <w:rPr>
          <w:rFonts w:ascii="Avenir Book" w:hAnsi="Avenir Book"/>
          <w:noProof/>
        </w:rPr>
        <w:drawing>
          <wp:inline distT="0" distB="0" distL="0" distR="0" wp14:anchorId="0F2B3403" wp14:editId="16852E0D">
            <wp:extent cx="5585680" cy="339178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7">
                      <a:extLst>
                        <a:ext uri="{28A0092B-C50C-407E-A947-70E740481C1C}">
                          <a14:useLocalDpi xmlns:a14="http://schemas.microsoft.com/office/drawing/2010/main" val="0"/>
                        </a:ext>
                      </a:extLst>
                    </a:blip>
                    <a:stretch>
                      <a:fillRect/>
                    </a:stretch>
                  </pic:blipFill>
                  <pic:spPr>
                    <a:xfrm>
                      <a:off x="0" y="0"/>
                      <a:ext cx="5616736" cy="3410645"/>
                    </a:xfrm>
                    <a:prstGeom prst="rect">
                      <a:avLst/>
                    </a:prstGeom>
                  </pic:spPr>
                </pic:pic>
              </a:graphicData>
            </a:graphic>
          </wp:inline>
        </w:drawing>
      </w:r>
    </w:p>
    <w:p w14:paraId="58D8DFC7" w14:textId="130DAB9D" w:rsidR="00B92FED" w:rsidRDefault="00B92FED" w:rsidP="000F487C">
      <w:pPr>
        <w:rPr>
          <w:rFonts w:ascii="Avenir Book" w:hAnsi="Avenir Book"/>
        </w:rPr>
      </w:pPr>
    </w:p>
    <w:p w14:paraId="5BA95E7F" w14:textId="07409177" w:rsidR="00E16842" w:rsidRDefault="00E16842" w:rsidP="00E16842">
      <w:pPr>
        <w:jc w:val="center"/>
        <w:rPr>
          <w:rFonts w:ascii="Avenir Book" w:hAnsi="Avenir Book"/>
        </w:rPr>
      </w:pPr>
      <w:r w:rsidRPr="00D1342F">
        <w:rPr>
          <w:rFonts w:ascii="Avenir Book" w:hAnsi="Avenir Book"/>
          <w:b/>
          <w:bCs/>
          <w:sz w:val="22"/>
          <w:szCs w:val="22"/>
        </w:rPr>
        <w:t xml:space="preserve">Figure </w:t>
      </w:r>
      <w:r w:rsidR="00DF36AC">
        <w:rPr>
          <w:rFonts w:ascii="Avenir Book" w:hAnsi="Avenir Book"/>
          <w:b/>
          <w:bCs/>
          <w:sz w:val="22"/>
          <w:szCs w:val="22"/>
        </w:rPr>
        <w:t>8</w:t>
      </w:r>
      <w:r>
        <w:rPr>
          <w:rFonts w:ascii="Avenir Book" w:hAnsi="Avenir Book"/>
          <w:sz w:val="22"/>
          <w:szCs w:val="22"/>
        </w:rPr>
        <w:t xml:space="preserve">  Comparison of mean levels of musical development of the main IMAGINE cohort of children experiencing social and economic deprivation with data from a demographically mixed group. </w:t>
      </w:r>
    </w:p>
    <w:p w14:paraId="0E7D631B" w14:textId="7B4FB7B4" w:rsidR="00B92FED" w:rsidRDefault="00B92FED" w:rsidP="000F487C">
      <w:pPr>
        <w:rPr>
          <w:rFonts w:ascii="Avenir Book" w:hAnsi="Avenir Book"/>
        </w:rPr>
      </w:pPr>
    </w:p>
    <w:p w14:paraId="5F6C13DC" w14:textId="4899C829" w:rsidR="002D2E89" w:rsidRDefault="008F0B4E">
      <w:pPr>
        <w:rPr>
          <w:rFonts w:ascii="Avenir Book" w:hAnsi="Avenir Book"/>
        </w:rPr>
      </w:pPr>
      <w:r>
        <w:rPr>
          <w:rFonts w:ascii="Avenir Book" w:hAnsi="Avenir Book"/>
        </w:rPr>
        <w:t>A rather different picture emerges for th</w:t>
      </w:r>
      <w:r w:rsidR="00F00C0C">
        <w:rPr>
          <w:rFonts w:ascii="Avenir Book" w:hAnsi="Avenir Book"/>
        </w:rPr>
        <w:t>e 34</w:t>
      </w:r>
      <w:r>
        <w:rPr>
          <w:rFonts w:ascii="Avenir Book" w:hAnsi="Avenir Book"/>
        </w:rPr>
        <w:t xml:space="preserve"> children in the early years with complex needs who participated in the IMAGINE project</w:t>
      </w:r>
      <w:r w:rsidR="001E7260">
        <w:rPr>
          <w:rFonts w:ascii="Avenir Book" w:hAnsi="Avenir Book"/>
        </w:rPr>
        <w:t xml:space="preserve"> (see Figure</w:t>
      </w:r>
      <w:r w:rsidR="00D97CDA">
        <w:rPr>
          <w:rFonts w:ascii="Avenir Book" w:hAnsi="Avenir Book"/>
        </w:rPr>
        <w:t>s</w:t>
      </w:r>
      <w:r w:rsidR="001E7260">
        <w:rPr>
          <w:rFonts w:ascii="Avenir Book" w:hAnsi="Avenir Book"/>
        </w:rPr>
        <w:t xml:space="preserve"> </w:t>
      </w:r>
      <w:r w:rsidR="00DF36AC">
        <w:rPr>
          <w:rFonts w:ascii="Avenir Book" w:hAnsi="Avenir Book"/>
        </w:rPr>
        <w:t>9</w:t>
      </w:r>
      <w:r w:rsidR="00D97CDA">
        <w:rPr>
          <w:rFonts w:ascii="Avenir Book" w:hAnsi="Avenir Book"/>
        </w:rPr>
        <w:t xml:space="preserve"> and </w:t>
      </w:r>
      <w:r w:rsidR="00DF36AC">
        <w:rPr>
          <w:rFonts w:ascii="Avenir Book" w:hAnsi="Avenir Book"/>
        </w:rPr>
        <w:t>10</w:t>
      </w:r>
      <w:r w:rsidR="00D97CDA">
        <w:rPr>
          <w:rFonts w:ascii="Avenir Book" w:hAnsi="Avenir Book"/>
        </w:rPr>
        <w:t>)</w:t>
      </w:r>
      <w:r w:rsidR="001E7260">
        <w:rPr>
          <w:rFonts w:ascii="Avenir Book" w:hAnsi="Avenir Book"/>
        </w:rPr>
        <w:t>.</w:t>
      </w:r>
      <w:r w:rsidR="00D97CDA">
        <w:rPr>
          <w:rFonts w:ascii="Avenir Book" w:hAnsi="Avenir Book"/>
        </w:rPr>
        <w:t xml:space="preserve"> Their </w:t>
      </w:r>
      <w:r w:rsidR="00BB3207">
        <w:rPr>
          <w:rFonts w:ascii="Avenir Book" w:hAnsi="Avenir Book"/>
        </w:rPr>
        <w:t xml:space="preserve">mean </w:t>
      </w:r>
      <w:r w:rsidR="00D97CDA">
        <w:rPr>
          <w:rFonts w:ascii="Avenir Book" w:hAnsi="Avenir Book"/>
        </w:rPr>
        <w:t xml:space="preserve">baseline SoI-EY assessments </w:t>
      </w:r>
      <w:r w:rsidR="00B168D5">
        <w:rPr>
          <w:rFonts w:ascii="Avenir Book" w:hAnsi="Avenir Book"/>
        </w:rPr>
        <w:t>are</w:t>
      </w:r>
      <w:r w:rsidR="00BB3207">
        <w:rPr>
          <w:rFonts w:ascii="Avenir Book" w:hAnsi="Avenir Book"/>
        </w:rPr>
        <w:t xml:space="preserve"> 2.79</w:t>
      </w:r>
      <w:r w:rsidR="00B168D5">
        <w:rPr>
          <w:rFonts w:ascii="Avenir Book" w:hAnsi="Avenir Book"/>
        </w:rPr>
        <w:t xml:space="preserve">, </w:t>
      </w:r>
      <w:r w:rsidR="002B30FE">
        <w:rPr>
          <w:rFonts w:ascii="Avenir Book" w:hAnsi="Avenir Book"/>
        </w:rPr>
        <w:t>equating to</w:t>
      </w:r>
      <w:r w:rsidR="00B168D5">
        <w:rPr>
          <w:rFonts w:ascii="Avenir Book" w:hAnsi="Avenir Book"/>
        </w:rPr>
        <w:t xml:space="preserve"> </w:t>
      </w:r>
      <w:r w:rsidR="0061129F">
        <w:rPr>
          <w:rFonts w:ascii="Avenir Book" w:hAnsi="Avenir Book"/>
        </w:rPr>
        <w:t>a music-developmental age of 10 months (Ockelford and Voyajolu, 2020)</w:t>
      </w:r>
      <w:r w:rsidR="00B168D5">
        <w:rPr>
          <w:rFonts w:ascii="Avenir Book" w:hAnsi="Avenir Book"/>
        </w:rPr>
        <w:t xml:space="preserve">, </w:t>
      </w:r>
      <w:r w:rsidR="0061129F">
        <w:rPr>
          <w:rFonts w:ascii="Avenir Book" w:hAnsi="Avenir Book"/>
        </w:rPr>
        <w:t xml:space="preserve">which </w:t>
      </w:r>
      <w:r w:rsidR="002B30FE">
        <w:rPr>
          <w:rFonts w:ascii="Avenir Book" w:hAnsi="Avenir Book"/>
        </w:rPr>
        <w:t>corresponds</w:t>
      </w:r>
      <w:r w:rsidR="0061129F">
        <w:rPr>
          <w:rFonts w:ascii="Avenir Book" w:hAnsi="Avenir Book"/>
        </w:rPr>
        <w:t xml:space="preserve"> to a delay of 32 months. Practitioners reported that progress was most rapid in the reactive domain, with a rise of around half a SoI-EY level</w:t>
      </w:r>
      <w:r w:rsidR="002B30FE">
        <w:rPr>
          <w:rFonts w:ascii="Avenir Book" w:hAnsi="Avenir Book"/>
        </w:rPr>
        <w:t xml:space="preserve"> over the 10 weeks of the intervention</w:t>
      </w:r>
      <w:r w:rsidR="0061129F">
        <w:rPr>
          <w:rFonts w:ascii="Avenir Book" w:hAnsi="Avenir Book"/>
        </w:rPr>
        <w:t xml:space="preserve">, around twice that seen </w:t>
      </w:r>
      <w:r w:rsidR="00B168D5">
        <w:rPr>
          <w:rFonts w:ascii="Avenir Book" w:hAnsi="Avenir Book"/>
        </w:rPr>
        <w:t>proactively and interactively</w:t>
      </w:r>
      <w:r w:rsidR="0061129F">
        <w:rPr>
          <w:rFonts w:ascii="Avenir Book" w:hAnsi="Avenir Book"/>
        </w:rPr>
        <w:t xml:space="preserve">. While, as we have seen (Figure 4), </w:t>
      </w:r>
      <w:r w:rsidR="002B30FE">
        <w:rPr>
          <w:rFonts w:ascii="Avenir Book" w:hAnsi="Avenir Book"/>
        </w:rPr>
        <w:t xml:space="preserve">it is usual for </w:t>
      </w:r>
      <w:r w:rsidR="0061129F">
        <w:rPr>
          <w:rFonts w:ascii="Avenir Book" w:hAnsi="Avenir Book"/>
        </w:rPr>
        <w:t xml:space="preserve">children’s capacity to listen and respond to music to </w:t>
      </w:r>
      <w:r w:rsidR="00564E02">
        <w:rPr>
          <w:rFonts w:ascii="Avenir Book" w:hAnsi="Avenir Book"/>
        </w:rPr>
        <w:t xml:space="preserve">be </w:t>
      </w:r>
      <w:r w:rsidR="00137B16">
        <w:rPr>
          <w:rFonts w:ascii="Avenir Book" w:hAnsi="Avenir Book"/>
        </w:rPr>
        <w:t>a little way</w:t>
      </w:r>
      <w:r w:rsidR="00564E02">
        <w:rPr>
          <w:rFonts w:ascii="Avenir Book" w:hAnsi="Avenir Book"/>
        </w:rPr>
        <w:t xml:space="preserve"> ahead of</w:t>
      </w:r>
      <w:r w:rsidR="0061129F">
        <w:rPr>
          <w:rFonts w:ascii="Avenir Book" w:hAnsi="Avenir Book"/>
        </w:rPr>
        <w:t xml:space="preserve"> their ability to </w:t>
      </w:r>
      <w:r w:rsidR="00D24173">
        <w:rPr>
          <w:rFonts w:ascii="Avenir Book" w:hAnsi="Avenir Book"/>
        </w:rPr>
        <w:t>produce it</w:t>
      </w:r>
      <w:r w:rsidR="00CC7B55">
        <w:rPr>
          <w:rFonts w:ascii="Avenir Book" w:hAnsi="Avenir Book"/>
        </w:rPr>
        <w:t>, the</w:t>
      </w:r>
      <w:r w:rsidR="00137B16">
        <w:rPr>
          <w:rFonts w:ascii="Avenir Book" w:hAnsi="Avenir Book"/>
        </w:rPr>
        <w:t>re is a</w:t>
      </w:r>
      <w:r w:rsidR="00CC7B55">
        <w:rPr>
          <w:rFonts w:ascii="Avenir Book" w:hAnsi="Avenir Book"/>
        </w:rPr>
        <w:t xml:space="preserve"> </w:t>
      </w:r>
      <w:r w:rsidR="00564E02">
        <w:rPr>
          <w:rFonts w:ascii="Avenir Book" w:hAnsi="Avenir Book"/>
        </w:rPr>
        <w:t xml:space="preserve">marked </w:t>
      </w:r>
      <w:r w:rsidR="002B30FE">
        <w:rPr>
          <w:rFonts w:ascii="Avenir Book" w:hAnsi="Avenir Book"/>
        </w:rPr>
        <w:t>developmental differential</w:t>
      </w:r>
      <w:r w:rsidR="00CC7B55">
        <w:rPr>
          <w:rFonts w:ascii="Avenir Book" w:hAnsi="Avenir Book"/>
        </w:rPr>
        <w:t xml:space="preserve"> </w:t>
      </w:r>
      <w:r w:rsidR="00295A80">
        <w:rPr>
          <w:rFonts w:ascii="Avenir Book" w:hAnsi="Avenir Book"/>
        </w:rPr>
        <w:t xml:space="preserve">between </w:t>
      </w:r>
      <w:r w:rsidR="002B30FE">
        <w:rPr>
          <w:rFonts w:ascii="Avenir Book" w:hAnsi="Avenir Book"/>
        </w:rPr>
        <w:t xml:space="preserve">SoI-EY </w:t>
      </w:r>
      <w:r w:rsidR="00295A80">
        <w:rPr>
          <w:rFonts w:ascii="Avenir Book" w:hAnsi="Avenir Book"/>
        </w:rPr>
        <w:t xml:space="preserve">domains </w:t>
      </w:r>
      <w:r w:rsidR="00564E02">
        <w:rPr>
          <w:rFonts w:ascii="Avenir Book" w:hAnsi="Avenir Book"/>
        </w:rPr>
        <w:t xml:space="preserve">in the case of </w:t>
      </w:r>
      <w:r w:rsidR="00CC7B55">
        <w:rPr>
          <w:rFonts w:ascii="Avenir Book" w:hAnsi="Avenir Book"/>
        </w:rPr>
        <w:t>children with profound and multiple learning difficulties</w:t>
      </w:r>
      <w:r w:rsidR="00137B16">
        <w:rPr>
          <w:rFonts w:ascii="Avenir Book" w:hAnsi="Avenir Book"/>
        </w:rPr>
        <w:t>. This</w:t>
      </w:r>
      <w:r w:rsidR="00CC7B55">
        <w:rPr>
          <w:rFonts w:ascii="Avenir Book" w:hAnsi="Avenir Book"/>
        </w:rPr>
        <w:t xml:space="preserve"> </w:t>
      </w:r>
      <w:r w:rsidR="00564E02">
        <w:rPr>
          <w:rFonts w:ascii="Avenir Book" w:hAnsi="Avenir Book"/>
        </w:rPr>
        <w:t xml:space="preserve">may be attributed to the challenges that many of them </w:t>
      </w:r>
      <w:r w:rsidR="00CC7B55">
        <w:rPr>
          <w:rFonts w:ascii="Avenir Book" w:hAnsi="Avenir Book"/>
        </w:rPr>
        <w:t xml:space="preserve">experience in </w:t>
      </w:r>
      <w:r w:rsidR="00D24173">
        <w:rPr>
          <w:rFonts w:ascii="Avenir Book" w:hAnsi="Avenir Book"/>
        </w:rPr>
        <w:t xml:space="preserve">making and controlling </w:t>
      </w:r>
      <w:r w:rsidR="00CC7B55">
        <w:rPr>
          <w:rFonts w:ascii="Avenir Book" w:hAnsi="Avenir Book"/>
        </w:rPr>
        <w:t>movements</w:t>
      </w:r>
      <w:r w:rsidR="00A81067">
        <w:rPr>
          <w:rFonts w:ascii="Avenir Book" w:hAnsi="Avenir Book"/>
        </w:rPr>
        <w:t>, which can be a barrier to their proactive and interactive engagement with music</w:t>
      </w:r>
      <w:r w:rsidR="00CC7B55">
        <w:rPr>
          <w:rFonts w:ascii="Avenir Book" w:hAnsi="Avenir Book"/>
        </w:rPr>
        <w:t xml:space="preserve">. </w:t>
      </w:r>
      <w:r w:rsidR="00D24173">
        <w:rPr>
          <w:rFonts w:ascii="Avenir Book" w:hAnsi="Avenir Book"/>
        </w:rPr>
        <w:t>I</w:t>
      </w:r>
      <w:r w:rsidR="00137B16">
        <w:rPr>
          <w:rFonts w:ascii="Avenir Book" w:hAnsi="Avenir Book"/>
        </w:rPr>
        <w:t>n the IMAGINE research reported here, it</w:t>
      </w:r>
      <w:r w:rsidR="00D24173">
        <w:rPr>
          <w:rFonts w:ascii="Avenir Book" w:hAnsi="Avenir Book"/>
        </w:rPr>
        <w:t xml:space="preserve"> may also </w:t>
      </w:r>
      <w:r w:rsidR="00564E02">
        <w:rPr>
          <w:rFonts w:ascii="Avenir Book" w:hAnsi="Avenir Book"/>
        </w:rPr>
        <w:t xml:space="preserve">have </w:t>
      </w:r>
      <w:r w:rsidR="00D24173">
        <w:rPr>
          <w:rFonts w:ascii="Avenir Book" w:hAnsi="Avenir Book"/>
        </w:rPr>
        <w:t>be</w:t>
      </w:r>
      <w:r w:rsidR="00564E02">
        <w:rPr>
          <w:rFonts w:ascii="Avenir Book" w:hAnsi="Avenir Book"/>
        </w:rPr>
        <w:t>en</w:t>
      </w:r>
      <w:r w:rsidR="00D24173">
        <w:rPr>
          <w:rFonts w:ascii="Avenir Book" w:hAnsi="Avenir Book"/>
        </w:rPr>
        <w:t xml:space="preserve"> the case that practitioners’ ability to ‘read’ the reactions</w:t>
      </w:r>
      <w:r w:rsidR="002B30FE">
        <w:rPr>
          <w:rFonts w:ascii="Avenir Book" w:hAnsi="Avenir Book"/>
        </w:rPr>
        <w:t xml:space="preserve"> </w:t>
      </w:r>
      <w:r w:rsidR="00564E02">
        <w:rPr>
          <w:rFonts w:ascii="Avenir Book" w:hAnsi="Avenir Book"/>
        </w:rPr>
        <w:t>o</w:t>
      </w:r>
      <w:r w:rsidR="002B30FE">
        <w:rPr>
          <w:rFonts w:ascii="Avenir Book" w:hAnsi="Avenir Book"/>
        </w:rPr>
        <w:t>f children with complex needs</w:t>
      </w:r>
      <w:r w:rsidR="00D24173">
        <w:rPr>
          <w:rFonts w:ascii="Avenir Book" w:hAnsi="Avenir Book"/>
        </w:rPr>
        <w:t xml:space="preserve">, which </w:t>
      </w:r>
      <w:r w:rsidR="002B30FE">
        <w:rPr>
          <w:rFonts w:ascii="Avenir Book" w:hAnsi="Avenir Book"/>
        </w:rPr>
        <w:t>a</w:t>
      </w:r>
      <w:r w:rsidR="00D24173">
        <w:rPr>
          <w:rFonts w:ascii="Avenir Book" w:hAnsi="Avenir Book"/>
        </w:rPr>
        <w:t xml:space="preserve">re likely to </w:t>
      </w:r>
      <w:r w:rsidR="00295A80">
        <w:rPr>
          <w:rFonts w:ascii="Avenir Book" w:hAnsi="Avenir Book"/>
        </w:rPr>
        <w:t xml:space="preserve">have </w:t>
      </w:r>
      <w:r w:rsidR="00D24173">
        <w:rPr>
          <w:rFonts w:ascii="Avenir Book" w:hAnsi="Avenir Book"/>
        </w:rPr>
        <w:t>be</w:t>
      </w:r>
      <w:r w:rsidR="00295A80">
        <w:rPr>
          <w:rFonts w:ascii="Avenir Book" w:hAnsi="Avenir Book"/>
        </w:rPr>
        <w:t>en</w:t>
      </w:r>
      <w:r w:rsidR="00D24173">
        <w:rPr>
          <w:rFonts w:ascii="Avenir Book" w:hAnsi="Avenir Book"/>
        </w:rPr>
        <w:t xml:space="preserve"> subtle and idiosyncratic, improved as </w:t>
      </w:r>
      <w:r w:rsidR="00564E02">
        <w:rPr>
          <w:rFonts w:ascii="Avenir Book" w:hAnsi="Avenir Book"/>
        </w:rPr>
        <w:t>their familiarity with the children deepened, and the</w:t>
      </w:r>
      <w:r w:rsidR="00137B16">
        <w:rPr>
          <w:rFonts w:ascii="Avenir Book" w:hAnsi="Avenir Book"/>
        </w:rPr>
        <w:t xml:space="preserve"> practitioners</w:t>
      </w:r>
      <w:r w:rsidR="00564E02">
        <w:rPr>
          <w:rFonts w:ascii="Avenir Book" w:hAnsi="Avenir Book"/>
        </w:rPr>
        <w:t xml:space="preserve"> </w:t>
      </w:r>
      <w:r w:rsidR="00295A80">
        <w:rPr>
          <w:rFonts w:ascii="Avenir Book" w:hAnsi="Avenir Book"/>
        </w:rPr>
        <w:t xml:space="preserve">learnt what </w:t>
      </w:r>
      <w:r w:rsidR="00137B16">
        <w:rPr>
          <w:rFonts w:ascii="Avenir Book" w:hAnsi="Avenir Book"/>
        </w:rPr>
        <w:t>s</w:t>
      </w:r>
      <w:r w:rsidR="00D24173">
        <w:rPr>
          <w:rFonts w:ascii="Avenir Book" w:hAnsi="Avenir Book"/>
        </w:rPr>
        <w:t xml:space="preserve">ounds and music would be </w:t>
      </w:r>
      <w:r w:rsidR="00295A80">
        <w:rPr>
          <w:rFonts w:ascii="Avenir Book" w:hAnsi="Avenir Book"/>
        </w:rPr>
        <w:t xml:space="preserve">most </w:t>
      </w:r>
      <w:r w:rsidR="00D24173">
        <w:rPr>
          <w:rFonts w:ascii="Avenir Book" w:hAnsi="Avenir Book"/>
        </w:rPr>
        <w:t>likely to elicit responses</w:t>
      </w:r>
      <w:r w:rsidR="00295A80">
        <w:rPr>
          <w:rFonts w:ascii="Avenir Book" w:hAnsi="Avenir Book"/>
        </w:rPr>
        <w:t>.</w:t>
      </w:r>
    </w:p>
    <w:p w14:paraId="21C524FD" w14:textId="2328CB50" w:rsidR="00EE229D" w:rsidRDefault="00EE229D">
      <w:pPr>
        <w:rPr>
          <w:rFonts w:ascii="Avenir Book" w:hAnsi="Avenir Book"/>
        </w:rPr>
      </w:pPr>
    </w:p>
    <w:p w14:paraId="5BB686E1" w14:textId="77777777" w:rsidR="00C41453" w:rsidRDefault="00C41453" w:rsidP="00C41453">
      <w:pPr>
        <w:jc w:val="center"/>
        <w:rPr>
          <w:rFonts w:ascii="Avenir Book" w:hAnsi="Avenir Book"/>
        </w:rPr>
      </w:pPr>
      <w:r>
        <w:rPr>
          <w:rFonts w:ascii="Avenir Book" w:hAnsi="Avenir Book"/>
          <w:noProof/>
        </w:rPr>
        <w:lastRenderedPageBreak/>
        <w:drawing>
          <wp:inline distT="0" distB="0" distL="0" distR="0" wp14:anchorId="7F3E39C2" wp14:editId="113ACEF3">
            <wp:extent cx="5156200" cy="3378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8">
                      <a:extLst>
                        <a:ext uri="{28A0092B-C50C-407E-A947-70E740481C1C}">
                          <a14:useLocalDpi xmlns:a14="http://schemas.microsoft.com/office/drawing/2010/main" val="0"/>
                        </a:ext>
                      </a:extLst>
                    </a:blip>
                    <a:stretch>
                      <a:fillRect/>
                    </a:stretch>
                  </pic:blipFill>
                  <pic:spPr>
                    <a:xfrm>
                      <a:off x="0" y="0"/>
                      <a:ext cx="5156200" cy="3378200"/>
                    </a:xfrm>
                    <a:prstGeom prst="rect">
                      <a:avLst/>
                    </a:prstGeom>
                  </pic:spPr>
                </pic:pic>
              </a:graphicData>
            </a:graphic>
          </wp:inline>
        </w:drawing>
      </w:r>
    </w:p>
    <w:p w14:paraId="04613BAF" w14:textId="77777777" w:rsidR="00C41453" w:rsidRDefault="00C41453" w:rsidP="00C41453">
      <w:pPr>
        <w:jc w:val="center"/>
        <w:rPr>
          <w:rFonts w:ascii="Avenir Book" w:hAnsi="Avenir Book"/>
        </w:rPr>
      </w:pPr>
    </w:p>
    <w:p w14:paraId="4D9067FF" w14:textId="3AD3F843" w:rsidR="001E7260" w:rsidRDefault="00C41453" w:rsidP="00C41453">
      <w:pPr>
        <w:jc w:val="center"/>
        <w:rPr>
          <w:rFonts w:ascii="Avenir Book" w:hAnsi="Avenir Book"/>
          <w:sz w:val="22"/>
          <w:szCs w:val="22"/>
        </w:rPr>
      </w:pPr>
      <w:r w:rsidRPr="00D1342F">
        <w:rPr>
          <w:rFonts w:ascii="Avenir Book" w:hAnsi="Avenir Book"/>
          <w:b/>
          <w:bCs/>
          <w:sz w:val="22"/>
          <w:szCs w:val="22"/>
        </w:rPr>
        <w:t xml:space="preserve">Figure </w:t>
      </w:r>
      <w:r w:rsidR="00DF36AC">
        <w:rPr>
          <w:rFonts w:ascii="Avenir Book" w:hAnsi="Avenir Book"/>
          <w:b/>
          <w:bCs/>
          <w:sz w:val="22"/>
          <w:szCs w:val="22"/>
        </w:rPr>
        <w:t>9</w:t>
      </w:r>
      <w:r>
        <w:rPr>
          <w:rFonts w:ascii="Avenir Book" w:hAnsi="Avenir Book"/>
          <w:sz w:val="22"/>
          <w:szCs w:val="22"/>
        </w:rPr>
        <w:t xml:space="preserve">  Mean levels of musical development in the reactive, proactive and interactive domains in the cohort of children with complex needs.</w:t>
      </w:r>
    </w:p>
    <w:p w14:paraId="6BE6E9E2" w14:textId="77777777" w:rsidR="00C41453" w:rsidRDefault="00C41453" w:rsidP="00C41453">
      <w:pPr>
        <w:rPr>
          <w:rFonts w:ascii="Avenir Book" w:hAnsi="Avenir Book"/>
        </w:rPr>
      </w:pPr>
    </w:p>
    <w:p w14:paraId="506C4049" w14:textId="6B9A1159" w:rsidR="00A13BB6" w:rsidRDefault="002B30FE" w:rsidP="00A13BB6">
      <w:pPr>
        <w:rPr>
          <w:rFonts w:ascii="Avenir Book" w:hAnsi="Avenir Book"/>
        </w:rPr>
      </w:pPr>
      <w:r>
        <w:rPr>
          <w:rFonts w:ascii="Avenir Book" w:hAnsi="Avenir Book"/>
        </w:rPr>
        <w:t>T</w:t>
      </w:r>
      <w:r w:rsidR="003E7B6C">
        <w:rPr>
          <w:rFonts w:ascii="Avenir Book" w:hAnsi="Avenir Book"/>
        </w:rPr>
        <w:t xml:space="preserve">he </w:t>
      </w:r>
      <w:r>
        <w:rPr>
          <w:rFonts w:ascii="Avenir Book" w:hAnsi="Avenir Book"/>
        </w:rPr>
        <w:t xml:space="preserve">profoundly disabled </w:t>
      </w:r>
      <w:r w:rsidR="003E7B6C">
        <w:rPr>
          <w:rFonts w:ascii="Avenir Book" w:hAnsi="Avenir Book"/>
        </w:rPr>
        <w:t xml:space="preserve">children’s </w:t>
      </w:r>
      <w:r>
        <w:rPr>
          <w:rFonts w:ascii="Avenir Book" w:hAnsi="Avenir Book"/>
        </w:rPr>
        <w:t xml:space="preserve">rate of </w:t>
      </w:r>
      <w:r w:rsidR="003E7B6C">
        <w:rPr>
          <w:rFonts w:ascii="Avenir Book" w:hAnsi="Avenir Book"/>
        </w:rPr>
        <w:t xml:space="preserve">musical development </w:t>
      </w:r>
      <w:r w:rsidR="00617C7A">
        <w:rPr>
          <w:rFonts w:ascii="Avenir Book" w:hAnsi="Avenir Book"/>
        </w:rPr>
        <w:t xml:space="preserve">across </w:t>
      </w:r>
      <w:r w:rsidR="00FE386C">
        <w:rPr>
          <w:rFonts w:ascii="Avenir Book" w:hAnsi="Avenir Book"/>
        </w:rPr>
        <w:t xml:space="preserve">the </w:t>
      </w:r>
      <w:r w:rsidR="00617C7A">
        <w:rPr>
          <w:rFonts w:ascii="Avenir Book" w:hAnsi="Avenir Book"/>
        </w:rPr>
        <w:t xml:space="preserve">three domains of engagement </w:t>
      </w:r>
      <w:r w:rsidR="003E7B6C">
        <w:rPr>
          <w:rFonts w:ascii="Avenir Book" w:hAnsi="Avenir Book"/>
        </w:rPr>
        <w:t>as a whole</w:t>
      </w:r>
      <w:r w:rsidR="001E7260">
        <w:rPr>
          <w:rFonts w:ascii="Avenir Book" w:hAnsi="Avenir Book"/>
        </w:rPr>
        <w:t xml:space="preserve"> (</w:t>
      </w:r>
      <w:r w:rsidR="003E7B6C">
        <w:rPr>
          <w:rFonts w:ascii="Avenir Book" w:hAnsi="Avenir Book"/>
        </w:rPr>
        <w:t xml:space="preserve">see </w:t>
      </w:r>
      <w:r w:rsidR="001E7260">
        <w:rPr>
          <w:rFonts w:ascii="Avenir Book" w:hAnsi="Avenir Book"/>
        </w:rPr>
        <w:t xml:space="preserve">Figure </w:t>
      </w:r>
      <w:r w:rsidR="00DF36AC">
        <w:rPr>
          <w:rFonts w:ascii="Avenir Book" w:hAnsi="Avenir Book"/>
        </w:rPr>
        <w:t>10</w:t>
      </w:r>
      <w:r w:rsidR="001E7260">
        <w:rPr>
          <w:rFonts w:ascii="Avenir Book" w:hAnsi="Avenir Book"/>
        </w:rPr>
        <w:t>)</w:t>
      </w:r>
      <w:r>
        <w:rPr>
          <w:rFonts w:ascii="Avenir Book" w:hAnsi="Avenir Book"/>
        </w:rPr>
        <w:t xml:space="preserve"> </w:t>
      </w:r>
      <w:r w:rsidR="003E7B6C">
        <w:rPr>
          <w:rFonts w:ascii="Avenir Book" w:hAnsi="Avenir Book"/>
        </w:rPr>
        <w:t xml:space="preserve">is </w:t>
      </w:r>
      <w:r>
        <w:rPr>
          <w:rFonts w:ascii="Avenir Book" w:hAnsi="Avenir Book"/>
        </w:rPr>
        <w:t>almost the same as</w:t>
      </w:r>
      <w:r w:rsidR="003E7B6C">
        <w:rPr>
          <w:rFonts w:ascii="Avenir Book" w:hAnsi="Avenir Book"/>
        </w:rPr>
        <w:t xml:space="preserve"> that of the cohort who were experiencing economic and social deprivation</w:t>
      </w:r>
      <w:r w:rsidR="00FE386C">
        <w:rPr>
          <w:rFonts w:ascii="Avenir Book" w:hAnsi="Avenir Book"/>
        </w:rPr>
        <w:t>: that is,</w:t>
      </w:r>
      <w:r w:rsidR="003E7B6C">
        <w:rPr>
          <w:rFonts w:ascii="Avenir Book" w:hAnsi="Avenir Book"/>
        </w:rPr>
        <w:t xml:space="preserve"> around 0.11 </w:t>
      </w:r>
      <w:r>
        <w:rPr>
          <w:rFonts w:ascii="Avenir Book" w:hAnsi="Avenir Book"/>
        </w:rPr>
        <w:t xml:space="preserve">of a </w:t>
      </w:r>
      <w:r w:rsidR="003E7B6C">
        <w:rPr>
          <w:rFonts w:ascii="Avenir Book" w:hAnsi="Avenir Book"/>
        </w:rPr>
        <w:t>SoI-EY level per fortnight</w:t>
      </w:r>
      <w:r>
        <w:rPr>
          <w:rFonts w:ascii="Avenir Book" w:hAnsi="Avenir Book"/>
        </w:rPr>
        <w:t xml:space="preserve">. However, because </w:t>
      </w:r>
      <w:r w:rsidR="008D3956">
        <w:rPr>
          <w:rFonts w:ascii="Avenir Book" w:hAnsi="Avenir Book"/>
        </w:rPr>
        <w:t xml:space="preserve">the functional starting point of those </w:t>
      </w:r>
      <w:r w:rsidR="005B0ADB">
        <w:rPr>
          <w:rFonts w:ascii="Avenir Book" w:hAnsi="Avenir Book"/>
        </w:rPr>
        <w:t xml:space="preserve">who were economically and socially deprived (17.5 months) was </w:t>
      </w:r>
      <w:r w:rsidR="00FE386C">
        <w:rPr>
          <w:rFonts w:ascii="Avenir Book" w:hAnsi="Avenir Book"/>
        </w:rPr>
        <w:t>later than</w:t>
      </w:r>
      <w:r w:rsidR="005B0ADB">
        <w:rPr>
          <w:rFonts w:ascii="Avenir Book" w:hAnsi="Avenir Book"/>
        </w:rPr>
        <w:t xml:space="preserve"> that </w:t>
      </w:r>
      <w:r w:rsidR="00CA003A">
        <w:rPr>
          <w:rFonts w:ascii="Avenir Book" w:hAnsi="Avenir Book"/>
        </w:rPr>
        <w:t xml:space="preserve">pertaining to </w:t>
      </w:r>
      <w:r w:rsidR="005B0ADB">
        <w:rPr>
          <w:rFonts w:ascii="Avenir Book" w:hAnsi="Avenir Book"/>
        </w:rPr>
        <w:t xml:space="preserve">those </w:t>
      </w:r>
      <w:r w:rsidR="008D3956">
        <w:rPr>
          <w:rFonts w:ascii="Avenir Book" w:hAnsi="Avenir Book"/>
        </w:rPr>
        <w:t>with complex needs (10 months)</w:t>
      </w:r>
      <w:r w:rsidR="00CA003A">
        <w:rPr>
          <w:rFonts w:ascii="Avenir Book" w:hAnsi="Avenir Book"/>
        </w:rPr>
        <w:t xml:space="preserve">, </w:t>
      </w:r>
      <w:r w:rsidR="00FE386C">
        <w:rPr>
          <w:rFonts w:ascii="Avenir Book" w:hAnsi="Avenir Book"/>
        </w:rPr>
        <w:t xml:space="preserve">at which time </w:t>
      </w:r>
      <w:r w:rsidR="005B0ADB">
        <w:rPr>
          <w:rFonts w:ascii="Avenir Book" w:hAnsi="Avenir Book"/>
        </w:rPr>
        <w:t xml:space="preserve">musical developmental would </w:t>
      </w:r>
      <w:r w:rsidR="003E7B6C">
        <w:rPr>
          <w:rFonts w:ascii="Avenir Book" w:hAnsi="Avenir Book"/>
        </w:rPr>
        <w:t>typically more rapid (see Figure 3)</w:t>
      </w:r>
      <w:r w:rsidR="00CA003A">
        <w:rPr>
          <w:rFonts w:ascii="Avenir Book" w:hAnsi="Avenir Book"/>
        </w:rPr>
        <w:t>,</w:t>
      </w:r>
      <w:r w:rsidR="005B0ADB">
        <w:rPr>
          <w:rFonts w:ascii="Avenir Book" w:hAnsi="Avenir Book"/>
        </w:rPr>
        <w:t xml:space="preserve"> </w:t>
      </w:r>
      <w:r w:rsidR="003E7B6C">
        <w:rPr>
          <w:rFonts w:ascii="Avenir Book" w:hAnsi="Avenir Book"/>
        </w:rPr>
        <w:t xml:space="preserve">the </w:t>
      </w:r>
      <w:r w:rsidR="00743121">
        <w:rPr>
          <w:rFonts w:ascii="Avenir Book" w:hAnsi="Avenir Book"/>
        </w:rPr>
        <w:t xml:space="preserve">effective </w:t>
      </w:r>
      <w:r w:rsidR="00FE386C">
        <w:rPr>
          <w:rFonts w:ascii="Avenir Book" w:hAnsi="Avenir Book"/>
        </w:rPr>
        <w:t xml:space="preserve">rate of </w:t>
      </w:r>
      <w:r w:rsidR="003E7B6C">
        <w:rPr>
          <w:rFonts w:ascii="Avenir Book" w:hAnsi="Avenir Book"/>
        </w:rPr>
        <w:t xml:space="preserve">change </w:t>
      </w:r>
      <w:r w:rsidR="008D3956">
        <w:rPr>
          <w:rFonts w:ascii="Avenir Book" w:hAnsi="Avenir Book"/>
        </w:rPr>
        <w:t>in</w:t>
      </w:r>
      <w:r w:rsidR="003E7B6C">
        <w:rPr>
          <w:rFonts w:ascii="Avenir Book" w:hAnsi="Avenir Book"/>
        </w:rPr>
        <w:t xml:space="preserve"> music-developmental age </w:t>
      </w:r>
      <w:r w:rsidR="00743121">
        <w:rPr>
          <w:rFonts w:ascii="Avenir Book" w:hAnsi="Avenir Book"/>
        </w:rPr>
        <w:t xml:space="preserve">of those with complex needs was correspondingly </w:t>
      </w:r>
      <w:r w:rsidR="00FE386C">
        <w:rPr>
          <w:rFonts w:ascii="Avenir Book" w:hAnsi="Avenir Book"/>
        </w:rPr>
        <w:t>lower</w:t>
      </w:r>
      <w:r w:rsidR="00F02EA1">
        <w:rPr>
          <w:rFonts w:ascii="Avenir Book" w:hAnsi="Avenir Book"/>
        </w:rPr>
        <w:t xml:space="preserve">. </w:t>
      </w:r>
      <w:r w:rsidR="00CA003A">
        <w:rPr>
          <w:rFonts w:ascii="Avenir Book" w:hAnsi="Avenir Book"/>
        </w:rPr>
        <w:t>To quantify this difference: whereas those experiencing economic and social deprivation advanced 10 months in the course of the intervention</w:t>
      </w:r>
      <w:r w:rsidR="00BB6045">
        <w:rPr>
          <w:rFonts w:ascii="Avenir Book" w:hAnsi="Avenir Book"/>
        </w:rPr>
        <w:t xml:space="preserve"> (</w:t>
      </w:r>
      <w:r w:rsidR="00CA003A">
        <w:rPr>
          <w:rFonts w:ascii="Avenir Book" w:hAnsi="Avenir Book"/>
        </w:rPr>
        <w:t xml:space="preserve">as we </w:t>
      </w:r>
      <w:r w:rsidR="00BB6045">
        <w:rPr>
          <w:rFonts w:ascii="Avenir Book" w:hAnsi="Avenir Book"/>
        </w:rPr>
        <w:t>noted above)</w:t>
      </w:r>
      <w:r w:rsidR="00CA003A">
        <w:rPr>
          <w:rFonts w:ascii="Avenir Book" w:hAnsi="Avenir Book"/>
        </w:rPr>
        <w:t xml:space="preserve">, those with profound disabilities moved forward </w:t>
      </w:r>
      <w:r w:rsidR="00BB6045">
        <w:rPr>
          <w:rFonts w:ascii="Avenir Book" w:hAnsi="Avenir Book"/>
        </w:rPr>
        <w:t>only seven</w:t>
      </w:r>
      <w:r w:rsidR="00CA003A">
        <w:rPr>
          <w:rFonts w:ascii="Avenir Book" w:hAnsi="Avenir Book"/>
        </w:rPr>
        <w:t xml:space="preserve"> months in music-developmental terms, to function at a 17-month level, </w:t>
      </w:r>
      <w:r w:rsidR="00BB6045">
        <w:rPr>
          <w:rFonts w:ascii="Avenir Book" w:hAnsi="Avenir Book"/>
        </w:rPr>
        <w:t xml:space="preserve">still </w:t>
      </w:r>
      <w:r w:rsidR="00B86DC1">
        <w:rPr>
          <w:rFonts w:ascii="Avenir Book" w:hAnsi="Avenir Book"/>
        </w:rPr>
        <w:t xml:space="preserve">27.5 </w:t>
      </w:r>
      <w:r w:rsidR="001C111E">
        <w:rPr>
          <w:rFonts w:ascii="Avenir Book" w:hAnsi="Avenir Book"/>
        </w:rPr>
        <w:t>months behind</w:t>
      </w:r>
      <w:r w:rsidR="00F02EA1">
        <w:rPr>
          <w:rFonts w:ascii="Avenir Book" w:hAnsi="Avenir Book"/>
        </w:rPr>
        <w:t xml:space="preserve"> </w:t>
      </w:r>
      <w:r w:rsidR="00CA003A">
        <w:rPr>
          <w:rFonts w:ascii="Avenir Book" w:hAnsi="Avenir Book"/>
        </w:rPr>
        <w:t xml:space="preserve">their chronological age of </w:t>
      </w:r>
      <w:r w:rsidR="00F02EA1">
        <w:rPr>
          <w:rFonts w:ascii="Avenir Book" w:hAnsi="Avenir Book"/>
        </w:rPr>
        <w:t>44.5 months</w:t>
      </w:r>
      <w:r w:rsidR="00CA003A">
        <w:rPr>
          <w:rFonts w:ascii="Avenir Book" w:hAnsi="Avenir Book"/>
        </w:rPr>
        <w:t xml:space="preserve">. Nonetheless, this represents musical advancement around three times </w:t>
      </w:r>
      <w:r w:rsidR="003E5851">
        <w:rPr>
          <w:rFonts w:ascii="Avenir Book" w:hAnsi="Avenir Book"/>
        </w:rPr>
        <w:t>the rate</w:t>
      </w:r>
      <w:r w:rsidR="00CA003A">
        <w:rPr>
          <w:rFonts w:ascii="Avenir Book" w:hAnsi="Avenir Book"/>
        </w:rPr>
        <w:t xml:space="preserve"> tha</w:t>
      </w:r>
      <w:r w:rsidR="003E5851">
        <w:rPr>
          <w:rFonts w:ascii="Avenir Book" w:hAnsi="Avenir Book"/>
        </w:rPr>
        <w:t>t</w:t>
      </w:r>
      <w:r w:rsidR="00CA003A">
        <w:rPr>
          <w:rFonts w:ascii="Avenir Book" w:hAnsi="Avenir Book"/>
        </w:rPr>
        <w:t xml:space="preserve"> would otherwise have been expected (in the absence of </w:t>
      </w:r>
      <w:r w:rsidR="003E5851">
        <w:rPr>
          <w:rFonts w:ascii="Avenir Book" w:hAnsi="Avenir Book"/>
        </w:rPr>
        <w:t>the</w:t>
      </w:r>
      <w:r w:rsidR="00CA003A">
        <w:rPr>
          <w:rFonts w:ascii="Avenir Book" w:hAnsi="Avenir Book"/>
        </w:rPr>
        <w:t xml:space="preserve"> intervention).</w:t>
      </w:r>
    </w:p>
    <w:p w14:paraId="1F0F2028" w14:textId="77777777" w:rsidR="00835F22" w:rsidRPr="00835F22" w:rsidRDefault="00835F22" w:rsidP="00A13BB6">
      <w:pPr>
        <w:rPr>
          <w:rFonts w:ascii="Avenir Book" w:hAnsi="Avenir Book"/>
          <w:sz w:val="12"/>
          <w:szCs w:val="12"/>
        </w:rPr>
      </w:pPr>
    </w:p>
    <w:p w14:paraId="10986258" w14:textId="70C70B73" w:rsidR="00835F22" w:rsidRDefault="00835F22" w:rsidP="00A13BB6">
      <w:pPr>
        <w:rPr>
          <w:rFonts w:ascii="Avenir Book" w:hAnsi="Avenir Book"/>
        </w:rPr>
      </w:pPr>
      <w:r>
        <w:rPr>
          <w:rFonts w:ascii="Avenir Book" w:hAnsi="Avenir Book"/>
        </w:rPr>
        <w:t xml:space="preserve">In the context of children with profound and multiple difficulties this is very rapid change, and it is worth reflecting that at least some of the progress that was observed may be an artefact of the increasing familiarity of the adults and children with each other and with the new resources that were being used. It goes without saying that, while more advanced musical engagement is possible for </w:t>
      </w:r>
      <w:r w:rsidRPr="00BB6045">
        <w:rPr>
          <w:rFonts w:ascii="Avenir Book" w:hAnsi="Avenir Book"/>
          <w:i/>
          <w:iCs/>
        </w:rPr>
        <w:t xml:space="preserve">all </w:t>
      </w:r>
      <w:r>
        <w:rPr>
          <w:rFonts w:ascii="Avenir Book" w:hAnsi="Avenir Book"/>
        </w:rPr>
        <w:t xml:space="preserve">children when they are familiar with the adults who are interacting with them and the materials they are using, these factors are nothing less than crucial for those who struggle to understand the world at all (de Haas, 2020, p. 166). </w:t>
      </w:r>
    </w:p>
    <w:p w14:paraId="16497442" w14:textId="1AFDCA4B" w:rsidR="00EE229D" w:rsidRDefault="00EE229D" w:rsidP="00A13BB6">
      <w:pPr>
        <w:rPr>
          <w:rFonts w:ascii="Avenir Book" w:hAnsi="Avenir Book"/>
        </w:rPr>
      </w:pPr>
    </w:p>
    <w:p w14:paraId="0022D4F5" w14:textId="77777777" w:rsidR="00C41453" w:rsidRDefault="00C41453" w:rsidP="00C41453">
      <w:pPr>
        <w:jc w:val="center"/>
        <w:rPr>
          <w:rFonts w:ascii="Avenir Book" w:hAnsi="Avenir Book"/>
          <w:b/>
          <w:bCs/>
          <w:sz w:val="22"/>
          <w:szCs w:val="22"/>
        </w:rPr>
      </w:pPr>
      <w:r>
        <w:rPr>
          <w:rFonts w:ascii="Avenir Book" w:hAnsi="Avenir Book"/>
          <w:b/>
          <w:bCs/>
          <w:noProof/>
          <w:sz w:val="22"/>
          <w:szCs w:val="22"/>
        </w:rPr>
        <w:lastRenderedPageBreak/>
        <w:drawing>
          <wp:inline distT="0" distB="0" distL="0" distR="0" wp14:anchorId="42EC2D77" wp14:editId="7998F842">
            <wp:extent cx="5207000" cy="4368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9">
                      <a:extLst>
                        <a:ext uri="{28A0092B-C50C-407E-A947-70E740481C1C}">
                          <a14:useLocalDpi xmlns:a14="http://schemas.microsoft.com/office/drawing/2010/main" val="0"/>
                        </a:ext>
                      </a:extLst>
                    </a:blip>
                    <a:stretch>
                      <a:fillRect/>
                    </a:stretch>
                  </pic:blipFill>
                  <pic:spPr>
                    <a:xfrm>
                      <a:off x="0" y="0"/>
                      <a:ext cx="5207000" cy="4368800"/>
                    </a:xfrm>
                    <a:prstGeom prst="rect">
                      <a:avLst/>
                    </a:prstGeom>
                  </pic:spPr>
                </pic:pic>
              </a:graphicData>
            </a:graphic>
          </wp:inline>
        </w:drawing>
      </w:r>
    </w:p>
    <w:p w14:paraId="257B3A81" w14:textId="7EF43D8F" w:rsidR="00C41453" w:rsidRDefault="00C41453" w:rsidP="00C41453">
      <w:pPr>
        <w:jc w:val="center"/>
        <w:rPr>
          <w:rFonts w:ascii="Avenir Book" w:hAnsi="Avenir Book"/>
        </w:rPr>
      </w:pPr>
      <w:r w:rsidRPr="00D1342F">
        <w:rPr>
          <w:rFonts w:ascii="Avenir Book" w:hAnsi="Avenir Book"/>
          <w:b/>
          <w:bCs/>
          <w:sz w:val="22"/>
          <w:szCs w:val="22"/>
        </w:rPr>
        <w:t xml:space="preserve">Figure </w:t>
      </w:r>
      <w:r w:rsidR="00DF36AC">
        <w:rPr>
          <w:rFonts w:ascii="Avenir Book" w:hAnsi="Avenir Book"/>
          <w:b/>
          <w:bCs/>
          <w:sz w:val="22"/>
          <w:szCs w:val="22"/>
        </w:rPr>
        <w:t>10</w:t>
      </w:r>
      <w:r>
        <w:rPr>
          <w:rFonts w:ascii="Avenir Book" w:hAnsi="Avenir Book"/>
          <w:sz w:val="22"/>
          <w:szCs w:val="22"/>
        </w:rPr>
        <w:t xml:space="preserve">  Comparison of mean levels of musical development of the IMAGINE cohort of children with complex needs with data from ‘typically developing’ group. </w:t>
      </w:r>
    </w:p>
    <w:p w14:paraId="3B1A85BC" w14:textId="77777777" w:rsidR="001C111E" w:rsidRDefault="001C111E">
      <w:pPr>
        <w:rPr>
          <w:rFonts w:ascii="Avenir Book" w:hAnsi="Avenir Book"/>
        </w:rPr>
      </w:pPr>
    </w:p>
    <w:p w14:paraId="70739B72" w14:textId="31019246" w:rsidR="00FB3C97" w:rsidRPr="00636517" w:rsidRDefault="00FB3C97">
      <w:pPr>
        <w:rPr>
          <w:rFonts w:ascii="Avenir Book" w:hAnsi="Avenir Book"/>
        </w:rPr>
      </w:pPr>
      <w:r>
        <w:rPr>
          <w:rFonts w:ascii="Avenir Book" w:hAnsi="Avenir Book"/>
        </w:rPr>
        <w:t xml:space="preserve">It is of interest, too, to compare the impact of the IMAGINE intervention with similar work that was previously undertaken </w:t>
      </w:r>
      <w:r w:rsidR="00F73D5F">
        <w:rPr>
          <w:rFonts w:ascii="Avenir Book" w:hAnsi="Avenir Book"/>
        </w:rPr>
        <w:t xml:space="preserve">with </w:t>
      </w:r>
      <w:r w:rsidR="00636517">
        <w:rPr>
          <w:rFonts w:ascii="Avenir Book" w:hAnsi="Avenir Book"/>
        </w:rPr>
        <w:t xml:space="preserve">a group of 20 </w:t>
      </w:r>
      <w:r w:rsidR="00F73D5F">
        <w:rPr>
          <w:rFonts w:ascii="Avenir Book" w:hAnsi="Avenir Book"/>
        </w:rPr>
        <w:t xml:space="preserve">somewhat older children and young </w:t>
      </w:r>
      <w:r w:rsidR="00636517">
        <w:rPr>
          <w:rFonts w:ascii="Avenir Book" w:hAnsi="Avenir Book"/>
        </w:rPr>
        <w:t>people</w:t>
      </w:r>
      <w:r w:rsidR="00F73D5F">
        <w:rPr>
          <w:rFonts w:ascii="Avenir Book" w:hAnsi="Avenir Book"/>
        </w:rPr>
        <w:t>, aged 11–1</w:t>
      </w:r>
      <w:r w:rsidR="006C0310">
        <w:rPr>
          <w:rFonts w:ascii="Avenir Book" w:hAnsi="Avenir Book"/>
        </w:rPr>
        <w:t>7</w:t>
      </w:r>
      <w:r w:rsidR="00E43124">
        <w:rPr>
          <w:rFonts w:ascii="Avenir Book" w:hAnsi="Avenir Book"/>
        </w:rPr>
        <w:t xml:space="preserve"> years (</w:t>
      </w:r>
      <w:r w:rsidR="00E43124">
        <w:rPr>
          <w:rFonts w:ascii="Avenir Book" w:hAnsi="Avenir Book"/>
          <w:i/>
          <w:iCs/>
        </w:rPr>
        <w:t>M</w:t>
      </w:r>
      <w:r w:rsidR="00E43124" w:rsidRPr="00E43124">
        <w:rPr>
          <w:rFonts w:ascii="Avenir Book" w:hAnsi="Avenir Book"/>
          <w:i/>
          <w:iCs/>
          <w:sz w:val="12"/>
          <w:szCs w:val="12"/>
        </w:rPr>
        <w:t xml:space="preserve"> </w:t>
      </w:r>
      <w:r w:rsidR="00E43124">
        <w:rPr>
          <w:rFonts w:ascii="Avenir Book" w:hAnsi="Avenir Book"/>
        </w:rPr>
        <w:t>=</w:t>
      </w:r>
      <w:r w:rsidR="00E43124" w:rsidRPr="00E43124">
        <w:rPr>
          <w:rFonts w:ascii="Avenir Book" w:hAnsi="Avenir Book"/>
          <w:sz w:val="12"/>
          <w:szCs w:val="12"/>
          <w:vertAlign w:val="subscript"/>
        </w:rPr>
        <w:t xml:space="preserve"> </w:t>
      </w:r>
      <w:r w:rsidR="00E43124">
        <w:rPr>
          <w:rFonts w:ascii="Avenir Book" w:hAnsi="Avenir Book"/>
        </w:rPr>
        <w:t xml:space="preserve">15.25, </w:t>
      </w:r>
      <w:r w:rsidR="00E43124">
        <w:rPr>
          <w:rFonts w:ascii="Avenir Book" w:hAnsi="Avenir Book"/>
          <w:i/>
          <w:iCs/>
        </w:rPr>
        <w:t>SD</w:t>
      </w:r>
      <w:r w:rsidR="00E43124" w:rsidRPr="00E43124">
        <w:rPr>
          <w:rFonts w:ascii="Avenir Book" w:hAnsi="Avenir Book"/>
          <w:sz w:val="12"/>
          <w:szCs w:val="12"/>
          <w:vertAlign w:val="subscript"/>
        </w:rPr>
        <w:t xml:space="preserve"> </w:t>
      </w:r>
      <w:r w:rsidR="00E43124">
        <w:rPr>
          <w:rFonts w:ascii="Avenir Book" w:hAnsi="Avenir Book"/>
        </w:rPr>
        <w:t>=</w:t>
      </w:r>
      <w:r w:rsidR="00E43124" w:rsidRPr="00E43124">
        <w:rPr>
          <w:rFonts w:ascii="Avenir Book" w:hAnsi="Avenir Book"/>
          <w:sz w:val="12"/>
          <w:szCs w:val="12"/>
          <w:vertAlign w:val="subscript"/>
        </w:rPr>
        <w:t xml:space="preserve"> </w:t>
      </w:r>
      <w:r w:rsidR="00E43124">
        <w:rPr>
          <w:rFonts w:ascii="Avenir Book" w:hAnsi="Avenir Book"/>
        </w:rPr>
        <w:t>2.03),</w:t>
      </w:r>
      <w:r w:rsidR="00E43124">
        <w:rPr>
          <w:rFonts w:ascii="Avenir Book" w:hAnsi="Avenir Book"/>
          <w:i/>
          <w:iCs/>
        </w:rPr>
        <w:t xml:space="preserve"> </w:t>
      </w:r>
      <w:r w:rsidR="00F73D5F">
        <w:rPr>
          <w:rFonts w:ascii="Avenir Book" w:hAnsi="Avenir Book"/>
        </w:rPr>
        <w:t>who also had profound learning difficulties</w:t>
      </w:r>
      <w:r w:rsidR="00B83D17">
        <w:rPr>
          <w:rFonts w:ascii="Avenir Book" w:hAnsi="Avenir Book"/>
        </w:rPr>
        <w:t xml:space="preserve"> (Ockelford, </w:t>
      </w:r>
      <w:r w:rsidR="00B83D17" w:rsidRPr="000819F9">
        <w:rPr>
          <w:rFonts w:ascii="Avenir Book" w:hAnsi="Avenir Book"/>
          <w:i/>
          <w:iCs/>
        </w:rPr>
        <w:t>et al</w:t>
      </w:r>
      <w:r w:rsidR="00B83D17">
        <w:rPr>
          <w:rFonts w:ascii="Avenir Book" w:hAnsi="Avenir Book"/>
        </w:rPr>
        <w:t>., 2011).</w:t>
      </w:r>
      <w:r w:rsidR="00636517">
        <w:rPr>
          <w:rFonts w:ascii="Avenir Book" w:hAnsi="Avenir Book"/>
        </w:rPr>
        <w:t xml:space="preserve"> They came from a wide range of ethnic and cultural backgrounds from across London and the south east of </w:t>
      </w:r>
      <w:proofErr w:type="gramStart"/>
      <w:r w:rsidR="00636517">
        <w:rPr>
          <w:rFonts w:ascii="Avenir Book" w:hAnsi="Avenir Book"/>
        </w:rPr>
        <w:t>England</w:t>
      </w:r>
      <w:r w:rsidR="00350833">
        <w:rPr>
          <w:rFonts w:ascii="Avenir Book" w:hAnsi="Avenir Book"/>
        </w:rPr>
        <w:t>, and</w:t>
      </w:r>
      <w:proofErr w:type="gramEnd"/>
      <w:r w:rsidR="00350833">
        <w:rPr>
          <w:rFonts w:ascii="Avenir Book" w:hAnsi="Avenir Book"/>
        </w:rPr>
        <w:t xml:space="preserve"> attended Linden Lodge School in Wandsworth</w:t>
      </w:r>
      <w:r w:rsidR="00636517">
        <w:rPr>
          <w:rFonts w:ascii="Avenir Book" w:hAnsi="Avenir Book"/>
        </w:rPr>
        <w:t xml:space="preserve">. None was verbal and the great majority were wheelchair users. The resources used in this study were taken exclusively from </w:t>
      </w:r>
      <w:r w:rsidR="00636517">
        <w:rPr>
          <w:rFonts w:ascii="Avenir Book" w:hAnsi="Avenir Book"/>
          <w:i/>
          <w:iCs/>
        </w:rPr>
        <w:t xml:space="preserve">All Join In! </w:t>
      </w:r>
      <w:r w:rsidR="00636517">
        <w:rPr>
          <w:rFonts w:ascii="Avenir Book" w:hAnsi="Avenir Book"/>
        </w:rPr>
        <w:t xml:space="preserve">(Ockelford, 1996): a set of 24 songs, which, in their use of simple, concrete language and consistent allocation of key words and phrases to distinctive motifs, pre-empted the design of </w:t>
      </w:r>
      <w:r w:rsidR="00636517">
        <w:rPr>
          <w:rFonts w:ascii="Avenir Book" w:hAnsi="Avenir Book"/>
          <w:i/>
          <w:iCs/>
        </w:rPr>
        <w:t>Tuning In</w:t>
      </w:r>
      <w:r w:rsidR="00636517">
        <w:rPr>
          <w:rFonts w:ascii="Avenir Book" w:hAnsi="Avenir Book"/>
        </w:rPr>
        <w:t xml:space="preserve">. </w:t>
      </w:r>
      <w:r w:rsidR="00350833">
        <w:rPr>
          <w:rFonts w:ascii="Avenir Book" w:hAnsi="Avenir Book"/>
        </w:rPr>
        <w:t xml:space="preserve">Twenty-four </w:t>
      </w:r>
      <w:r w:rsidR="00636517">
        <w:rPr>
          <w:rFonts w:ascii="Avenir Book" w:hAnsi="Avenir Book"/>
        </w:rPr>
        <w:t xml:space="preserve">sessions of 45 minutes were held </w:t>
      </w:r>
      <w:r w:rsidR="00350833">
        <w:rPr>
          <w:rFonts w:ascii="Avenir Book" w:hAnsi="Avenir Book"/>
        </w:rPr>
        <w:t xml:space="preserve">weekly </w:t>
      </w:r>
      <w:r w:rsidR="00636517">
        <w:rPr>
          <w:rFonts w:ascii="Avenir Book" w:hAnsi="Avenir Book"/>
        </w:rPr>
        <w:t xml:space="preserve">over two terms, amounting to a period </w:t>
      </w:r>
      <w:r w:rsidR="00350833">
        <w:rPr>
          <w:rFonts w:ascii="Avenir Book" w:hAnsi="Avenir Book"/>
        </w:rPr>
        <w:t>of a little over six months.</w:t>
      </w:r>
      <w:r w:rsidR="00636517">
        <w:rPr>
          <w:rFonts w:ascii="Avenir Book" w:hAnsi="Avenir Book"/>
        </w:rPr>
        <w:t xml:space="preserve"> </w:t>
      </w:r>
      <w:r w:rsidR="00350833">
        <w:rPr>
          <w:rFonts w:ascii="Avenir Book" w:hAnsi="Avenir Book"/>
        </w:rPr>
        <w:t xml:space="preserve">Video recordings were made for </w:t>
      </w:r>
      <w:r w:rsidR="00CD4E87">
        <w:rPr>
          <w:rFonts w:ascii="Avenir Book" w:hAnsi="Avenir Book"/>
        </w:rPr>
        <w:t>the purposes of subsequent assessment</w:t>
      </w:r>
      <w:r w:rsidR="00350833">
        <w:rPr>
          <w:rFonts w:ascii="Avenir Book" w:hAnsi="Avenir Book"/>
        </w:rPr>
        <w:t xml:space="preserve">. The music teacher at Linden Lodge, Lamorna Jewell-Gore, rated pupils’ engagement using the </w:t>
      </w:r>
      <w:r w:rsidR="000D4091">
        <w:rPr>
          <w:rFonts w:ascii="Avenir Book" w:hAnsi="Avenir Book"/>
        </w:rPr>
        <w:t>SoI</w:t>
      </w:r>
      <w:r w:rsidR="00350833">
        <w:rPr>
          <w:rFonts w:ascii="Avenir Book" w:hAnsi="Avenir Book"/>
        </w:rPr>
        <w:t xml:space="preserve"> framework (from which, as we have seen, SoI-EY derives</w:t>
      </w:r>
      <w:r w:rsidR="00F3545C">
        <w:rPr>
          <w:rFonts w:ascii="Avenir Book" w:hAnsi="Avenir Book"/>
        </w:rPr>
        <w:t xml:space="preserve">, and so data from both schemes </w:t>
      </w:r>
      <w:r w:rsidR="00CD4E87">
        <w:rPr>
          <w:rFonts w:ascii="Avenir Book" w:hAnsi="Avenir Book"/>
        </w:rPr>
        <w:t>are</w:t>
      </w:r>
      <w:r w:rsidR="00F3545C">
        <w:rPr>
          <w:rFonts w:ascii="Avenir Book" w:hAnsi="Avenir Book"/>
        </w:rPr>
        <w:t xml:space="preserve"> interchangeable</w:t>
      </w:r>
      <w:r w:rsidR="00350833">
        <w:rPr>
          <w:rFonts w:ascii="Avenir Book" w:hAnsi="Avenir Book"/>
        </w:rPr>
        <w:t>)</w:t>
      </w:r>
      <w:r w:rsidR="000D4091">
        <w:rPr>
          <w:rFonts w:ascii="Avenir Book" w:hAnsi="Avenir Book"/>
        </w:rPr>
        <w:t>. Because of high level</w:t>
      </w:r>
      <w:r w:rsidR="00F3545C">
        <w:rPr>
          <w:rFonts w:ascii="Avenir Book" w:hAnsi="Avenir Book"/>
        </w:rPr>
        <w:t>s</w:t>
      </w:r>
      <w:r w:rsidR="000D4091">
        <w:rPr>
          <w:rFonts w:ascii="Avenir Book" w:hAnsi="Avenir Book"/>
        </w:rPr>
        <w:t xml:space="preserve"> of pupil sickness and absence, scores were averaged over periods of a month. The results are shown in Figure 11.</w:t>
      </w:r>
    </w:p>
    <w:p w14:paraId="0A81EC5C" w14:textId="64F1D1D9" w:rsidR="001C111E" w:rsidRDefault="001C111E">
      <w:pPr>
        <w:rPr>
          <w:rFonts w:ascii="Avenir Book" w:hAnsi="Avenir Book"/>
        </w:rPr>
      </w:pPr>
    </w:p>
    <w:p w14:paraId="2C0C4D8C" w14:textId="38BBEE0D" w:rsidR="00816794" w:rsidRDefault="00816794" w:rsidP="00816794">
      <w:pPr>
        <w:jc w:val="center"/>
        <w:rPr>
          <w:rFonts w:ascii="Avenir Book" w:hAnsi="Avenir Book"/>
        </w:rPr>
      </w:pPr>
      <w:r>
        <w:rPr>
          <w:rFonts w:ascii="Avenir Book" w:hAnsi="Avenir Book"/>
          <w:noProof/>
        </w:rPr>
        <w:lastRenderedPageBreak/>
        <w:drawing>
          <wp:inline distT="0" distB="0" distL="0" distR="0" wp14:anchorId="1CA838C0" wp14:editId="141BEB5C">
            <wp:extent cx="5819553" cy="401512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0">
                      <a:extLst>
                        <a:ext uri="{28A0092B-C50C-407E-A947-70E740481C1C}">
                          <a14:useLocalDpi xmlns:a14="http://schemas.microsoft.com/office/drawing/2010/main" val="0"/>
                        </a:ext>
                      </a:extLst>
                    </a:blip>
                    <a:stretch>
                      <a:fillRect/>
                    </a:stretch>
                  </pic:blipFill>
                  <pic:spPr>
                    <a:xfrm>
                      <a:off x="0" y="0"/>
                      <a:ext cx="5819553" cy="4015129"/>
                    </a:xfrm>
                    <a:prstGeom prst="rect">
                      <a:avLst/>
                    </a:prstGeom>
                  </pic:spPr>
                </pic:pic>
              </a:graphicData>
            </a:graphic>
          </wp:inline>
        </w:drawing>
      </w:r>
    </w:p>
    <w:p w14:paraId="6B7988E4" w14:textId="77777777" w:rsidR="00816794" w:rsidRDefault="00816794" w:rsidP="00816794">
      <w:pPr>
        <w:jc w:val="center"/>
        <w:rPr>
          <w:rFonts w:ascii="Avenir Book" w:hAnsi="Avenir Book"/>
          <w:b/>
          <w:bCs/>
          <w:sz w:val="22"/>
          <w:szCs w:val="22"/>
        </w:rPr>
      </w:pPr>
    </w:p>
    <w:p w14:paraId="40FBA1C6" w14:textId="26AA59AF" w:rsidR="00816794" w:rsidRDefault="00816794" w:rsidP="00816794">
      <w:pPr>
        <w:jc w:val="center"/>
        <w:rPr>
          <w:rFonts w:ascii="Avenir Book" w:hAnsi="Avenir Book"/>
        </w:rPr>
      </w:pPr>
      <w:r w:rsidRPr="00D1342F">
        <w:rPr>
          <w:rFonts w:ascii="Avenir Book" w:hAnsi="Avenir Book"/>
          <w:b/>
          <w:bCs/>
          <w:sz w:val="22"/>
          <w:szCs w:val="22"/>
        </w:rPr>
        <w:t xml:space="preserve">Figure </w:t>
      </w:r>
      <w:r>
        <w:rPr>
          <w:rFonts w:ascii="Avenir Book" w:hAnsi="Avenir Book"/>
          <w:b/>
          <w:bCs/>
          <w:sz w:val="22"/>
          <w:szCs w:val="22"/>
        </w:rPr>
        <w:t>11</w:t>
      </w:r>
      <w:r>
        <w:rPr>
          <w:rFonts w:ascii="Avenir Book" w:hAnsi="Avenir Book"/>
          <w:sz w:val="22"/>
          <w:szCs w:val="22"/>
        </w:rPr>
        <w:t xml:space="preserve">  Changing levels of musical engagement of a cohort of children and young people with complex needs who participated in targeted weekly music sessions over a period of six months.</w:t>
      </w:r>
    </w:p>
    <w:p w14:paraId="158E4A31" w14:textId="0EC0EB2F" w:rsidR="00816794" w:rsidRPr="00835F22" w:rsidRDefault="00816794">
      <w:pPr>
        <w:rPr>
          <w:rFonts w:ascii="Avenir Book" w:hAnsi="Avenir Book"/>
        </w:rPr>
      </w:pPr>
    </w:p>
    <w:p w14:paraId="24003BD5" w14:textId="18AE07C6" w:rsidR="00831EEC" w:rsidRDefault="00816794" w:rsidP="00831EEC">
      <w:pPr>
        <w:rPr>
          <w:rFonts w:ascii="Avenir Book" w:hAnsi="Avenir Book"/>
        </w:rPr>
      </w:pPr>
      <w:r>
        <w:rPr>
          <w:rFonts w:ascii="Avenir Book" w:hAnsi="Avenir Book"/>
        </w:rPr>
        <w:t xml:space="preserve">There are a number of points worth noting. </w:t>
      </w:r>
      <w:r w:rsidR="00F3545C">
        <w:rPr>
          <w:rFonts w:ascii="Avenir Book" w:hAnsi="Avenir Book"/>
        </w:rPr>
        <w:t xml:space="preserve">First, the Linden Lodge cohort began with a lower average level </w:t>
      </w:r>
      <w:r w:rsidR="00CD4E87">
        <w:rPr>
          <w:rFonts w:ascii="Avenir Book" w:hAnsi="Avenir Book"/>
        </w:rPr>
        <w:t>of musical</w:t>
      </w:r>
      <w:r w:rsidR="00F3545C">
        <w:rPr>
          <w:rFonts w:ascii="Avenir Book" w:hAnsi="Avenir Book"/>
        </w:rPr>
        <w:t xml:space="preserve"> development</w:t>
      </w:r>
      <w:r w:rsidR="00CD4E87">
        <w:rPr>
          <w:rFonts w:ascii="Avenir Book" w:hAnsi="Avenir Book"/>
        </w:rPr>
        <w:t>, as gauged using the SoI framework,</w:t>
      </w:r>
      <w:r w:rsidR="00F3545C">
        <w:rPr>
          <w:rFonts w:ascii="Avenir Book" w:hAnsi="Avenir Book"/>
        </w:rPr>
        <w:t xml:space="preserve"> than the early years group. This may be accounted for </w:t>
      </w:r>
      <w:r w:rsidR="005B6469">
        <w:rPr>
          <w:rFonts w:ascii="Avenir Book" w:hAnsi="Avenir Book"/>
        </w:rPr>
        <w:t xml:space="preserve">by the fact that the young people concerned were placed in a </w:t>
      </w:r>
      <w:r w:rsidR="00F3545C">
        <w:rPr>
          <w:rFonts w:ascii="Avenir Book" w:hAnsi="Avenir Book"/>
        </w:rPr>
        <w:t>specialist PMLD</w:t>
      </w:r>
      <w:r w:rsidR="00E43124">
        <w:rPr>
          <w:rStyle w:val="FootnoteReference"/>
          <w:rFonts w:ascii="Avenir Book" w:hAnsi="Avenir Book"/>
        </w:rPr>
        <w:footnoteReference w:id="1"/>
      </w:r>
      <w:r w:rsidR="00F3545C">
        <w:rPr>
          <w:rFonts w:ascii="Avenir Book" w:hAnsi="Avenir Book"/>
        </w:rPr>
        <w:t xml:space="preserve"> unit within a special school</w:t>
      </w:r>
      <w:r w:rsidR="005B6469">
        <w:rPr>
          <w:rFonts w:ascii="Avenir Book" w:hAnsi="Avenir Book"/>
        </w:rPr>
        <w:t xml:space="preserve">, and so were among the most </w:t>
      </w:r>
      <w:r w:rsidR="00CD4E87">
        <w:rPr>
          <w:rFonts w:ascii="Avenir Book" w:hAnsi="Avenir Book"/>
        </w:rPr>
        <w:t>severely affected</w:t>
      </w:r>
      <w:r w:rsidR="005B6469">
        <w:rPr>
          <w:rFonts w:ascii="Avenir Book" w:hAnsi="Avenir Book"/>
        </w:rPr>
        <w:t xml:space="preserve"> within the profoundly disabled range.</w:t>
      </w:r>
      <w:r w:rsidR="005B6469">
        <w:rPr>
          <w:rStyle w:val="FootnoteReference"/>
          <w:rFonts w:ascii="Avenir Book" w:hAnsi="Avenir Book"/>
        </w:rPr>
        <w:footnoteReference w:id="2"/>
      </w:r>
      <w:r w:rsidR="002D27E1">
        <w:rPr>
          <w:rFonts w:ascii="Avenir Book" w:hAnsi="Avenir Book"/>
        </w:rPr>
        <w:t xml:space="preserve"> While both </w:t>
      </w:r>
      <w:r w:rsidR="00CD4E87">
        <w:rPr>
          <w:rFonts w:ascii="Avenir Book" w:hAnsi="Avenir Book"/>
        </w:rPr>
        <w:t xml:space="preserve">this cohort and the IMAGINE groups </w:t>
      </w:r>
      <w:r w:rsidR="002D27E1">
        <w:rPr>
          <w:rFonts w:ascii="Avenir Book" w:hAnsi="Avenir Book"/>
        </w:rPr>
        <w:t xml:space="preserve">advanced around 0.4 SoI level, the older group took around </w:t>
      </w:r>
      <w:r w:rsidR="00CD4E87">
        <w:rPr>
          <w:rFonts w:ascii="Avenir Book" w:hAnsi="Avenir Book"/>
        </w:rPr>
        <w:t>two-and-a-half times</w:t>
      </w:r>
      <w:r w:rsidR="002D27E1">
        <w:rPr>
          <w:rFonts w:ascii="Avenir Book" w:hAnsi="Avenir Book"/>
        </w:rPr>
        <w:t xml:space="preserve"> as long. This may be attributable in part to their lower starting point</w:t>
      </w:r>
      <w:r w:rsidR="00CD4E87">
        <w:rPr>
          <w:rFonts w:ascii="Avenir Book" w:hAnsi="Avenir Book"/>
        </w:rPr>
        <w:t xml:space="preserve"> (SoI average level 2.55 as opposed to 2.79)</w:t>
      </w:r>
      <w:r w:rsidR="002D27E1">
        <w:rPr>
          <w:rFonts w:ascii="Avenir Book" w:hAnsi="Avenir Book"/>
        </w:rPr>
        <w:t xml:space="preserve">, </w:t>
      </w:r>
      <w:r w:rsidR="00CD4E87">
        <w:rPr>
          <w:rFonts w:ascii="Avenir Book" w:hAnsi="Avenir Book"/>
        </w:rPr>
        <w:t xml:space="preserve">indicating a greater measure of delay, </w:t>
      </w:r>
      <w:r w:rsidR="002D27E1">
        <w:rPr>
          <w:rFonts w:ascii="Avenir Book" w:hAnsi="Avenir Book"/>
        </w:rPr>
        <w:t xml:space="preserve">though the high degree of overlap of </w:t>
      </w:r>
      <w:r w:rsidR="00CD4E87">
        <w:rPr>
          <w:rFonts w:ascii="Avenir Book" w:hAnsi="Avenir Book"/>
        </w:rPr>
        <w:t xml:space="preserve">the </w:t>
      </w:r>
      <w:r w:rsidR="002D27E1">
        <w:rPr>
          <w:rFonts w:ascii="Avenir Book" w:hAnsi="Avenir Book"/>
        </w:rPr>
        <w:t xml:space="preserve">SoI </w:t>
      </w:r>
      <w:r w:rsidR="00CD4E87">
        <w:rPr>
          <w:rFonts w:ascii="Avenir Book" w:hAnsi="Avenir Book"/>
        </w:rPr>
        <w:t>rating</w:t>
      </w:r>
      <w:r w:rsidR="002D27E1">
        <w:rPr>
          <w:rFonts w:ascii="Avenir Book" w:hAnsi="Avenir Book"/>
        </w:rPr>
        <w:t>s between the two cohorts</w:t>
      </w:r>
      <w:r w:rsidR="00CD4E87">
        <w:rPr>
          <w:rFonts w:ascii="Avenir Book" w:hAnsi="Avenir Book"/>
        </w:rPr>
        <w:t xml:space="preserve"> 2.79–3.22 and 2.55–3.03)</w:t>
      </w:r>
      <w:r w:rsidR="002D27E1">
        <w:rPr>
          <w:rFonts w:ascii="Avenir Book" w:hAnsi="Avenir Book"/>
        </w:rPr>
        <w:t xml:space="preserve"> suggests that this was not a major factor. Hence it is reasonable to </w:t>
      </w:r>
      <w:r w:rsidR="00CD4E87">
        <w:rPr>
          <w:rFonts w:ascii="Avenir Book" w:hAnsi="Avenir Book"/>
        </w:rPr>
        <w:t>ask</w:t>
      </w:r>
      <w:r w:rsidR="00A9318E">
        <w:rPr>
          <w:rFonts w:ascii="Avenir Book" w:hAnsi="Avenir Book"/>
        </w:rPr>
        <w:t xml:space="preserve"> whether</w:t>
      </w:r>
      <w:r w:rsidR="002D27E1">
        <w:rPr>
          <w:rFonts w:ascii="Avenir Book" w:hAnsi="Avenir Book"/>
        </w:rPr>
        <w:t xml:space="preserve"> children with profound disabilities may be more </w:t>
      </w:r>
      <w:r w:rsidR="00A9318E">
        <w:rPr>
          <w:rFonts w:ascii="Avenir Book" w:hAnsi="Avenir Book"/>
        </w:rPr>
        <w:t xml:space="preserve">receptive to </w:t>
      </w:r>
      <w:r w:rsidR="00CD4E87">
        <w:rPr>
          <w:rFonts w:ascii="Avenir Book" w:hAnsi="Avenir Book"/>
        </w:rPr>
        <w:t>targeted</w:t>
      </w:r>
      <w:r w:rsidR="00A9318E">
        <w:rPr>
          <w:rFonts w:ascii="Avenir Book" w:hAnsi="Avenir Book"/>
        </w:rPr>
        <w:t xml:space="preserve"> musical interventions in the early years when</w:t>
      </w:r>
      <w:r w:rsidR="00C85F5E">
        <w:rPr>
          <w:rFonts w:ascii="Avenir Book" w:hAnsi="Avenir Book"/>
        </w:rPr>
        <w:t>,</w:t>
      </w:r>
      <w:r w:rsidR="00A9318E">
        <w:rPr>
          <w:rFonts w:ascii="Avenir Book" w:hAnsi="Avenir Book"/>
        </w:rPr>
        <w:t xml:space="preserve"> we can speculate</w:t>
      </w:r>
      <w:r w:rsidR="006935F7">
        <w:rPr>
          <w:rFonts w:ascii="Avenir Book" w:hAnsi="Avenir Book"/>
        </w:rPr>
        <w:t xml:space="preserve">, </w:t>
      </w:r>
      <w:r w:rsidR="00A9318E">
        <w:rPr>
          <w:rFonts w:ascii="Avenir Book" w:hAnsi="Avenir Book"/>
        </w:rPr>
        <w:t xml:space="preserve">there </w:t>
      </w:r>
      <w:r w:rsidR="00835F22">
        <w:rPr>
          <w:rFonts w:ascii="Avenir Book" w:hAnsi="Avenir Book"/>
        </w:rPr>
        <w:t xml:space="preserve">may be </w:t>
      </w:r>
      <w:r w:rsidR="00A9318E">
        <w:rPr>
          <w:rFonts w:ascii="Avenir Book" w:hAnsi="Avenir Book"/>
        </w:rPr>
        <w:t>greater neur</w:t>
      </w:r>
      <w:r w:rsidR="006935F7">
        <w:rPr>
          <w:rFonts w:ascii="Avenir Book" w:hAnsi="Avenir Book"/>
        </w:rPr>
        <w:t>o</w:t>
      </w:r>
      <w:r w:rsidR="00A9318E">
        <w:rPr>
          <w:rFonts w:ascii="Avenir Book" w:hAnsi="Avenir Book"/>
        </w:rPr>
        <w:t>plasticity</w:t>
      </w:r>
      <w:r w:rsidR="00835F22">
        <w:rPr>
          <w:rFonts w:ascii="Avenir Book" w:hAnsi="Avenir Book"/>
        </w:rPr>
        <w:t>, as is the case with neurotypical children (</w:t>
      </w:r>
      <w:r w:rsidR="00835F22" w:rsidRPr="00C85F5E">
        <w:rPr>
          <w:rFonts w:ascii="Avenir Book" w:hAnsi="Avenir Book"/>
        </w:rPr>
        <w:t>Vaquero</w:t>
      </w:r>
      <w:r w:rsidR="00835F22">
        <w:rPr>
          <w:rFonts w:ascii="Avenir Book" w:hAnsi="Avenir Book"/>
        </w:rPr>
        <w:t xml:space="preserve"> </w:t>
      </w:r>
      <w:r w:rsidR="00835F22" w:rsidRPr="00D36219">
        <w:rPr>
          <w:rFonts w:ascii="Avenir Book" w:hAnsi="Avenir Book"/>
          <w:i/>
          <w:iCs/>
        </w:rPr>
        <w:t>et al</w:t>
      </w:r>
      <w:r w:rsidR="00835F22">
        <w:rPr>
          <w:rFonts w:ascii="Avenir Book" w:hAnsi="Avenir Book"/>
        </w:rPr>
        <w:t>., 2016)</w:t>
      </w:r>
      <w:r w:rsidR="006935F7">
        <w:rPr>
          <w:rFonts w:ascii="Avenir Book" w:hAnsi="Avenir Book"/>
        </w:rPr>
        <w:t>. Clearly, this is an area for future research.</w:t>
      </w:r>
    </w:p>
    <w:p w14:paraId="32A78EDF" w14:textId="77777777" w:rsidR="00831EEC" w:rsidRPr="002F6842" w:rsidRDefault="00831EEC" w:rsidP="00831EEC">
      <w:pPr>
        <w:rPr>
          <w:rFonts w:ascii="Avenir Book" w:hAnsi="Avenir Book"/>
          <w:sz w:val="12"/>
          <w:szCs w:val="12"/>
        </w:rPr>
      </w:pPr>
    </w:p>
    <w:p w14:paraId="6627AC9C" w14:textId="3F4DB184" w:rsidR="00831EEC" w:rsidRDefault="00831EEC" w:rsidP="00831EEC">
      <w:pPr>
        <w:rPr>
          <w:rFonts w:ascii="Avenir Book" w:hAnsi="Avenir Book"/>
        </w:rPr>
      </w:pPr>
      <w:r w:rsidRPr="00831EEC">
        <w:rPr>
          <w:rFonts w:ascii="Avenir Book" w:hAnsi="Avenir Book"/>
        </w:rPr>
        <w:lastRenderedPageBreak/>
        <w:t xml:space="preserve">Finally, we consider </w:t>
      </w:r>
      <w:r w:rsidR="002F6842">
        <w:rPr>
          <w:rFonts w:ascii="Avenir Book" w:hAnsi="Avenir Book"/>
        </w:rPr>
        <w:t xml:space="preserve">the </w:t>
      </w:r>
      <w:r w:rsidRPr="00831EEC">
        <w:rPr>
          <w:rFonts w:ascii="Avenir Book" w:hAnsi="Avenir Book"/>
        </w:rPr>
        <w:t xml:space="preserve">potential </w:t>
      </w:r>
      <w:r w:rsidR="002F6842">
        <w:rPr>
          <w:rFonts w:ascii="Avenir Book" w:hAnsi="Avenir Book"/>
        </w:rPr>
        <w:t>impact of the 10-week intervention on children’s other-than-musical development in</w:t>
      </w:r>
      <w:r w:rsidRPr="00831EEC">
        <w:rPr>
          <w:rFonts w:ascii="Avenir Book" w:hAnsi="Avenir Book"/>
        </w:rPr>
        <w:t xml:space="preserve"> </w:t>
      </w:r>
      <w:r w:rsidR="00004873">
        <w:rPr>
          <w:rFonts w:ascii="Avenir Book" w:hAnsi="Avenir Book"/>
        </w:rPr>
        <w:t xml:space="preserve">six </w:t>
      </w:r>
      <w:r w:rsidRPr="00831EEC">
        <w:rPr>
          <w:rFonts w:ascii="Avenir Book" w:hAnsi="Avenir Book"/>
        </w:rPr>
        <w:t xml:space="preserve">areas </w:t>
      </w:r>
      <w:r w:rsidR="00004873">
        <w:rPr>
          <w:rFonts w:ascii="Avenir Book" w:hAnsi="Avenir Book"/>
        </w:rPr>
        <w:t>identified in the EYFS:</w:t>
      </w:r>
      <w:r w:rsidRPr="00831EEC">
        <w:rPr>
          <w:rFonts w:ascii="Avenir Book" w:hAnsi="Avenir Book"/>
        </w:rPr>
        <w:t xml:space="preserve"> listening and attention, understanding, speaking</w:t>
      </w:r>
      <w:r w:rsidR="00004873">
        <w:rPr>
          <w:rFonts w:ascii="Avenir Book" w:hAnsi="Avenir Book"/>
        </w:rPr>
        <w:t xml:space="preserve">, </w:t>
      </w:r>
      <w:r w:rsidRPr="00831EEC">
        <w:rPr>
          <w:rFonts w:ascii="Avenir Book" w:hAnsi="Avenir Book"/>
        </w:rPr>
        <w:t xml:space="preserve">self-confidence and self-awareness, managing feelings and behaviour, </w:t>
      </w:r>
      <w:r w:rsidR="00004873">
        <w:rPr>
          <w:rFonts w:ascii="Avenir Book" w:hAnsi="Avenir Book"/>
        </w:rPr>
        <w:t xml:space="preserve">and </w:t>
      </w:r>
      <w:r w:rsidRPr="00831EEC">
        <w:rPr>
          <w:rFonts w:ascii="Avenir Book" w:hAnsi="Avenir Book"/>
        </w:rPr>
        <w:t>making relationships.</w:t>
      </w:r>
      <w:r w:rsidR="00004873">
        <w:rPr>
          <w:rFonts w:ascii="Avenir Book" w:hAnsi="Avenir Book"/>
        </w:rPr>
        <w:t xml:space="preserve"> Using the methodology described above, </w:t>
      </w:r>
      <w:r w:rsidR="00BF0738">
        <w:rPr>
          <w:rFonts w:ascii="Avenir Book" w:hAnsi="Avenir Book"/>
        </w:rPr>
        <w:t xml:space="preserve">in which predicted developmental ages were calculated through extrapolation from baseline scores, </w:t>
      </w:r>
      <w:r w:rsidR="00004873">
        <w:rPr>
          <w:rFonts w:ascii="Avenir Book" w:hAnsi="Avenir Book"/>
        </w:rPr>
        <w:t>the results were as follows (see Table 5).</w:t>
      </w:r>
      <w:r w:rsidR="007647E2">
        <w:rPr>
          <w:rFonts w:ascii="Avenir Book" w:hAnsi="Avenir Book"/>
        </w:rPr>
        <w:t xml:space="preserve"> The mean baseline chronological age of the </w:t>
      </w:r>
      <w:r w:rsidR="00BF0738">
        <w:rPr>
          <w:rFonts w:ascii="Avenir Book" w:hAnsi="Avenir Book"/>
        </w:rPr>
        <w:t>principal</w:t>
      </w:r>
      <w:r w:rsidR="007647E2">
        <w:rPr>
          <w:rFonts w:ascii="Avenir Book" w:hAnsi="Avenir Book"/>
        </w:rPr>
        <w:t xml:space="preserve"> cohort of children was </w:t>
      </w:r>
      <w:r w:rsidR="00BF0738">
        <w:rPr>
          <w:rFonts w:ascii="Avenir Book" w:hAnsi="Avenir Book"/>
        </w:rPr>
        <w:t>24 months, and average of those with complex needs was 42 months.</w:t>
      </w:r>
    </w:p>
    <w:p w14:paraId="4EB8FA78" w14:textId="296DB2D3" w:rsidR="00AB41D2" w:rsidRDefault="00AB41D2" w:rsidP="00831EEC">
      <w:pPr>
        <w:rPr>
          <w:rFonts w:ascii="Avenir Book" w:hAnsi="Avenir Book"/>
        </w:rPr>
      </w:pPr>
    </w:p>
    <w:tbl>
      <w:tblPr>
        <w:tblStyle w:val="TableGrid"/>
        <w:tblW w:w="10065" w:type="dxa"/>
        <w:tblInd w:w="-299" w:type="dxa"/>
        <w:tblLook w:val="04A0" w:firstRow="1" w:lastRow="0" w:firstColumn="1" w:lastColumn="0" w:noHBand="0" w:noVBand="1"/>
      </w:tblPr>
      <w:tblGrid>
        <w:gridCol w:w="1025"/>
        <w:gridCol w:w="2249"/>
        <w:gridCol w:w="1557"/>
        <w:gridCol w:w="1707"/>
        <w:gridCol w:w="1670"/>
        <w:gridCol w:w="1857"/>
      </w:tblGrid>
      <w:tr w:rsidR="0016235F" w14:paraId="46147DEE" w14:textId="77777777" w:rsidTr="00064357">
        <w:tc>
          <w:tcPr>
            <w:tcW w:w="1025" w:type="dxa"/>
            <w:tcBorders>
              <w:top w:val="single" w:sz="12" w:space="0" w:color="auto"/>
              <w:left w:val="single" w:sz="12" w:space="0" w:color="auto"/>
              <w:bottom w:val="single" w:sz="12" w:space="0" w:color="auto"/>
              <w:right w:val="single" w:sz="12" w:space="0" w:color="auto"/>
            </w:tcBorders>
            <w:vAlign w:val="center"/>
          </w:tcPr>
          <w:p w14:paraId="1CCB6EEB" w14:textId="6AE6790B" w:rsidR="00BF0738" w:rsidRPr="007647E2" w:rsidRDefault="00BF0738" w:rsidP="00BF0738">
            <w:pPr>
              <w:jc w:val="center"/>
              <w:rPr>
                <w:rFonts w:ascii="Avenir Book" w:hAnsi="Avenir Book"/>
                <w:sz w:val="20"/>
                <w:szCs w:val="20"/>
              </w:rPr>
            </w:pPr>
            <w:r w:rsidRPr="007647E2">
              <w:rPr>
                <w:rFonts w:ascii="Avenir Book" w:hAnsi="Avenir Book"/>
                <w:sz w:val="20"/>
                <w:szCs w:val="20"/>
              </w:rPr>
              <w:t>Cohort</w:t>
            </w:r>
          </w:p>
        </w:tc>
        <w:tc>
          <w:tcPr>
            <w:tcW w:w="2520" w:type="dxa"/>
            <w:tcBorders>
              <w:top w:val="single" w:sz="12" w:space="0" w:color="auto"/>
              <w:left w:val="single" w:sz="12" w:space="0" w:color="auto"/>
              <w:bottom w:val="single" w:sz="12" w:space="0" w:color="auto"/>
              <w:right w:val="single" w:sz="12" w:space="0" w:color="auto"/>
            </w:tcBorders>
            <w:vAlign w:val="center"/>
          </w:tcPr>
          <w:p w14:paraId="0B70AFAC" w14:textId="15BE68E9" w:rsidR="00BF0738" w:rsidRDefault="00BF0738" w:rsidP="00BF0738">
            <w:pPr>
              <w:jc w:val="center"/>
              <w:rPr>
                <w:rFonts w:ascii="Avenir Book" w:hAnsi="Avenir Book"/>
                <w:sz w:val="20"/>
                <w:szCs w:val="20"/>
              </w:rPr>
            </w:pPr>
            <w:r>
              <w:rPr>
                <w:rFonts w:ascii="Avenir Book" w:hAnsi="Avenir Book"/>
                <w:sz w:val="20"/>
                <w:szCs w:val="20"/>
              </w:rPr>
              <w:t>Domain</w:t>
            </w:r>
          </w:p>
        </w:tc>
        <w:tc>
          <w:tcPr>
            <w:tcW w:w="1072" w:type="dxa"/>
            <w:tcBorders>
              <w:top w:val="single" w:sz="12" w:space="0" w:color="auto"/>
              <w:left w:val="single" w:sz="12" w:space="0" w:color="auto"/>
              <w:bottom w:val="single" w:sz="12" w:space="0" w:color="auto"/>
              <w:right w:val="single" w:sz="12" w:space="0" w:color="auto"/>
            </w:tcBorders>
            <w:vAlign w:val="center"/>
          </w:tcPr>
          <w:p w14:paraId="78883C3F" w14:textId="78345A14" w:rsidR="00BF0738" w:rsidRPr="007647E2" w:rsidRDefault="00BF0738" w:rsidP="00BF0738">
            <w:pPr>
              <w:jc w:val="center"/>
              <w:rPr>
                <w:rFonts w:ascii="Avenir Book" w:hAnsi="Avenir Book"/>
                <w:sz w:val="20"/>
                <w:szCs w:val="20"/>
              </w:rPr>
            </w:pPr>
            <w:r>
              <w:rPr>
                <w:rFonts w:ascii="Avenir Book" w:hAnsi="Avenir Book"/>
                <w:sz w:val="20"/>
                <w:szCs w:val="20"/>
              </w:rPr>
              <w:t>Mean baseline developmental age (months)</w:t>
            </w:r>
          </w:p>
        </w:tc>
        <w:tc>
          <w:tcPr>
            <w:tcW w:w="1764" w:type="dxa"/>
            <w:tcBorders>
              <w:top w:val="single" w:sz="12" w:space="0" w:color="auto"/>
              <w:left w:val="single" w:sz="12" w:space="0" w:color="auto"/>
              <w:bottom w:val="single" w:sz="12" w:space="0" w:color="auto"/>
              <w:right w:val="single" w:sz="12" w:space="0" w:color="auto"/>
            </w:tcBorders>
            <w:vAlign w:val="center"/>
          </w:tcPr>
          <w:p w14:paraId="434BC100" w14:textId="59CAB250" w:rsidR="00BF0738" w:rsidRPr="007647E2" w:rsidRDefault="00BF0738" w:rsidP="00BF0738">
            <w:pPr>
              <w:jc w:val="center"/>
              <w:rPr>
                <w:rFonts w:ascii="Avenir Book" w:hAnsi="Avenir Book"/>
                <w:sz w:val="20"/>
                <w:szCs w:val="20"/>
              </w:rPr>
            </w:pPr>
            <w:r>
              <w:rPr>
                <w:rFonts w:ascii="Avenir Book" w:hAnsi="Avenir Book"/>
                <w:sz w:val="20"/>
                <w:szCs w:val="20"/>
              </w:rPr>
              <w:t xml:space="preserve">Mean post-intervention </w:t>
            </w:r>
            <w:r w:rsidRPr="00BF0738">
              <w:rPr>
                <w:rFonts w:ascii="Avenir Book" w:hAnsi="Avenir Book"/>
                <w:b/>
                <w:bCs/>
                <w:sz w:val="20"/>
                <w:szCs w:val="20"/>
              </w:rPr>
              <w:t>predicted</w:t>
            </w:r>
            <w:r>
              <w:rPr>
                <w:rFonts w:ascii="Avenir Book" w:hAnsi="Avenir Book"/>
                <w:sz w:val="20"/>
                <w:szCs w:val="20"/>
              </w:rPr>
              <w:t xml:space="preserve"> developmental age (months)</w:t>
            </w:r>
          </w:p>
        </w:tc>
        <w:tc>
          <w:tcPr>
            <w:tcW w:w="1713" w:type="dxa"/>
            <w:tcBorders>
              <w:top w:val="single" w:sz="12" w:space="0" w:color="auto"/>
              <w:left w:val="single" w:sz="12" w:space="0" w:color="auto"/>
              <w:bottom w:val="single" w:sz="12" w:space="0" w:color="auto"/>
              <w:right w:val="single" w:sz="12" w:space="0" w:color="auto"/>
            </w:tcBorders>
            <w:vAlign w:val="center"/>
          </w:tcPr>
          <w:p w14:paraId="4C37F6C4" w14:textId="2102FF3D" w:rsidR="00BF0738" w:rsidRPr="007647E2" w:rsidRDefault="00BF0738" w:rsidP="00BF0738">
            <w:pPr>
              <w:jc w:val="center"/>
              <w:rPr>
                <w:rFonts w:ascii="Avenir Book" w:hAnsi="Avenir Book"/>
                <w:sz w:val="20"/>
                <w:szCs w:val="20"/>
              </w:rPr>
            </w:pPr>
            <w:r>
              <w:rPr>
                <w:rFonts w:ascii="Avenir Book" w:hAnsi="Avenir Book"/>
                <w:sz w:val="20"/>
                <w:szCs w:val="20"/>
              </w:rPr>
              <w:t xml:space="preserve">Mean post-intervention </w:t>
            </w:r>
            <w:r w:rsidRPr="00BF0738">
              <w:rPr>
                <w:rFonts w:ascii="Avenir Book" w:hAnsi="Avenir Book"/>
                <w:b/>
                <w:bCs/>
                <w:sz w:val="20"/>
                <w:szCs w:val="20"/>
              </w:rPr>
              <w:t xml:space="preserve">measured </w:t>
            </w:r>
            <w:r>
              <w:rPr>
                <w:rFonts w:ascii="Avenir Book" w:hAnsi="Avenir Book"/>
                <w:sz w:val="20"/>
                <w:szCs w:val="20"/>
              </w:rPr>
              <w:t>developmental age (months)</w:t>
            </w:r>
          </w:p>
        </w:tc>
        <w:tc>
          <w:tcPr>
            <w:tcW w:w="1971" w:type="dxa"/>
            <w:tcBorders>
              <w:top w:val="single" w:sz="12" w:space="0" w:color="auto"/>
              <w:left w:val="single" w:sz="12" w:space="0" w:color="auto"/>
              <w:bottom w:val="single" w:sz="12" w:space="0" w:color="auto"/>
              <w:right w:val="single" w:sz="12" w:space="0" w:color="auto"/>
            </w:tcBorders>
            <w:vAlign w:val="center"/>
          </w:tcPr>
          <w:p w14:paraId="1A0287E9" w14:textId="4BF96A14" w:rsidR="00BF0738" w:rsidRPr="007647E2" w:rsidRDefault="00BF0738" w:rsidP="00BF0738">
            <w:pPr>
              <w:jc w:val="center"/>
              <w:rPr>
                <w:rFonts w:ascii="Avenir Book" w:hAnsi="Avenir Book"/>
                <w:sz w:val="20"/>
                <w:szCs w:val="20"/>
              </w:rPr>
            </w:pPr>
            <w:r>
              <w:rPr>
                <w:rFonts w:ascii="Avenir Book" w:hAnsi="Avenir Book"/>
                <w:sz w:val="20"/>
                <w:szCs w:val="20"/>
              </w:rPr>
              <w:t>Difference between predicted and measured developmental ages (months</w:t>
            </w:r>
            <w:r w:rsidR="00064357">
              <w:rPr>
                <w:rFonts w:ascii="Avenir Book" w:hAnsi="Avenir Book"/>
                <w:sz w:val="20"/>
                <w:szCs w:val="20"/>
              </w:rPr>
              <w:t>)</w:t>
            </w:r>
          </w:p>
        </w:tc>
      </w:tr>
      <w:tr w:rsidR="0016235F" w14:paraId="24FF592F" w14:textId="77777777" w:rsidTr="00064357">
        <w:tc>
          <w:tcPr>
            <w:tcW w:w="1025" w:type="dxa"/>
            <w:tcBorders>
              <w:top w:val="single" w:sz="12" w:space="0" w:color="auto"/>
              <w:left w:val="single" w:sz="12" w:space="0" w:color="auto"/>
              <w:right w:val="single" w:sz="12" w:space="0" w:color="auto"/>
            </w:tcBorders>
            <w:vAlign w:val="center"/>
          </w:tcPr>
          <w:p w14:paraId="1B2FFB04" w14:textId="1DCF6805" w:rsidR="00BF0738" w:rsidRPr="007647E2" w:rsidRDefault="00BF0738" w:rsidP="00BF0738">
            <w:pPr>
              <w:jc w:val="center"/>
              <w:rPr>
                <w:rFonts w:ascii="Avenir Book" w:hAnsi="Avenir Book"/>
                <w:sz w:val="20"/>
                <w:szCs w:val="20"/>
              </w:rPr>
            </w:pPr>
            <w:r>
              <w:rPr>
                <w:rFonts w:ascii="Avenir Book" w:hAnsi="Avenir Book"/>
                <w:sz w:val="20"/>
                <w:szCs w:val="20"/>
              </w:rPr>
              <w:t>Principal</w:t>
            </w:r>
          </w:p>
        </w:tc>
        <w:tc>
          <w:tcPr>
            <w:tcW w:w="2520" w:type="dxa"/>
            <w:vMerge w:val="restart"/>
            <w:tcBorders>
              <w:top w:val="single" w:sz="12" w:space="0" w:color="auto"/>
              <w:left w:val="single" w:sz="12" w:space="0" w:color="auto"/>
              <w:right w:val="single" w:sz="12" w:space="0" w:color="auto"/>
            </w:tcBorders>
            <w:vAlign w:val="center"/>
          </w:tcPr>
          <w:p w14:paraId="6E466E96" w14:textId="6CF921A4" w:rsidR="00BF0738" w:rsidRDefault="0016235F" w:rsidP="00BF0738">
            <w:pPr>
              <w:jc w:val="center"/>
              <w:rPr>
                <w:rFonts w:ascii="Avenir Book" w:hAnsi="Avenir Book"/>
                <w:sz w:val="20"/>
                <w:szCs w:val="20"/>
              </w:rPr>
            </w:pPr>
            <w:r>
              <w:rPr>
                <w:rFonts w:ascii="Avenir Book" w:hAnsi="Avenir Book"/>
                <w:sz w:val="20"/>
                <w:szCs w:val="20"/>
              </w:rPr>
              <w:t>Listening and attention</w:t>
            </w:r>
          </w:p>
        </w:tc>
        <w:tc>
          <w:tcPr>
            <w:tcW w:w="1072" w:type="dxa"/>
            <w:tcBorders>
              <w:top w:val="single" w:sz="12" w:space="0" w:color="auto"/>
              <w:left w:val="single" w:sz="12" w:space="0" w:color="auto"/>
              <w:right w:val="single" w:sz="12" w:space="0" w:color="auto"/>
            </w:tcBorders>
            <w:vAlign w:val="center"/>
          </w:tcPr>
          <w:p w14:paraId="72706952" w14:textId="49DA2D67" w:rsidR="00BF0738" w:rsidRPr="007647E2" w:rsidRDefault="0009536F" w:rsidP="00BF0738">
            <w:pPr>
              <w:jc w:val="center"/>
              <w:rPr>
                <w:rFonts w:ascii="Avenir Book" w:hAnsi="Avenir Book"/>
                <w:sz w:val="20"/>
                <w:szCs w:val="20"/>
              </w:rPr>
            </w:pPr>
            <w:r>
              <w:rPr>
                <w:rFonts w:ascii="Avenir Book" w:hAnsi="Avenir Book"/>
                <w:sz w:val="20"/>
                <w:szCs w:val="20"/>
              </w:rPr>
              <w:t>21.5</w:t>
            </w:r>
          </w:p>
        </w:tc>
        <w:tc>
          <w:tcPr>
            <w:tcW w:w="1764" w:type="dxa"/>
            <w:tcBorders>
              <w:top w:val="single" w:sz="12" w:space="0" w:color="auto"/>
              <w:left w:val="single" w:sz="12" w:space="0" w:color="auto"/>
              <w:right w:val="single" w:sz="12" w:space="0" w:color="auto"/>
            </w:tcBorders>
            <w:vAlign w:val="center"/>
          </w:tcPr>
          <w:p w14:paraId="6008FA29" w14:textId="571A8A51" w:rsidR="00BF0738" w:rsidRPr="007647E2" w:rsidRDefault="0009536F" w:rsidP="00BF0738">
            <w:pPr>
              <w:jc w:val="center"/>
              <w:rPr>
                <w:rFonts w:ascii="Avenir Book" w:hAnsi="Avenir Book"/>
                <w:sz w:val="20"/>
                <w:szCs w:val="20"/>
              </w:rPr>
            </w:pPr>
            <w:r>
              <w:rPr>
                <w:rFonts w:ascii="Avenir Book" w:hAnsi="Avenir Book"/>
                <w:sz w:val="20"/>
                <w:szCs w:val="20"/>
              </w:rPr>
              <w:t>23.5</w:t>
            </w:r>
          </w:p>
        </w:tc>
        <w:tc>
          <w:tcPr>
            <w:tcW w:w="1713" w:type="dxa"/>
            <w:tcBorders>
              <w:top w:val="single" w:sz="12" w:space="0" w:color="auto"/>
              <w:left w:val="single" w:sz="12" w:space="0" w:color="auto"/>
              <w:right w:val="single" w:sz="12" w:space="0" w:color="auto"/>
            </w:tcBorders>
            <w:vAlign w:val="center"/>
          </w:tcPr>
          <w:p w14:paraId="5371E50A" w14:textId="003FF997" w:rsidR="00BF0738" w:rsidRPr="007647E2" w:rsidRDefault="0009536F" w:rsidP="00BF0738">
            <w:pPr>
              <w:jc w:val="center"/>
              <w:rPr>
                <w:rFonts w:ascii="Avenir Book" w:hAnsi="Avenir Book"/>
                <w:sz w:val="20"/>
                <w:szCs w:val="20"/>
              </w:rPr>
            </w:pPr>
            <w:r>
              <w:rPr>
                <w:rFonts w:ascii="Avenir Book" w:hAnsi="Avenir Book"/>
                <w:sz w:val="20"/>
                <w:szCs w:val="20"/>
              </w:rPr>
              <w:t>24.5</w:t>
            </w:r>
          </w:p>
        </w:tc>
        <w:tc>
          <w:tcPr>
            <w:tcW w:w="1971" w:type="dxa"/>
            <w:tcBorders>
              <w:top w:val="single" w:sz="12" w:space="0" w:color="auto"/>
              <w:left w:val="single" w:sz="12" w:space="0" w:color="auto"/>
              <w:right w:val="single" w:sz="12" w:space="0" w:color="auto"/>
            </w:tcBorders>
            <w:vAlign w:val="center"/>
          </w:tcPr>
          <w:p w14:paraId="536C8AEC" w14:textId="6BBB396D" w:rsidR="00BF0738" w:rsidRPr="007647E2" w:rsidRDefault="0009536F" w:rsidP="00BF0738">
            <w:pPr>
              <w:jc w:val="center"/>
              <w:rPr>
                <w:rFonts w:ascii="Avenir Book" w:hAnsi="Avenir Book"/>
                <w:sz w:val="20"/>
                <w:szCs w:val="20"/>
              </w:rPr>
            </w:pPr>
            <w:r>
              <w:rPr>
                <w:rFonts w:ascii="Avenir Book" w:hAnsi="Avenir Book"/>
                <w:sz w:val="20"/>
                <w:szCs w:val="20"/>
              </w:rPr>
              <w:t>+1</w:t>
            </w:r>
          </w:p>
        </w:tc>
      </w:tr>
      <w:tr w:rsidR="0016235F" w14:paraId="55418E88" w14:textId="77777777" w:rsidTr="00064357">
        <w:tc>
          <w:tcPr>
            <w:tcW w:w="1025" w:type="dxa"/>
            <w:tcBorders>
              <w:left w:val="single" w:sz="12" w:space="0" w:color="auto"/>
              <w:bottom w:val="single" w:sz="12" w:space="0" w:color="auto"/>
              <w:right w:val="single" w:sz="12" w:space="0" w:color="auto"/>
            </w:tcBorders>
            <w:vAlign w:val="center"/>
          </w:tcPr>
          <w:p w14:paraId="730D16B2" w14:textId="5894DB8B" w:rsidR="00BF0738" w:rsidRPr="0016235F" w:rsidRDefault="00BF0738" w:rsidP="00BF0738">
            <w:pPr>
              <w:jc w:val="center"/>
              <w:rPr>
                <w:rFonts w:ascii="Avenir Book" w:hAnsi="Avenir Book"/>
                <w:i/>
                <w:iCs/>
                <w:sz w:val="20"/>
                <w:szCs w:val="20"/>
              </w:rPr>
            </w:pPr>
            <w:r w:rsidRPr="0016235F">
              <w:rPr>
                <w:rFonts w:ascii="Avenir Book" w:hAnsi="Avenir Book"/>
                <w:i/>
                <w:iCs/>
                <w:sz w:val="20"/>
                <w:szCs w:val="20"/>
              </w:rPr>
              <w:t>Complex</w:t>
            </w:r>
          </w:p>
        </w:tc>
        <w:tc>
          <w:tcPr>
            <w:tcW w:w="2520" w:type="dxa"/>
            <w:vMerge/>
            <w:tcBorders>
              <w:left w:val="single" w:sz="12" w:space="0" w:color="auto"/>
              <w:bottom w:val="single" w:sz="12" w:space="0" w:color="auto"/>
              <w:right w:val="single" w:sz="12" w:space="0" w:color="auto"/>
            </w:tcBorders>
            <w:vAlign w:val="center"/>
          </w:tcPr>
          <w:p w14:paraId="5DFA58D4" w14:textId="77777777" w:rsidR="00BF0738" w:rsidRPr="007647E2" w:rsidRDefault="00BF0738" w:rsidP="00BF0738">
            <w:pPr>
              <w:jc w:val="center"/>
              <w:rPr>
                <w:rFonts w:ascii="Avenir Book" w:hAnsi="Avenir Book"/>
                <w:sz w:val="20"/>
                <w:szCs w:val="20"/>
              </w:rPr>
            </w:pPr>
          </w:p>
        </w:tc>
        <w:tc>
          <w:tcPr>
            <w:tcW w:w="1072" w:type="dxa"/>
            <w:tcBorders>
              <w:left w:val="single" w:sz="12" w:space="0" w:color="auto"/>
              <w:bottom w:val="single" w:sz="12" w:space="0" w:color="auto"/>
              <w:right w:val="single" w:sz="12" w:space="0" w:color="auto"/>
            </w:tcBorders>
            <w:vAlign w:val="center"/>
          </w:tcPr>
          <w:p w14:paraId="41485EFD" w14:textId="2397C277" w:rsidR="00BF0738" w:rsidRPr="0016235F" w:rsidRDefault="0009536F" w:rsidP="00BF0738">
            <w:pPr>
              <w:jc w:val="center"/>
              <w:rPr>
                <w:rFonts w:ascii="Avenir Book" w:hAnsi="Avenir Book"/>
                <w:i/>
                <w:iCs/>
                <w:sz w:val="20"/>
                <w:szCs w:val="20"/>
              </w:rPr>
            </w:pPr>
            <w:r>
              <w:rPr>
                <w:rFonts w:ascii="Avenir Book" w:hAnsi="Avenir Book"/>
                <w:i/>
                <w:iCs/>
                <w:sz w:val="20"/>
                <w:szCs w:val="20"/>
              </w:rPr>
              <w:t>16</w:t>
            </w:r>
          </w:p>
        </w:tc>
        <w:tc>
          <w:tcPr>
            <w:tcW w:w="1764" w:type="dxa"/>
            <w:tcBorders>
              <w:left w:val="single" w:sz="12" w:space="0" w:color="auto"/>
              <w:bottom w:val="single" w:sz="12" w:space="0" w:color="auto"/>
              <w:right w:val="single" w:sz="12" w:space="0" w:color="auto"/>
            </w:tcBorders>
            <w:vAlign w:val="center"/>
          </w:tcPr>
          <w:p w14:paraId="5762554F" w14:textId="3B88209F" w:rsidR="00BF0738" w:rsidRPr="0016235F" w:rsidRDefault="0009536F" w:rsidP="00BF0738">
            <w:pPr>
              <w:jc w:val="center"/>
              <w:rPr>
                <w:rFonts w:ascii="Avenir Book" w:hAnsi="Avenir Book"/>
                <w:i/>
                <w:iCs/>
                <w:sz w:val="20"/>
                <w:szCs w:val="20"/>
              </w:rPr>
            </w:pPr>
            <w:r>
              <w:rPr>
                <w:rFonts w:ascii="Avenir Book" w:hAnsi="Avenir Book"/>
                <w:i/>
                <w:iCs/>
                <w:sz w:val="20"/>
                <w:szCs w:val="20"/>
              </w:rPr>
              <w:t>17</w:t>
            </w:r>
          </w:p>
        </w:tc>
        <w:tc>
          <w:tcPr>
            <w:tcW w:w="1713" w:type="dxa"/>
            <w:tcBorders>
              <w:left w:val="single" w:sz="12" w:space="0" w:color="auto"/>
              <w:bottom w:val="single" w:sz="12" w:space="0" w:color="auto"/>
              <w:right w:val="single" w:sz="12" w:space="0" w:color="auto"/>
            </w:tcBorders>
            <w:vAlign w:val="center"/>
          </w:tcPr>
          <w:p w14:paraId="726F949C" w14:textId="03616441" w:rsidR="00BF0738" w:rsidRPr="0016235F" w:rsidRDefault="0009536F" w:rsidP="00BF0738">
            <w:pPr>
              <w:jc w:val="center"/>
              <w:rPr>
                <w:rFonts w:ascii="Avenir Book" w:hAnsi="Avenir Book"/>
                <w:i/>
                <w:iCs/>
                <w:sz w:val="20"/>
                <w:szCs w:val="20"/>
              </w:rPr>
            </w:pPr>
            <w:r>
              <w:rPr>
                <w:rFonts w:ascii="Avenir Book" w:hAnsi="Avenir Book"/>
                <w:i/>
                <w:iCs/>
                <w:sz w:val="20"/>
                <w:szCs w:val="20"/>
              </w:rPr>
              <w:t>19</w:t>
            </w:r>
          </w:p>
        </w:tc>
        <w:tc>
          <w:tcPr>
            <w:tcW w:w="1971" w:type="dxa"/>
            <w:tcBorders>
              <w:left w:val="single" w:sz="12" w:space="0" w:color="auto"/>
              <w:bottom w:val="single" w:sz="12" w:space="0" w:color="auto"/>
              <w:right w:val="single" w:sz="12" w:space="0" w:color="auto"/>
            </w:tcBorders>
            <w:vAlign w:val="center"/>
          </w:tcPr>
          <w:p w14:paraId="3DA50781" w14:textId="72B8C479" w:rsidR="00BF0738" w:rsidRPr="0016235F" w:rsidRDefault="0009536F" w:rsidP="00BF0738">
            <w:pPr>
              <w:jc w:val="center"/>
              <w:rPr>
                <w:rFonts w:ascii="Avenir Book" w:hAnsi="Avenir Book"/>
                <w:i/>
                <w:iCs/>
                <w:sz w:val="20"/>
                <w:szCs w:val="20"/>
              </w:rPr>
            </w:pPr>
            <w:r>
              <w:rPr>
                <w:rFonts w:ascii="Avenir Book" w:hAnsi="Avenir Book"/>
                <w:i/>
                <w:iCs/>
                <w:sz w:val="20"/>
                <w:szCs w:val="20"/>
              </w:rPr>
              <w:t>+2</w:t>
            </w:r>
          </w:p>
        </w:tc>
      </w:tr>
      <w:tr w:rsidR="0016235F" w14:paraId="78DCEA0F" w14:textId="77777777" w:rsidTr="00064357">
        <w:tc>
          <w:tcPr>
            <w:tcW w:w="1025" w:type="dxa"/>
            <w:tcBorders>
              <w:top w:val="single" w:sz="12" w:space="0" w:color="auto"/>
              <w:left w:val="single" w:sz="12" w:space="0" w:color="auto"/>
              <w:right w:val="single" w:sz="12" w:space="0" w:color="auto"/>
            </w:tcBorders>
            <w:vAlign w:val="center"/>
          </w:tcPr>
          <w:p w14:paraId="4F05D0DF" w14:textId="66D9B0F0" w:rsidR="0016235F" w:rsidRPr="007647E2" w:rsidRDefault="0016235F" w:rsidP="0016235F">
            <w:pPr>
              <w:jc w:val="center"/>
              <w:rPr>
                <w:rFonts w:ascii="Avenir Book" w:hAnsi="Avenir Book"/>
                <w:sz w:val="20"/>
                <w:szCs w:val="20"/>
              </w:rPr>
            </w:pPr>
            <w:r>
              <w:rPr>
                <w:rFonts w:ascii="Avenir Book" w:hAnsi="Avenir Book"/>
                <w:sz w:val="20"/>
                <w:szCs w:val="20"/>
              </w:rPr>
              <w:t>Principal</w:t>
            </w:r>
          </w:p>
        </w:tc>
        <w:tc>
          <w:tcPr>
            <w:tcW w:w="2520" w:type="dxa"/>
            <w:vMerge w:val="restart"/>
            <w:tcBorders>
              <w:top w:val="single" w:sz="12" w:space="0" w:color="auto"/>
              <w:left w:val="single" w:sz="12" w:space="0" w:color="auto"/>
              <w:right w:val="single" w:sz="12" w:space="0" w:color="auto"/>
            </w:tcBorders>
            <w:vAlign w:val="center"/>
          </w:tcPr>
          <w:p w14:paraId="60B12675" w14:textId="12EC6AFE" w:rsidR="0016235F" w:rsidRPr="007647E2" w:rsidRDefault="0016235F" w:rsidP="0016235F">
            <w:pPr>
              <w:jc w:val="center"/>
              <w:rPr>
                <w:rFonts w:ascii="Avenir Book" w:hAnsi="Avenir Book"/>
                <w:sz w:val="20"/>
                <w:szCs w:val="20"/>
              </w:rPr>
            </w:pPr>
            <w:r>
              <w:rPr>
                <w:rFonts w:ascii="Avenir Book" w:hAnsi="Avenir Book"/>
                <w:sz w:val="20"/>
                <w:szCs w:val="20"/>
              </w:rPr>
              <w:t>Understanding</w:t>
            </w:r>
          </w:p>
        </w:tc>
        <w:tc>
          <w:tcPr>
            <w:tcW w:w="1072" w:type="dxa"/>
            <w:tcBorders>
              <w:top w:val="single" w:sz="12" w:space="0" w:color="auto"/>
              <w:left w:val="single" w:sz="12" w:space="0" w:color="auto"/>
              <w:right w:val="single" w:sz="12" w:space="0" w:color="auto"/>
            </w:tcBorders>
            <w:vAlign w:val="center"/>
          </w:tcPr>
          <w:p w14:paraId="5E8248E2" w14:textId="029C3231" w:rsidR="0016235F" w:rsidRPr="007647E2" w:rsidRDefault="0016235F" w:rsidP="0016235F">
            <w:pPr>
              <w:jc w:val="center"/>
              <w:rPr>
                <w:rFonts w:ascii="Avenir Book" w:hAnsi="Avenir Book"/>
                <w:sz w:val="20"/>
                <w:szCs w:val="20"/>
              </w:rPr>
            </w:pPr>
            <w:r>
              <w:rPr>
                <w:rFonts w:ascii="Avenir Book" w:hAnsi="Avenir Book"/>
                <w:sz w:val="20"/>
                <w:szCs w:val="20"/>
              </w:rPr>
              <w:t>22.5</w:t>
            </w:r>
          </w:p>
        </w:tc>
        <w:tc>
          <w:tcPr>
            <w:tcW w:w="1764" w:type="dxa"/>
            <w:tcBorders>
              <w:top w:val="single" w:sz="12" w:space="0" w:color="auto"/>
              <w:left w:val="single" w:sz="12" w:space="0" w:color="auto"/>
              <w:right w:val="single" w:sz="12" w:space="0" w:color="auto"/>
            </w:tcBorders>
            <w:vAlign w:val="center"/>
          </w:tcPr>
          <w:p w14:paraId="0980474A" w14:textId="3D3E3367" w:rsidR="0016235F" w:rsidRPr="007647E2" w:rsidRDefault="0016235F" w:rsidP="0016235F">
            <w:pPr>
              <w:jc w:val="center"/>
              <w:rPr>
                <w:rFonts w:ascii="Avenir Book" w:hAnsi="Avenir Book"/>
                <w:sz w:val="20"/>
                <w:szCs w:val="20"/>
              </w:rPr>
            </w:pPr>
            <w:r>
              <w:rPr>
                <w:rFonts w:ascii="Avenir Book" w:hAnsi="Avenir Book"/>
                <w:sz w:val="20"/>
                <w:szCs w:val="20"/>
              </w:rPr>
              <w:t>24.5</w:t>
            </w:r>
          </w:p>
        </w:tc>
        <w:tc>
          <w:tcPr>
            <w:tcW w:w="1713" w:type="dxa"/>
            <w:tcBorders>
              <w:top w:val="single" w:sz="12" w:space="0" w:color="auto"/>
              <w:left w:val="single" w:sz="12" w:space="0" w:color="auto"/>
              <w:right w:val="single" w:sz="12" w:space="0" w:color="auto"/>
            </w:tcBorders>
            <w:vAlign w:val="center"/>
          </w:tcPr>
          <w:p w14:paraId="193BA1CD" w14:textId="1646D9B4" w:rsidR="0016235F" w:rsidRPr="007647E2" w:rsidRDefault="0016235F" w:rsidP="0016235F">
            <w:pPr>
              <w:jc w:val="center"/>
              <w:rPr>
                <w:rFonts w:ascii="Avenir Book" w:hAnsi="Avenir Book"/>
                <w:sz w:val="20"/>
                <w:szCs w:val="20"/>
              </w:rPr>
            </w:pPr>
            <w:r>
              <w:rPr>
                <w:rFonts w:ascii="Avenir Book" w:hAnsi="Avenir Book"/>
                <w:sz w:val="20"/>
                <w:szCs w:val="20"/>
              </w:rPr>
              <w:t>24.5</w:t>
            </w:r>
          </w:p>
        </w:tc>
        <w:tc>
          <w:tcPr>
            <w:tcW w:w="1971" w:type="dxa"/>
            <w:tcBorders>
              <w:top w:val="single" w:sz="12" w:space="0" w:color="auto"/>
              <w:left w:val="single" w:sz="12" w:space="0" w:color="auto"/>
              <w:right w:val="single" w:sz="12" w:space="0" w:color="auto"/>
            </w:tcBorders>
            <w:vAlign w:val="center"/>
          </w:tcPr>
          <w:p w14:paraId="1FBAE6A1" w14:textId="371A8C5B" w:rsidR="0016235F" w:rsidRPr="007647E2" w:rsidRDefault="0016235F" w:rsidP="0016235F">
            <w:pPr>
              <w:jc w:val="center"/>
              <w:rPr>
                <w:rFonts w:ascii="Avenir Book" w:hAnsi="Avenir Book"/>
                <w:sz w:val="20"/>
                <w:szCs w:val="20"/>
              </w:rPr>
            </w:pPr>
            <w:r>
              <w:rPr>
                <w:rFonts w:ascii="Avenir Book" w:hAnsi="Avenir Book"/>
                <w:sz w:val="20"/>
                <w:szCs w:val="20"/>
              </w:rPr>
              <w:t>0</w:t>
            </w:r>
          </w:p>
        </w:tc>
      </w:tr>
      <w:tr w:rsidR="0016235F" w14:paraId="257CFA8F" w14:textId="77777777" w:rsidTr="00064357">
        <w:tc>
          <w:tcPr>
            <w:tcW w:w="1025" w:type="dxa"/>
            <w:tcBorders>
              <w:left w:val="single" w:sz="12" w:space="0" w:color="auto"/>
              <w:bottom w:val="single" w:sz="12" w:space="0" w:color="auto"/>
              <w:right w:val="single" w:sz="12" w:space="0" w:color="auto"/>
            </w:tcBorders>
            <w:vAlign w:val="center"/>
          </w:tcPr>
          <w:p w14:paraId="4E0C2DB8" w14:textId="4865DB53" w:rsidR="0016235F" w:rsidRPr="0016235F" w:rsidRDefault="0016235F" w:rsidP="0016235F">
            <w:pPr>
              <w:jc w:val="center"/>
              <w:rPr>
                <w:rFonts w:ascii="Avenir Book" w:hAnsi="Avenir Book"/>
                <w:i/>
                <w:iCs/>
                <w:sz w:val="20"/>
                <w:szCs w:val="20"/>
              </w:rPr>
            </w:pPr>
            <w:r w:rsidRPr="0016235F">
              <w:rPr>
                <w:rFonts w:ascii="Avenir Book" w:hAnsi="Avenir Book"/>
                <w:i/>
                <w:iCs/>
                <w:sz w:val="20"/>
                <w:szCs w:val="20"/>
              </w:rPr>
              <w:t>Complex</w:t>
            </w:r>
          </w:p>
        </w:tc>
        <w:tc>
          <w:tcPr>
            <w:tcW w:w="2520" w:type="dxa"/>
            <w:vMerge/>
            <w:tcBorders>
              <w:left w:val="single" w:sz="12" w:space="0" w:color="auto"/>
              <w:bottom w:val="single" w:sz="12" w:space="0" w:color="auto"/>
              <w:right w:val="single" w:sz="12" w:space="0" w:color="auto"/>
            </w:tcBorders>
            <w:vAlign w:val="center"/>
          </w:tcPr>
          <w:p w14:paraId="0A271FDB" w14:textId="77777777" w:rsidR="0016235F" w:rsidRPr="0016235F" w:rsidRDefault="0016235F" w:rsidP="0016235F">
            <w:pPr>
              <w:jc w:val="center"/>
              <w:rPr>
                <w:rFonts w:ascii="Avenir Book" w:hAnsi="Avenir Book"/>
                <w:i/>
                <w:iCs/>
                <w:sz w:val="20"/>
                <w:szCs w:val="20"/>
              </w:rPr>
            </w:pPr>
          </w:p>
        </w:tc>
        <w:tc>
          <w:tcPr>
            <w:tcW w:w="1072" w:type="dxa"/>
            <w:tcBorders>
              <w:left w:val="single" w:sz="12" w:space="0" w:color="auto"/>
              <w:bottom w:val="single" w:sz="12" w:space="0" w:color="auto"/>
              <w:right w:val="single" w:sz="12" w:space="0" w:color="auto"/>
            </w:tcBorders>
            <w:vAlign w:val="center"/>
          </w:tcPr>
          <w:p w14:paraId="535E3CF3" w14:textId="61EE6E99" w:rsidR="0016235F" w:rsidRPr="0016235F" w:rsidRDefault="0016235F" w:rsidP="0016235F">
            <w:pPr>
              <w:jc w:val="center"/>
              <w:rPr>
                <w:rFonts w:ascii="Avenir Book" w:hAnsi="Avenir Book"/>
                <w:i/>
                <w:iCs/>
                <w:sz w:val="20"/>
                <w:szCs w:val="20"/>
              </w:rPr>
            </w:pPr>
            <w:r w:rsidRPr="0016235F">
              <w:rPr>
                <w:rFonts w:ascii="Avenir Book" w:hAnsi="Avenir Book"/>
                <w:i/>
                <w:iCs/>
                <w:sz w:val="20"/>
                <w:szCs w:val="20"/>
              </w:rPr>
              <w:t>13.5</w:t>
            </w:r>
          </w:p>
        </w:tc>
        <w:tc>
          <w:tcPr>
            <w:tcW w:w="1764" w:type="dxa"/>
            <w:tcBorders>
              <w:left w:val="single" w:sz="12" w:space="0" w:color="auto"/>
              <w:bottom w:val="single" w:sz="12" w:space="0" w:color="auto"/>
              <w:right w:val="single" w:sz="12" w:space="0" w:color="auto"/>
            </w:tcBorders>
            <w:vAlign w:val="center"/>
          </w:tcPr>
          <w:p w14:paraId="174CA117" w14:textId="4E456CBD" w:rsidR="0016235F" w:rsidRPr="0016235F" w:rsidRDefault="0016235F" w:rsidP="0016235F">
            <w:pPr>
              <w:jc w:val="center"/>
              <w:rPr>
                <w:rFonts w:ascii="Avenir Book" w:hAnsi="Avenir Book"/>
                <w:i/>
                <w:iCs/>
                <w:sz w:val="20"/>
                <w:szCs w:val="20"/>
              </w:rPr>
            </w:pPr>
            <w:r w:rsidRPr="0016235F">
              <w:rPr>
                <w:rFonts w:ascii="Avenir Book" w:hAnsi="Avenir Book"/>
                <w:i/>
                <w:iCs/>
                <w:sz w:val="20"/>
                <w:szCs w:val="20"/>
              </w:rPr>
              <w:t>14.5</w:t>
            </w:r>
          </w:p>
        </w:tc>
        <w:tc>
          <w:tcPr>
            <w:tcW w:w="1713" w:type="dxa"/>
            <w:tcBorders>
              <w:left w:val="single" w:sz="12" w:space="0" w:color="auto"/>
              <w:bottom w:val="single" w:sz="12" w:space="0" w:color="auto"/>
              <w:right w:val="single" w:sz="12" w:space="0" w:color="auto"/>
            </w:tcBorders>
            <w:vAlign w:val="center"/>
          </w:tcPr>
          <w:p w14:paraId="71CCB2DD" w14:textId="5DACF5C0" w:rsidR="0016235F" w:rsidRPr="0016235F" w:rsidRDefault="0016235F" w:rsidP="0016235F">
            <w:pPr>
              <w:jc w:val="center"/>
              <w:rPr>
                <w:rFonts w:ascii="Avenir Book" w:hAnsi="Avenir Book"/>
                <w:i/>
                <w:iCs/>
                <w:sz w:val="20"/>
                <w:szCs w:val="20"/>
              </w:rPr>
            </w:pPr>
            <w:r w:rsidRPr="0016235F">
              <w:rPr>
                <w:rFonts w:ascii="Avenir Book" w:hAnsi="Avenir Book"/>
                <w:i/>
                <w:iCs/>
                <w:sz w:val="20"/>
                <w:szCs w:val="20"/>
              </w:rPr>
              <w:t>16</w:t>
            </w:r>
          </w:p>
        </w:tc>
        <w:tc>
          <w:tcPr>
            <w:tcW w:w="1971" w:type="dxa"/>
            <w:tcBorders>
              <w:left w:val="single" w:sz="12" w:space="0" w:color="auto"/>
              <w:bottom w:val="single" w:sz="12" w:space="0" w:color="auto"/>
              <w:right w:val="single" w:sz="12" w:space="0" w:color="auto"/>
            </w:tcBorders>
            <w:vAlign w:val="center"/>
          </w:tcPr>
          <w:p w14:paraId="54F6BB60" w14:textId="74BE4253" w:rsidR="0016235F" w:rsidRPr="0016235F" w:rsidRDefault="0016235F" w:rsidP="0016235F">
            <w:pPr>
              <w:jc w:val="center"/>
              <w:rPr>
                <w:rFonts w:ascii="Avenir Book" w:hAnsi="Avenir Book"/>
                <w:i/>
                <w:iCs/>
                <w:sz w:val="20"/>
                <w:szCs w:val="20"/>
              </w:rPr>
            </w:pPr>
            <w:r w:rsidRPr="0016235F">
              <w:rPr>
                <w:rFonts w:ascii="Avenir Book" w:hAnsi="Avenir Book"/>
                <w:i/>
                <w:iCs/>
                <w:sz w:val="20"/>
                <w:szCs w:val="20"/>
              </w:rPr>
              <w:t>+1.5</w:t>
            </w:r>
          </w:p>
        </w:tc>
      </w:tr>
      <w:tr w:rsidR="0016235F" w14:paraId="47B1E267" w14:textId="77777777" w:rsidTr="00064357">
        <w:tc>
          <w:tcPr>
            <w:tcW w:w="1025" w:type="dxa"/>
            <w:tcBorders>
              <w:top w:val="single" w:sz="12" w:space="0" w:color="auto"/>
              <w:left w:val="single" w:sz="12" w:space="0" w:color="auto"/>
              <w:right w:val="single" w:sz="12" w:space="0" w:color="auto"/>
            </w:tcBorders>
            <w:vAlign w:val="center"/>
          </w:tcPr>
          <w:p w14:paraId="46A50E2D" w14:textId="500A69CE" w:rsidR="0016235F" w:rsidRPr="007647E2" w:rsidRDefault="0016235F" w:rsidP="0016235F">
            <w:pPr>
              <w:jc w:val="center"/>
              <w:rPr>
                <w:rFonts w:ascii="Avenir Book" w:hAnsi="Avenir Book"/>
                <w:sz w:val="20"/>
                <w:szCs w:val="20"/>
              </w:rPr>
            </w:pPr>
            <w:r>
              <w:rPr>
                <w:rFonts w:ascii="Avenir Book" w:hAnsi="Avenir Book"/>
                <w:sz w:val="20"/>
                <w:szCs w:val="20"/>
              </w:rPr>
              <w:t>Principal</w:t>
            </w:r>
          </w:p>
        </w:tc>
        <w:tc>
          <w:tcPr>
            <w:tcW w:w="2520" w:type="dxa"/>
            <w:vMerge w:val="restart"/>
            <w:tcBorders>
              <w:top w:val="single" w:sz="12" w:space="0" w:color="auto"/>
              <w:left w:val="single" w:sz="12" w:space="0" w:color="auto"/>
              <w:right w:val="single" w:sz="12" w:space="0" w:color="auto"/>
            </w:tcBorders>
            <w:vAlign w:val="center"/>
          </w:tcPr>
          <w:p w14:paraId="35D08B63" w14:textId="7ECB2ACB" w:rsidR="0016235F" w:rsidRPr="007647E2" w:rsidRDefault="0016235F" w:rsidP="0016235F">
            <w:pPr>
              <w:jc w:val="center"/>
              <w:rPr>
                <w:rFonts w:ascii="Avenir Book" w:hAnsi="Avenir Book"/>
                <w:sz w:val="20"/>
                <w:szCs w:val="20"/>
              </w:rPr>
            </w:pPr>
            <w:r>
              <w:rPr>
                <w:rFonts w:ascii="Avenir Book" w:hAnsi="Avenir Book"/>
                <w:sz w:val="20"/>
                <w:szCs w:val="20"/>
              </w:rPr>
              <w:t>Speaking</w:t>
            </w:r>
          </w:p>
        </w:tc>
        <w:tc>
          <w:tcPr>
            <w:tcW w:w="1072" w:type="dxa"/>
            <w:tcBorders>
              <w:top w:val="single" w:sz="12" w:space="0" w:color="auto"/>
              <w:left w:val="single" w:sz="12" w:space="0" w:color="auto"/>
              <w:right w:val="single" w:sz="12" w:space="0" w:color="auto"/>
            </w:tcBorders>
            <w:vAlign w:val="center"/>
          </w:tcPr>
          <w:p w14:paraId="1C93D16D" w14:textId="6C85E6F3" w:rsidR="0016235F" w:rsidRPr="007647E2" w:rsidRDefault="00064357" w:rsidP="0016235F">
            <w:pPr>
              <w:jc w:val="center"/>
              <w:rPr>
                <w:rFonts w:ascii="Avenir Book" w:hAnsi="Avenir Book"/>
                <w:sz w:val="20"/>
                <w:szCs w:val="20"/>
              </w:rPr>
            </w:pPr>
            <w:r>
              <w:rPr>
                <w:rFonts w:ascii="Avenir Book" w:hAnsi="Avenir Book"/>
                <w:sz w:val="20"/>
                <w:szCs w:val="20"/>
              </w:rPr>
              <w:t>17.5</w:t>
            </w:r>
          </w:p>
        </w:tc>
        <w:tc>
          <w:tcPr>
            <w:tcW w:w="1764" w:type="dxa"/>
            <w:tcBorders>
              <w:top w:val="single" w:sz="12" w:space="0" w:color="auto"/>
              <w:left w:val="single" w:sz="12" w:space="0" w:color="auto"/>
              <w:right w:val="single" w:sz="12" w:space="0" w:color="auto"/>
            </w:tcBorders>
            <w:vAlign w:val="center"/>
          </w:tcPr>
          <w:p w14:paraId="455C3C6B" w14:textId="5629C8D3" w:rsidR="0016235F" w:rsidRPr="007647E2" w:rsidRDefault="00064357" w:rsidP="0016235F">
            <w:pPr>
              <w:jc w:val="center"/>
              <w:rPr>
                <w:rFonts w:ascii="Avenir Book" w:hAnsi="Avenir Book"/>
                <w:sz w:val="20"/>
                <w:szCs w:val="20"/>
              </w:rPr>
            </w:pPr>
            <w:r>
              <w:rPr>
                <w:rFonts w:ascii="Avenir Book" w:hAnsi="Avenir Book"/>
                <w:sz w:val="20"/>
                <w:szCs w:val="20"/>
              </w:rPr>
              <w:t>18.5</w:t>
            </w:r>
          </w:p>
        </w:tc>
        <w:tc>
          <w:tcPr>
            <w:tcW w:w="1713" w:type="dxa"/>
            <w:tcBorders>
              <w:top w:val="single" w:sz="12" w:space="0" w:color="auto"/>
              <w:left w:val="single" w:sz="12" w:space="0" w:color="auto"/>
              <w:right w:val="single" w:sz="12" w:space="0" w:color="auto"/>
            </w:tcBorders>
            <w:vAlign w:val="center"/>
          </w:tcPr>
          <w:p w14:paraId="7E86AA83" w14:textId="4C596A43" w:rsidR="0016235F" w:rsidRPr="007647E2" w:rsidRDefault="00064357" w:rsidP="0016235F">
            <w:pPr>
              <w:jc w:val="center"/>
              <w:rPr>
                <w:rFonts w:ascii="Avenir Book" w:hAnsi="Avenir Book"/>
                <w:sz w:val="20"/>
                <w:szCs w:val="20"/>
              </w:rPr>
            </w:pPr>
            <w:r>
              <w:rPr>
                <w:rFonts w:ascii="Avenir Book" w:hAnsi="Avenir Book"/>
                <w:sz w:val="20"/>
                <w:szCs w:val="20"/>
              </w:rPr>
              <w:t>19</w:t>
            </w:r>
          </w:p>
        </w:tc>
        <w:tc>
          <w:tcPr>
            <w:tcW w:w="1971" w:type="dxa"/>
            <w:tcBorders>
              <w:top w:val="single" w:sz="12" w:space="0" w:color="auto"/>
              <w:left w:val="single" w:sz="12" w:space="0" w:color="auto"/>
              <w:right w:val="single" w:sz="12" w:space="0" w:color="auto"/>
            </w:tcBorders>
            <w:vAlign w:val="center"/>
          </w:tcPr>
          <w:p w14:paraId="0F485509" w14:textId="6A992002" w:rsidR="0016235F" w:rsidRPr="007647E2" w:rsidRDefault="00064357" w:rsidP="0016235F">
            <w:pPr>
              <w:jc w:val="center"/>
              <w:rPr>
                <w:rFonts w:ascii="Avenir Book" w:hAnsi="Avenir Book"/>
                <w:sz w:val="20"/>
                <w:szCs w:val="20"/>
              </w:rPr>
            </w:pPr>
            <w:r>
              <w:rPr>
                <w:rFonts w:ascii="Avenir Book" w:hAnsi="Avenir Book"/>
                <w:sz w:val="20"/>
                <w:szCs w:val="20"/>
              </w:rPr>
              <w:t>+0.5</w:t>
            </w:r>
          </w:p>
        </w:tc>
      </w:tr>
      <w:tr w:rsidR="0016235F" w14:paraId="50BC6AA1" w14:textId="77777777" w:rsidTr="00064357">
        <w:tc>
          <w:tcPr>
            <w:tcW w:w="1025" w:type="dxa"/>
            <w:tcBorders>
              <w:left w:val="single" w:sz="12" w:space="0" w:color="auto"/>
              <w:bottom w:val="single" w:sz="12" w:space="0" w:color="auto"/>
              <w:right w:val="single" w:sz="12" w:space="0" w:color="auto"/>
            </w:tcBorders>
            <w:vAlign w:val="center"/>
          </w:tcPr>
          <w:p w14:paraId="0E475925" w14:textId="3A89D5CF" w:rsidR="0016235F" w:rsidRPr="00064357" w:rsidRDefault="0016235F" w:rsidP="0016235F">
            <w:pPr>
              <w:jc w:val="center"/>
              <w:rPr>
                <w:rFonts w:ascii="Avenir Book" w:hAnsi="Avenir Book"/>
                <w:i/>
                <w:iCs/>
                <w:sz w:val="20"/>
                <w:szCs w:val="20"/>
              </w:rPr>
            </w:pPr>
            <w:r w:rsidRPr="00064357">
              <w:rPr>
                <w:rFonts w:ascii="Avenir Book" w:hAnsi="Avenir Book"/>
                <w:i/>
                <w:iCs/>
                <w:sz w:val="20"/>
                <w:szCs w:val="20"/>
              </w:rPr>
              <w:t>Complex</w:t>
            </w:r>
          </w:p>
        </w:tc>
        <w:tc>
          <w:tcPr>
            <w:tcW w:w="2520" w:type="dxa"/>
            <w:vMerge/>
            <w:tcBorders>
              <w:left w:val="single" w:sz="12" w:space="0" w:color="auto"/>
              <w:bottom w:val="single" w:sz="12" w:space="0" w:color="auto"/>
              <w:right w:val="single" w:sz="12" w:space="0" w:color="auto"/>
            </w:tcBorders>
            <w:vAlign w:val="center"/>
          </w:tcPr>
          <w:p w14:paraId="787CF573" w14:textId="77777777" w:rsidR="0016235F" w:rsidRPr="007647E2" w:rsidRDefault="0016235F" w:rsidP="0016235F">
            <w:pPr>
              <w:jc w:val="center"/>
              <w:rPr>
                <w:rFonts w:ascii="Avenir Book" w:hAnsi="Avenir Book"/>
                <w:sz w:val="20"/>
                <w:szCs w:val="20"/>
              </w:rPr>
            </w:pPr>
          </w:p>
        </w:tc>
        <w:tc>
          <w:tcPr>
            <w:tcW w:w="1072" w:type="dxa"/>
            <w:tcBorders>
              <w:left w:val="single" w:sz="12" w:space="0" w:color="auto"/>
              <w:bottom w:val="single" w:sz="12" w:space="0" w:color="auto"/>
              <w:right w:val="single" w:sz="12" w:space="0" w:color="auto"/>
            </w:tcBorders>
            <w:vAlign w:val="center"/>
          </w:tcPr>
          <w:p w14:paraId="71455E74" w14:textId="0F6DDF85" w:rsidR="0016235F" w:rsidRPr="002F6842" w:rsidRDefault="00064357" w:rsidP="0016235F">
            <w:pPr>
              <w:jc w:val="center"/>
              <w:rPr>
                <w:rFonts w:ascii="Avenir Book" w:hAnsi="Avenir Book"/>
                <w:i/>
                <w:iCs/>
                <w:sz w:val="20"/>
                <w:szCs w:val="20"/>
              </w:rPr>
            </w:pPr>
            <w:r w:rsidRPr="002F6842">
              <w:rPr>
                <w:rFonts w:ascii="Avenir Book" w:hAnsi="Avenir Book"/>
                <w:i/>
                <w:iCs/>
                <w:sz w:val="20"/>
                <w:szCs w:val="20"/>
              </w:rPr>
              <w:t>9</w:t>
            </w:r>
          </w:p>
        </w:tc>
        <w:tc>
          <w:tcPr>
            <w:tcW w:w="1764" w:type="dxa"/>
            <w:tcBorders>
              <w:left w:val="single" w:sz="12" w:space="0" w:color="auto"/>
              <w:bottom w:val="single" w:sz="12" w:space="0" w:color="auto"/>
              <w:right w:val="single" w:sz="12" w:space="0" w:color="auto"/>
            </w:tcBorders>
            <w:vAlign w:val="center"/>
          </w:tcPr>
          <w:p w14:paraId="3BFA52D7" w14:textId="263AB7F5" w:rsidR="0016235F" w:rsidRPr="002F6842" w:rsidRDefault="00064357" w:rsidP="0016235F">
            <w:pPr>
              <w:jc w:val="center"/>
              <w:rPr>
                <w:rFonts w:ascii="Avenir Book" w:hAnsi="Avenir Book"/>
                <w:i/>
                <w:iCs/>
                <w:sz w:val="20"/>
                <w:szCs w:val="20"/>
              </w:rPr>
            </w:pPr>
            <w:r w:rsidRPr="002F6842">
              <w:rPr>
                <w:rFonts w:ascii="Avenir Book" w:hAnsi="Avenir Book"/>
                <w:i/>
                <w:iCs/>
                <w:sz w:val="20"/>
                <w:szCs w:val="20"/>
              </w:rPr>
              <w:t>9.5</w:t>
            </w:r>
          </w:p>
        </w:tc>
        <w:tc>
          <w:tcPr>
            <w:tcW w:w="1713" w:type="dxa"/>
            <w:tcBorders>
              <w:left w:val="single" w:sz="12" w:space="0" w:color="auto"/>
              <w:bottom w:val="single" w:sz="12" w:space="0" w:color="auto"/>
              <w:right w:val="single" w:sz="12" w:space="0" w:color="auto"/>
            </w:tcBorders>
            <w:vAlign w:val="center"/>
          </w:tcPr>
          <w:p w14:paraId="0D48E89C" w14:textId="38652CF6" w:rsidR="0016235F" w:rsidRPr="002F6842" w:rsidRDefault="00064357" w:rsidP="0016235F">
            <w:pPr>
              <w:jc w:val="center"/>
              <w:rPr>
                <w:rFonts w:ascii="Avenir Book" w:hAnsi="Avenir Book"/>
                <w:i/>
                <w:iCs/>
                <w:sz w:val="20"/>
                <w:szCs w:val="20"/>
              </w:rPr>
            </w:pPr>
            <w:r w:rsidRPr="002F6842">
              <w:rPr>
                <w:rFonts w:ascii="Avenir Book" w:hAnsi="Avenir Book"/>
                <w:i/>
                <w:iCs/>
                <w:sz w:val="20"/>
                <w:szCs w:val="20"/>
              </w:rPr>
              <w:t>12</w:t>
            </w:r>
          </w:p>
        </w:tc>
        <w:tc>
          <w:tcPr>
            <w:tcW w:w="1971" w:type="dxa"/>
            <w:tcBorders>
              <w:left w:val="single" w:sz="12" w:space="0" w:color="auto"/>
              <w:bottom w:val="single" w:sz="12" w:space="0" w:color="auto"/>
              <w:right w:val="single" w:sz="12" w:space="0" w:color="auto"/>
            </w:tcBorders>
            <w:vAlign w:val="center"/>
          </w:tcPr>
          <w:p w14:paraId="41106EBB" w14:textId="0FE89EB3" w:rsidR="0016235F" w:rsidRPr="002F6842" w:rsidRDefault="00064357" w:rsidP="0016235F">
            <w:pPr>
              <w:jc w:val="center"/>
              <w:rPr>
                <w:rFonts w:ascii="Avenir Book" w:hAnsi="Avenir Book"/>
                <w:i/>
                <w:iCs/>
                <w:sz w:val="20"/>
                <w:szCs w:val="20"/>
              </w:rPr>
            </w:pPr>
            <w:r w:rsidRPr="002F6842">
              <w:rPr>
                <w:rFonts w:ascii="Avenir Book" w:hAnsi="Avenir Book"/>
                <w:i/>
                <w:iCs/>
                <w:sz w:val="20"/>
                <w:szCs w:val="20"/>
              </w:rPr>
              <w:t>+2.5</w:t>
            </w:r>
          </w:p>
        </w:tc>
      </w:tr>
      <w:tr w:rsidR="00064357" w14:paraId="6636E31F" w14:textId="77777777" w:rsidTr="00064357">
        <w:tc>
          <w:tcPr>
            <w:tcW w:w="1025" w:type="dxa"/>
            <w:tcBorders>
              <w:top w:val="single" w:sz="12" w:space="0" w:color="auto"/>
              <w:left w:val="single" w:sz="12" w:space="0" w:color="auto"/>
              <w:bottom w:val="single" w:sz="4" w:space="0" w:color="auto"/>
              <w:right w:val="single" w:sz="12" w:space="0" w:color="auto"/>
            </w:tcBorders>
            <w:vAlign w:val="center"/>
          </w:tcPr>
          <w:p w14:paraId="6753773B" w14:textId="2F705F04" w:rsidR="00064357" w:rsidRPr="007647E2" w:rsidRDefault="00064357" w:rsidP="00064357">
            <w:pPr>
              <w:jc w:val="center"/>
              <w:rPr>
                <w:rFonts w:ascii="Avenir Book" w:hAnsi="Avenir Book"/>
                <w:sz w:val="20"/>
                <w:szCs w:val="20"/>
              </w:rPr>
            </w:pPr>
            <w:r>
              <w:rPr>
                <w:rFonts w:ascii="Avenir Book" w:hAnsi="Avenir Book"/>
                <w:sz w:val="20"/>
                <w:szCs w:val="20"/>
              </w:rPr>
              <w:t>Principal</w:t>
            </w:r>
          </w:p>
        </w:tc>
        <w:tc>
          <w:tcPr>
            <w:tcW w:w="2520" w:type="dxa"/>
            <w:vMerge w:val="restart"/>
            <w:tcBorders>
              <w:top w:val="single" w:sz="12" w:space="0" w:color="auto"/>
              <w:left w:val="single" w:sz="12" w:space="0" w:color="auto"/>
              <w:right w:val="single" w:sz="12" w:space="0" w:color="auto"/>
            </w:tcBorders>
            <w:vAlign w:val="center"/>
          </w:tcPr>
          <w:p w14:paraId="17D35C2C" w14:textId="47A979AC" w:rsidR="00064357" w:rsidRPr="007647E2" w:rsidRDefault="00064357" w:rsidP="00064357">
            <w:pPr>
              <w:jc w:val="center"/>
              <w:rPr>
                <w:rFonts w:ascii="Avenir Book" w:hAnsi="Avenir Book"/>
                <w:sz w:val="20"/>
                <w:szCs w:val="20"/>
              </w:rPr>
            </w:pPr>
            <w:r>
              <w:rPr>
                <w:rFonts w:ascii="Avenir Book" w:hAnsi="Avenir Book"/>
                <w:sz w:val="20"/>
                <w:szCs w:val="20"/>
              </w:rPr>
              <w:t>Self-confidence and self-awareness</w:t>
            </w:r>
          </w:p>
        </w:tc>
        <w:tc>
          <w:tcPr>
            <w:tcW w:w="1072" w:type="dxa"/>
            <w:tcBorders>
              <w:top w:val="single" w:sz="12" w:space="0" w:color="auto"/>
              <w:left w:val="single" w:sz="12" w:space="0" w:color="auto"/>
              <w:bottom w:val="single" w:sz="4" w:space="0" w:color="auto"/>
              <w:right w:val="single" w:sz="12" w:space="0" w:color="auto"/>
            </w:tcBorders>
            <w:vAlign w:val="center"/>
          </w:tcPr>
          <w:p w14:paraId="35230E43" w14:textId="53215D0E" w:rsidR="00064357" w:rsidRPr="007647E2" w:rsidRDefault="00064357" w:rsidP="00064357">
            <w:pPr>
              <w:jc w:val="center"/>
              <w:rPr>
                <w:rFonts w:ascii="Avenir Book" w:hAnsi="Avenir Book"/>
                <w:sz w:val="20"/>
                <w:szCs w:val="20"/>
              </w:rPr>
            </w:pPr>
            <w:r>
              <w:rPr>
                <w:rFonts w:ascii="Avenir Book" w:hAnsi="Avenir Book"/>
                <w:sz w:val="20"/>
                <w:szCs w:val="20"/>
              </w:rPr>
              <w:t>21.5</w:t>
            </w:r>
          </w:p>
        </w:tc>
        <w:tc>
          <w:tcPr>
            <w:tcW w:w="1764" w:type="dxa"/>
            <w:tcBorders>
              <w:top w:val="single" w:sz="12" w:space="0" w:color="auto"/>
              <w:left w:val="single" w:sz="12" w:space="0" w:color="auto"/>
              <w:bottom w:val="single" w:sz="4" w:space="0" w:color="auto"/>
              <w:right w:val="single" w:sz="12" w:space="0" w:color="auto"/>
            </w:tcBorders>
            <w:vAlign w:val="center"/>
          </w:tcPr>
          <w:p w14:paraId="6449662F" w14:textId="10F7A2CF" w:rsidR="00064357" w:rsidRPr="007647E2" w:rsidRDefault="00064357" w:rsidP="00064357">
            <w:pPr>
              <w:jc w:val="center"/>
              <w:rPr>
                <w:rFonts w:ascii="Avenir Book" w:hAnsi="Avenir Book"/>
                <w:sz w:val="20"/>
                <w:szCs w:val="20"/>
              </w:rPr>
            </w:pPr>
            <w:r>
              <w:rPr>
                <w:rFonts w:ascii="Avenir Book" w:hAnsi="Avenir Book"/>
                <w:sz w:val="20"/>
                <w:szCs w:val="20"/>
              </w:rPr>
              <w:t>22.5</w:t>
            </w:r>
          </w:p>
        </w:tc>
        <w:tc>
          <w:tcPr>
            <w:tcW w:w="1713" w:type="dxa"/>
            <w:tcBorders>
              <w:top w:val="single" w:sz="12" w:space="0" w:color="auto"/>
              <w:left w:val="single" w:sz="12" w:space="0" w:color="auto"/>
              <w:bottom w:val="single" w:sz="4" w:space="0" w:color="auto"/>
              <w:right w:val="single" w:sz="12" w:space="0" w:color="auto"/>
            </w:tcBorders>
            <w:vAlign w:val="center"/>
          </w:tcPr>
          <w:p w14:paraId="6EE1F921" w14:textId="7D3DC78A" w:rsidR="00064357" w:rsidRPr="007647E2" w:rsidRDefault="00064357" w:rsidP="00064357">
            <w:pPr>
              <w:jc w:val="center"/>
              <w:rPr>
                <w:rFonts w:ascii="Avenir Book" w:hAnsi="Avenir Book"/>
                <w:sz w:val="20"/>
                <w:szCs w:val="20"/>
              </w:rPr>
            </w:pPr>
            <w:r>
              <w:rPr>
                <w:rFonts w:ascii="Avenir Book" w:hAnsi="Avenir Book"/>
                <w:sz w:val="20"/>
                <w:szCs w:val="20"/>
              </w:rPr>
              <w:t>24</w:t>
            </w:r>
          </w:p>
        </w:tc>
        <w:tc>
          <w:tcPr>
            <w:tcW w:w="1971" w:type="dxa"/>
            <w:tcBorders>
              <w:top w:val="single" w:sz="12" w:space="0" w:color="auto"/>
              <w:left w:val="single" w:sz="12" w:space="0" w:color="auto"/>
              <w:bottom w:val="single" w:sz="4" w:space="0" w:color="auto"/>
              <w:right w:val="single" w:sz="12" w:space="0" w:color="auto"/>
            </w:tcBorders>
            <w:vAlign w:val="center"/>
          </w:tcPr>
          <w:p w14:paraId="6E1F61F1" w14:textId="36B6704F" w:rsidR="00064357" w:rsidRPr="007647E2" w:rsidRDefault="00064357" w:rsidP="00064357">
            <w:pPr>
              <w:jc w:val="center"/>
              <w:rPr>
                <w:rFonts w:ascii="Avenir Book" w:hAnsi="Avenir Book"/>
                <w:sz w:val="20"/>
                <w:szCs w:val="20"/>
              </w:rPr>
            </w:pPr>
            <w:r>
              <w:rPr>
                <w:rFonts w:ascii="Avenir Book" w:hAnsi="Avenir Book"/>
                <w:sz w:val="20"/>
                <w:szCs w:val="20"/>
              </w:rPr>
              <w:t>+1.5</w:t>
            </w:r>
          </w:p>
        </w:tc>
      </w:tr>
      <w:tr w:rsidR="00064357" w14:paraId="0D8300D9" w14:textId="77777777" w:rsidTr="00064357">
        <w:tc>
          <w:tcPr>
            <w:tcW w:w="1025" w:type="dxa"/>
            <w:tcBorders>
              <w:top w:val="single" w:sz="4" w:space="0" w:color="auto"/>
              <w:left w:val="single" w:sz="12" w:space="0" w:color="auto"/>
              <w:bottom w:val="single" w:sz="12" w:space="0" w:color="auto"/>
              <w:right w:val="single" w:sz="12" w:space="0" w:color="auto"/>
            </w:tcBorders>
            <w:vAlign w:val="center"/>
          </w:tcPr>
          <w:p w14:paraId="40A434B1" w14:textId="04F9DD92" w:rsidR="00064357" w:rsidRPr="007647E2" w:rsidRDefault="00064357" w:rsidP="00064357">
            <w:pPr>
              <w:jc w:val="center"/>
              <w:rPr>
                <w:rFonts w:ascii="Avenir Book" w:hAnsi="Avenir Book"/>
                <w:sz w:val="20"/>
                <w:szCs w:val="20"/>
              </w:rPr>
            </w:pPr>
            <w:r w:rsidRPr="0016235F">
              <w:rPr>
                <w:rFonts w:ascii="Avenir Book" w:hAnsi="Avenir Book"/>
                <w:i/>
                <w:iCs/>
                <w:sz w:val="20"/>
                <w:szCs w:val="20"/>
              </w:rPr>
              <w:t>Complex</w:t>
            </w:r>
          </w:p>
        </w:tc>
        <w:tc>
          <w:tcPr>
            <w:tcW w:w="2520" w:type="dxa"/>
            <w:vMerge/>
            <w:tcBorders>
              <w:left w:val="single" w:sz="12" w:space="0" w:color="auto"/>
              <w:bottom w:val="single" w:sz="12" w:space="0" w:color="auto"/>
              <w:right w:val="single" w:sz="12" w:space="0" w:color="auto"/>
            </w:tcBorders>
            <w:vAlign w:val="center"/>
          </w:tcPr>
          <w:p w14:paraId="76863081" w14:textId="77777777" w:rsidR="00064357" w:rsidRPr="007647E2" w:rsidRDefault="00064357" w:rsidP="00064357">
            <w:pPr>
              <w:jc w:val="center"/>
              <w:rPr>
                <w:rFonts w:ascii="Avenir Book" w:hAnsi="Avenir Book"/>
                <w:sz w:val="20"/>
                <w:szCs w:val="20"/>
              </w:rPr>
            </w:pPr>
          </w:p>
        </w:tc>
        <w:tc>
          <w:tcPr>
            <w:tcW w:w="1072" w:type="dxa"/>
            <w:tcBorders>
              <w:top w:val="single" w:sz="4" w:space="0" w:color="auto"/>
              <w:left w:val="single" w:sz="12" w:space="0" w:color="auto"/>
              <w:bottom w:val="single" w:sz="12" w:space="0" w:color="auto"/>
              <w:right w:val="single" w:sz="12" w:space="0" w:color="auto"/>
            </w:tcBorders>
            <w:vAlign w:val="center"/>
          </w:tcPr>
          <w:p w14:paraId="14FFCCA3" w14:textId="6FC9B943" w:rsidR="00064357" w:rsidRPr="00064357" w:rsidRDefault="00064357" w:rsidP="00064357">
            <w:pPr>
              <w:jc w:val="center"/>
              <w:rPr>
                <w:rFonts w:ascii="Avenir Book" w:hAnsi="Avenir Book"/>
                <w:i/>
                <w:iCs/>
                <w:sz w:val="20"/>
                <w:szCs w:val="20"/>
              </w:rPr>
            </w:pPr>
            <w:r>
              <w:rPr>
                <w:rFonts w:ascii="Avenir Book" w:hAnsi="Avenir Book"/>
                <w:i/>
                <w:iCs/>
                <w:sz w:val="20"/>
                <w:szCs w:val="20"/>
              </w:rPr>
              <w:t>16</w:t>
            </w:r>
          </w:p>
        </w:tc>
        <w:tc>
          <w:tcPr>
            <w:tcW w:w="1764" w:type="dxa"/>
            <w:tcBorders>
              <w:top w:val="single" w:sz="4" w:space="0" w:color="auto"/>
              <w:left w:val="single" w:sz="12" w:space="0" w:color="auto"/>
              <w:bottom w:val="single" w:sz="12" w:space="0" w:color="auto"/>
              <w:right w:val="single" w:sz="12" w:space="0" w:color="auto"/>
            </w:tcBorders>
            <w:vAlign w:val="center"/>
          </w:tcPr>
          <w:p w14:paraId="345A41C9" w14:textId="17471101" w:rsidR="00064357" w:rsidRPr="00064357" w:rsidRDefault="00064357" w:rsidP="00064357">
            <w:pPr>
              <w:jc w:val="center"/>
              <w:rPr>
                <w:rFonts w:ascii="Avenir Book" w:hAnsi="Avenir Book"/>
                <w:i/>
                <w:iCs/>
                <w:sz w:val="20"/>
                <w:szCs w:val="20"/>
              </w:rPr>
            </w:pPr>
            <w:r>
              <w:rPr>
                <w:rFonts w:ascii="Avenir Book" w:hAnsi="Avenir Book"/>
                <w:i/>
                <w:iCs/>
                <w:sz w:val="20"/>
                <w:szCs w:val="20"/>
              </w:rPr>
              <w:t>17</w:t>
            </w:r>
          </w:p>
        </w:tc>
        <w:tc>
          <w:tcPr>
            <w:tcW w:w="1713" w:type="dxa"/>
            <w:tcBorders>
              <w:top w:val="single" w:sz="4" w:space="0" w:color="auto"/>
              <w:left w:val="single" w:sz="12" w:space="0" w:color="auto"/>
              <w:bottom w:val="single" w:sz="12" w:space="0" w:color="auto"/>
              <w:right w:val="single" w:sz="12" w:space="0" w:color="auto"/>
            </w:tcBorders>
            <w:vAlign w:val="center"/>
          </w:tcPr>
          <w:p w14:paraId="059A9B2F" w14:textId="47F0AF0A" w:rsidR="00064357" w:rsidRPr="00064357" w:rsidRDefault="00064357" w:rsidP="00064357">
            <w:pPr>
              <w:jc w:val="center"/>
              <w:rPr>
                <w:rFonts w:ascii="Avenir Book" w:hAnsi="Avenir Book"/>
                <w:i/>
                <w:iCs/>
                <w:sz w:val="20"/>
                <w:szCs w:val="20"/>
              </w:rPr>
            </w:pPr>
            <w:r>
              <w:rPr>
                <w:rFonts w:ascii="Avenir Book" w:hAnsi="Avenir Book"/>
                <w:i/>
                <w:iCs/>
                <w:sz w:val="20"/>
                <w:szCs w:val="20"/>
              </w:rPr>
              <w:t>17</w:t>
            </w:r>
          </w:p>
        </w:tc>
        <w:tc>
          <w:tcPr>
            <w:tcW w:w="1971" w:type="dxa"/>
            <w:tcBorders>
              <w:top w:val="single" w:sz="4" w:space="0" w:color="auto"/>
              <w:left w:val="single" w:sz="12" w:space="0" w:color="auto"/>
              <w:bottom w:val="single" w:sz="12" w:space="0" w:color="auto"/>
              <w:right w:val="single" w:sz="12" w:space="0" w:color="auto"/>
            </w:tcBorders>
            <w:vAlign w:val="center"/>
          </w:tcPr>
          <w:p w14:paraId="1740016A" w14:textId="7777F23D" w:rsidR="00064357" w:rsidRPr="00064357" w:rsidRDefault="00064357" w:rsidP="00064357">
            <w:pPr>
              <w:jc w:val="center"/>
              <w:rPr>
                <w:rFonts w:ascii="Avenir Book" w:hAnsi="Avenir Book"/>
                <w:i/>
                <w:iCs/>
                <w:sz w:val="20"/>
                <w:szCs w:val="20"/>
              </w:rPr>
            </w:pPr>
            <w:r>
              <w:rPr>
                <w:rFonts w:ascii="Avenir Book" w:hAnsi="Avenir Book"/>
                <w:i/>
                <w:iCs/>
                <w:sz w:val="20"/>
                <w:szCs w:val="20"/>
              </w:rPr>
              <w:t>0</w:t>
            </w:r>
          </w:p>
        </w:tc>
      </w:tr>
      <w:tr w:rsidR="00064357" w14:paraId="578FF243" w14:textId="77777777" w:rsidTr="00064357">
        <w:tc>
          <w:tcPr>
            <w:tcW w:w="1025" w:type="dxa"/>
            <w:tcBorders>
              <w:top w:val="single" w:sz="12" w:space="0" w:color="auto"/>
              <w:left w:val="single" w:sz="12" w:space="0" w:color="auto"/>
              <w:bottom w:val="single" w:sz="4" w:space="0" w:color="auto"/>
              <w:right w:val="single" w:sz="12" w:space="0" w:color="auto"/>
            </w:tcBorders>
            <w:vAlign w:val="center"/>
          </w:tcPr>
          <w:p w14:paraId="043F8598" w14:textId="00B5D79A" w:rsidR="00064357" w:rsidRPr="007647E2" w:rsidRDefault="00064357" w:rsidP="00064357">
            <w:pPr>
              <w:jc w:val="center"/>
              <w:rPr>
                <w:rFonts w:ascii="Avenir Book" w:hAnsi="Avenir Book"/>
                <w:sz w:val="20"/>
                <w:szCs w:val="20"/>
              </w:rPr>
            </w:pPr>
            <w:r>
              <w:rPr>
                <w:rFonts w:ascii="Avenir Book" w:hAnsi="Avenir Book"/>
                <w:sz w:val="20"/>
                <w:szCs w:val="20"/>
              </w:rPr>
              <w:t>Principal</w:t>
            </w:r>
          </w:p>
        </w:tc>
        <w:tc>
          <w:tcPr>
            <w:tcW w:w="2520" w:type="dxa"/>
            <w:vMerge w:val="restart"/>
            <w:tcBorders>
              <w:top w:val="single" w:sz="12" w:space="0" w:color="auto"/>
              <w:left w:val="single" w:sz="12" w:space="0" w:color="auto"/>
              <w:right w:val="single" w:sz="12" w:space="0" w:color="auto"/>
            </w:tcBorders>
            <w:vAlign w:val="center"/>
          </w:tcPr>
          <w:p w14:paraId="13F4CB53" w14:textId="6518DB14" w:rsidR="00064357" w:rsidRPr="007647E2" w:rsidRDefault="00064357" w:rsidP="00064357">
            <w:pPr>
              <w:jc w:val="center"/>
              <w:rPr>
                <w:rFonts w:ascii="Avenir Book" w:hAnsi="Avenir Book"/>
                <w:sz w:val="20"/>
                <w:szCs w:val="20"/>
              </w:rPr>
            </w:pPr>
            <w:r>
              <w:rPr>
                <w:rFonts w:ascii="Avenir Book" w:hAnsi="Avenir Book"/>
                <w:sz w:val="20"/>
                <w:szCs w:val="20"/>
              </w:rPr>
              <w:t>Managing feelings and behaviour</w:t>
            </w:r>
          </w:p>
        </w:tc>
        <w:tc>
          <w:tcPr>
            <w:tcW w:w="1072" w:type="dxa"/>
            <w:tcBorders>
              <w:top w:val="single" w:sz="12" w:space="0" w:color="auto"/>
              <w:left w:val="single" w:sz="12" w:space="0" w:color="auto"/>
              <w:bottom w:val="single" w:sz="4" w:space="0" w:color="auto"/>
              <w:right w:val="single" w:sz="12" w:space="0" w:color="auto"/>
            </w:tcBorders>
            <w:vAlign w:val="center"/>
          </w:tcPr>
          <w:p w14:paraId="3128DDFC" w14:textId="23076689" w:rsidR="00064357" w:rsidRPr="007647E2" w:rsidRDefault="00064357" w:rsidP="00064357">
            <w:pPr>
              <w:jc w:val="center"/>
              <w:rPr>
                <w:rFonts w:ascii="Avenir Book" w:hAnsi="Avenir Book"/>
                <w:sz w:val="20"/>
                <w:szCs w:val="20"/>
              </w:rPr>
            </w:pPr>
            <w:r>
              <w:rPr>
                <w:rFonts w:ascii="Avenir Book" w:hAnsi="Avenir Book"/>
                <w:sz w:val="20"/>
                <w:szCs w:val="20"/>
              </w:rPr>
              <w:t>20</w:t>
            </w:r>
          </w:p>
        </w:tc>
        <w:tc>
          <w:tcPr>
            <w:tcW w:w="1764" w:type="dxa"/>
            <w:tcBorders>
              <w:top w:val="single" w:sz="12" w:space="0" w:color="auto"/>
              <w:left w:val="single" w:sz="12" w:space="0" w:color="auto"/>
              <w:bottom w:val="single" w:sz="4" w:space="0" w:color="auto"/>
              <w:right w:val="single" w:sz="12" w:space="0" w:color="auto"/>
            </w:tcBorders>
            <w:vAlign w:val="center"/>
          </w:tcPr>
          <w:p w14:paraId="07D8D42F" w14:textId="79A83DC8" w:rsidR="00064357" w:rsidRPr="007647E2" w:rsidRDefault="00064357" w:rsidP="00064357">
            <w:pPr>
              <w:jc w:val="center"/>
              <w:rPr>
                <w:rFonts w:ascii="Avenir Book" w:hAnsi="Avenir Book"/>
                <w:sz w:val="20"/>
                <w:szCs w:val="20"/>
              </w:rPr>
            </w:pPr>
            <w:r>
              <w:rPr>
                <w:rFonts w:ascii="Avenir Book" w:hAnsi="Avenir Book"/>
                <w:sz w:val="20"/>
                <w:szCs w:val="20"/>
              </w:rPr>
              <w:t>22</w:t>
            </w:r>
          </w:p>
        </w:tc>
        <w:tc>
          <w:tcPr>
            <w:tcW w:w="1713" w:type="dxa"/>
            <w:tcBorders>
              <w:top w:val="single" w:sz="12" w:space="0" w:color="auto"/>
              <w:left w:val="single" w:sz="12" w:space="0" w:color="auto"/>
              <w:bottom w:val="single" w:sz="4" w:space="0" w:color="auto"/>
              <w:right w:val="single" w:sz="12" w:space="0" w:color="auto"/>
            </w:tcBorders>
            <w:vAlign w:val="center"/>
          </w:tcPr>
          <w:p w14:paraId="2450B511" w14:textId="1969F346" w:rsidR="00064357" w:rsidRPr="007647E2" w:rsidRDefault="00064357" w:rsidP="00064357">
            <w:pPr>
              <w:jc w:val="center"/>
              <w:rPr>
                <w:rFonts w:ascii="Avenir Book" w:hAnsi="Avenir Book"/>
                <w:sz w:val="20"/>
                <w:szCs w:val="20"/>
              </w:rPr>
            </w:pPr>
            <w:r>
              <w:rPr>
                <w:rFonts w:ascii="Avenir Book" w:hAnsi="Avenir Book"/>
                <w:sz w:val="20"/>
                <w:szCs w:val="20"/>
              </w:rPr>
              <w:t>23</w:t>
            </w:r>
          </w:p>
        </w:tc>
        <w:tc>
          <w:tcPr>
            <w:tcW w:w="1971" w:type="dxa"/>
            <w:tcBorders>
              <w:top w:val="single" w:sz="12" w:space="0" w:color="auto"/>
              <w:left w:val="single" w:sz="12" w:space="0" w:color="auto"/>
              <w:bottom w:val="single" w:sz="4" w:space="0" w:color="auto"/>
              <w:right w:val="single" w:sz="12" w:space="0" w:color="auto"/>
            </w:tcBorders>
            <w:vAlign w:val="center"/>
          </w:tcPr>
          <w:p w14:paraId="473F042C" w14:textId="5DA62D33" w:rsidR="00064357" w:rsidRPr="007647E2" w:rsidRDefault="00064357" w:rsidP="00064357">
            <w:pPr>
              <w:jc w:val="center"/>
              <w:rPr>
                <w:rFonts w:ascii="Avenir Book" w:hAnsi="Avenir Book"/>
                <w:sz w:val="20"/>
                <w:szCs w:val="20"/>
              </w:rPr>
            </w:pPr>
            <w:r>
              <w:rPr>
                <w:rFonts w:ascii="Avenir Book" w:hAnsi="Avenir Book"/>
                <w:sz w:val="20"/>
                <w:szCs w:val="20"/>
              </w:rPr>
              <w:t>+1</w:t>
            </w:r>
          </w:p>
        </w:tc>
      </w:tr>
      <w:tr w:rsidR="00064357" w14:paraId="23AE2228" w14:textId="77777777" w:rsidTr="00064357">
        <w:tc>
          <w:tcPr>
            <w:tcW w:w="1025" w:type="dxa"/>
            <w:tcBorders>
              <w:top w:val="single" w:sz="4" w:space="0" w:color="auto"/>
              <w:left w:val="single" w:sz="12" w:space="0" w:color="auto"/>
              <w:bottom w:val="single" w:sz="12" w:space="0" w:color="auto"/>
              <w:right w:val="single" w:sz="12" w:space="0" w:color="auto"/>
            </w:tcBorders>
            <w:vAlign w:val="center"/>
          </w:tcPr>
          <w:p w14:paraId="4633503F" w14:textId="5B1CCCD7" w:rsidR="00064357" w:rsidRPr="007647E2" w:rsidRDefault="00064357" w:rsidP="00064357">
            <w:pPr>
              <w:jc w:val="center"/>
              <w:rPr>
                <w:rFonts w:ascii="Avenir Book" w:hAnsi="Avenir Book"/>
                <w:sz w:val="20"/>
                <w:szCs w:val="20"/>
              </w:rPr>
            </w:pPr>
            <w:r w:rsidRPr="0016235F">
              <w:rPr>
                <w:rFonts w:ascii="Avenir Book" w:hAnsi="Avenir Book"/>
                <w:i/>
                <w:iCs/>
                <w:sz w:val="20"/>
                <w:szCs w:val="20"/>
              </w:rPr>
              <w:t>Complex</w:t>
            </w:r>
          </w:p>
        </w:tc>
        <w:tc>
          <w:tcPr>
            <w:tcW w:w="2520" w:type="dxa"/>
            <w:vMerge/>
            <w:tcBorders>
              <w:left w:val="single" w:sz="12" w:space="0" w:color="auto"/>
              <w:bottom w:val="single" w:sz="12" w:space="0" w:color="auto"/>
              <w:right w:val="single" w:sz="12" w:space="0" w:color="auto"/>
            </w:tcBorders>
            <w:vAlign w:val="center"/>
          </w:tcPr>
          <w:p w14:paraId="399A5781" w14:textId="77777777" w:rsidR="00064357" w:rsidRPr="007647E2" w:rsidRDefault="00064357" w:rsidP="00064357">
            <w:pPr>
              <w:jc w:val="center"/>
              <w:rPr>
                <w:rFonts w:ascii="Avenir Book" w:hAnsi="Avenir Book"/>
                <w:sz w:val="20"/>
                <w:szCs w:val="20"/>
              </w:rPr>
            </w:pPr>
          </w:p>
        </w:tc>
        <w:tc>
          <w:tcPr>
            <w:tcW w:w="1072" w:type="dxa"/>
            <w:tcBorders>
              <w:top w:val="single" w:sz="4" w:space="0" w:color="auto"/>
              <w:left w:val="single" w:sz="12" w:space="0" w:color="auto"/>
              <w:bottom w:val="single" w:sz="12" w:space="0" w:color="auto"/>
              <w:right w:val="single" w:sz="12" w:space="0" w:color="auto"/>
            </w:tcBorders>
            <w:vAlign w:val="center"/>
          </w:tcPr>
          <w:p w14:paraId="711BC8CD" w14:textId="4AF7E903" w:rsidR="00064357" w:rsidRPr="00064357" w:rsidRDefault="00064357" w:rsidP="00064357">
            <w:pPr>
              <w:jc w:val="center"/>
              <w:rPr>
                <w:rFonts w:ascii="Avenir Book" w:hAnsi="Avenir Book"/>
                <w:i/>
                <w:iCs/>
                <w:sz w:val="20"/>
                <w:szCs w:val="20"/>
              </w:rPr>
            </w:pPr>
            <w:r>
              <w:rPr>
                <w:rFonts w:ascii="Avenir Book" w:hAnsi="Avenir Book"/>
                <w:i/>
                <w:iCs/>
                <w:sz w:val="20"/>
                <w:szCs w:val="20"/>
              </w:rPr>
              <w:t>15</w:t>
            </w:r>
          </w:p>
        </w:tc>
        <w:tc>
          <w:tcPr>
            <w:tcW w:w="1764" w:type="dxa"/>
            <w:tcBorders>
              <w:top w:val="single" w:sz="4" w:space="0" w:color="auto"/>
              <w:left w:val="single" w:sz="12" w:space="0" w:color="auto"/>
              <w:bottom w:val="single" w:sz="12" w:space="0" w:color="auto"/>
              <w:right w:val="single" w:sz="12" w:space="0" w:color="auto"/>
            </w:tcBorders>
            <w:vAlign w:val="center"/>
          </w:tcPr>
          <w:p w14:paraId="51F3519D" w14:textId="22CCEB13" w:rsidR="00064357" w:rsidRPr="00064357" w:rsidRDefault="00064357" w:rsidP="00064357">
            <w:pPr>
              <w:jc w:val="center"/>
              <w:rPr>
                <w:rFonts w:ascii="Avenir Book" w:hAnsi="Avenir Book"/>
                <w:i/>
                <w:iCs/>
                <w:sz w:val="20"/>
                <w:szCs w:val="20"/>
              </w:rPr>
            </w:pPr>
            <w:r>
              <w:rPr>
                <w:rFonts w:ascii="Avenir Book" w:hAnsi="Avenir Book"/>
                <w:i/>
                <w:iCs/>
                <w:sz w:val="20"/>
                <w:szCs w:val="20"/>
              </w:rPr>
              <w:t>16</w:t>
            </w:r>
          </w:p>
        </w:tc>
        <w:tc>
          <w:tcPr>
            <w:tcW w:w="1713" w:type="dxa"/>
            <w:tcBorders>
              <w:top w:val="single" w:sz="4" w:space="0" w:color="auto"/>
              <w:left w:val="single" w:sz="12" w:space="0" w:color="auto"/>
              <w:bottom w:val="single" w:sz="12" w:space="0" w:color="auto"/>
              <w:right w:val="single" w:sz="12" w:space="0" w:color="auto"/>
            </w:tcBorders>
            <w:vAlign w:val="center"/>
          </w:tcPr>
          <w:p w14:paraId="7E8ED8A9" w14:textId="7376CABE" w:rsidR="00064357" w:rsidRPr="00064357" w:rsidRDefault="00064357" w:rsidP="00064357">
            <w:pPr>
              <w:jc w:val="center"/>
              <w:rPr>
                <w:rFonts w:ascii="Avenir Book" w:hAnsi="Avenir Book"/>
                <w:i/>
                <w:iCs/>
                <w:sz w:val="20"/>
                <w:szCs w:val="20"/>
              </w:rPr>
            </w:pPr>
            <w:r>
              <w:rPr>
                <w:rFonts w:ascii="Avenir Book" w:hAnsi="Avenir Book"/>
                <w:i/>
                <w:iCs/>
                <w:sz w:val="20"/>
                <w:szCs w:val="20"/>
              </w:rPr>
              <w:t>16.5</w:t>
            </w:r>
          </w:p>
        </w:tc>
        <w:tc>
          <w:tcPr>
            <w:tcW w:w="1971" w:type="dxa"/>
            <w:tcBorders>
              <w:top w:val="single" w:sz="4" w:space="0" w:color="auto"/>
              <w:left w:val="single" w:sz="12" w:space="0" w:color="auto"/>
              <w:bottom w:val="single" w:sz="12" w:space="0" w:color="auto"/>
              <w:right w:val="single" w:sz="12" w:space="0" w:color="auto"/>
            </w:tcBorders>
            <w:vAlign w:val="center"/>
          </w:tcPr>
          <w:p w14:paraId="491AC96C" w14:textId="74899E89" w:rsidR="00064357" w:rsidRPr="00064357" w:rsidRDefault="00064357" w:rsidP="00064357">
            <w:pPr>
              <w:jc w:val="center"/>
              <w:rPr>
                <w:rFonts w:ascii="Avenir Book" w:hAnsi="Avenir Book"/>
                <w:i/>
                <w:iCs/>
                <w:sz w:val="20"/>
                <w:szCs w:val="20"/>
              </w:rPr>
            </w:pPr>
            <w:r>
              <w:rPr>
                <w:rFonts w:ascii="Avenir Book" w:hAnsi="Avenir Book"/>
                <w:i/>
                <w:iCs/>
                <w:sz w:val="20"/>
                <w:szCs w:val="20"/>
              </w:rPr>
              <w:t>+0.5</w:t>
            </w:r>
          </w:p>
        </w:tc>
      </w:tr>
      <w:tr w:rsidR="00064357" w14:paraId="1D38F8D2" w14:textId="77777777" w:rsidTr="00064357">
        <w:tc>
          <w:tcPr>
            <w:tcW w:w="1025" w:type="dxa"/>
            <w:tcBorders>
              <w:top w:val="single" w:sz="12" w:space="0" w:color="auto"/>
              <w:left w:val="single" w:sz="12" w:space="0" w:color="auto"/>
              <w:bottom w:val="single" w:sz="4" w:space="0" w:color="auto"/>
              <w:right w:val="single" w:sz="12" w:space="0" w:color="auto"/>
            </w:tcBorders>
            <w:vAlign w:val="center"/>
          </w:tcPr>
          <w:p w14:paraId="14BEA340" w14:textId="7AEB4026" w:rsidR="00064357" w:rsidRPr="007647E2" w:rsidRDefault="00064357" w:rsidP="00064357">
            <w:pPr>
              <w:jc w:val="center"/>
              <w:rPr>
                <w:rFonts w:ascii="Avenir Book" w:hAnsi="Avenir Book"/>
                <w:sz w:val="20"/>
                <w:szCs w:val="20"/>
              </w:rPr>
            </w:pPr>
            <w:r>
              <w:rPr>
                <w:rFonts w:ascii="Avenir Book" w:hAnsi="Avenir Book"/>
                <w:sz w:val="20"/>
                <w:szCs w:val="20"/>
              </w:rPr>
              <w:t>Principal</w:t>
            </w:r>
          </w:p>
        </w:tc>
        <w:tc>
          <w:tcPr>
            <w:tcW w:w="2520" w:type="dxa"/>
            <w:vMerge w:val="restart"/>
            <w:tcBorders>
              <w:top w:val="single" w:sz="12" w:space="0" w:color="auto"/>
              <w:left w:val="single" w:sz="12" w:space="0" w:color="auto"/>
              <w:right w:val="single" w:sz="12" w:space="0" w:color="auto"/>
            </w:tcBorders>
            <w:vAlign w:val="center"/>
          </w:tcPr>
          <w:p w14:paraId="70898864" w14:textId="6D8A667B" w:rsidR="00064357" w:rsidRPr="007647E2" w:rsidRDefault="00064357" w:rsidP="00064357">
            <w:pPr>
              <w:jc w:val="center"/>
              <w:rPr>
                <w:rFonts w:ascii="Avenir Book" w:hAnsi="Avenir Book"/>
                <w:sz w:val="20"/>
                <w:szCs w:val="20"/>
              </w:rPr>
            </w:pPr>
            <w:r>
              <w:rPr>
                <w:rFonts w:ascii="Avenir Book" w:hAnsi="Avenir Book"/>
                <w:sz w:val="20"/>
                <w:szCs w:val="20"/>
              </w:rPr>
              <w:t>Making relationships</w:t>
            </w:r>
          </w:p>
        </w:tc>
        <w:tc>
          <w:tcPr>
            <w:tcW w:w="1072" w:type="dxa"/>
            <w:tcBorders>
              <w:top w:val="single" w:sz="12" w:space="0" w:color="auto"/>
              <w:left w:val="single" w:sz="12" w:space="0" w:color="auto"/>
              <w:bottom w:val="single" w:sz="4" w:space="0" w:color="auto"/>
              <w:right w:val="single" w:sz="12" w:space="0" w:color="auto"/>
            </w:tcBorders>
            <w:vAlign w:val="center"/>
          </w:tcPr>
          <w:p w14:paraId="674262BB" w14:textId="68EFBFBA" w:rsidR="00064357" w:rsidRPr="007647E2" w:rsidRDefault="00064357" w:rsidP="00064357">
            <w:pPr>
              <w:jc w:val="center"/>
              <w:rPr>
                <w:rFonts w:ascii="Avenir Book" w:hAnsi="Avenir Book"/>
                <w:sz w:val="20"/>
                <w:szCs w:val="20"/>
              </w:rPr>
            </w:pPr>
            <w:r>
              <w:rPr>
                <w:rFonts w:ascii="Avenir Book" w:hAnsi="Avenir Book"/>
                <w:sz w:val="20"/>
                <w:szCs w:val="20"/>
              </w:rPr>
              <w:t>20</w:t>
            </w:r>
          </w:p>
        </w:tc>
        <w:tc>
          <w:tcPr>
            <w:tcW w:w="1764" w:type="dxa"/>
            <w:tcBorders>
              <w:top w:val="single" w:sz="12" w:space="0" w:color="auto"/>
              <w:left w:val="single" w:sz="12" w:space="0" w:color="auto"/>
              <w:bottom w:val="single" w:sz="4" w:space="0" w:color="auto"/>
              <w:right w:val="single" w:sz="12" w:space="0" w:color="auto"/>
            </w:tcBorders>
            <w:vAlign w:val="center"/>
          </w:tcPr>
          <w:p w14:paraId="78D28A41" w14:textId="6BD9C014" w:rsidR="00064357" w:rsidRPr="007647E2" w:rsidRDefault="00064357" w:rsidP="00064357">
            <w:pPr>
              <w:jc w:val="center"/>
              <w:rPr>
                <w:rFonts w:ascii="Avenir Book" w:hAnsi="Avenir Book"/>
                <w:sz w:val="20"/>
                <w:szCs w:val="20"/>
              </w:rPr>
            </w:pPr>
            <w:r>
              <w:rPr>
                <w:rFonts w:ascii="Avenir Book" w:hAnsi="Avenir Book"/>
                <w:sz w:val="20"/>
                <w:szCs w:val="20"/>
              </w:rPr>
              <w:t>22</w:t>
            </w:r>
          </w:p>
        </w:tc>
        <w:tc>
          <w:tcPr>
            <w:tcW w:w="1713" w:type="dxa"/>
            <w:tcBorders>
              <w:top w:val="single" w:sz="12" w:space="0" w:color="auto"/>
              <w:left w:val="single" w:sz="12" w:space="0" w:color="auto"/>
              <w:bottom w:val="single" w:sz="4" w:space="0" w:color="auto"/>
              <w:right w:val="single" w:sz="12" w:space="0" w:color="auto"/>
            </w:tcBorders>
            <w:vAlign w:val="center"/>
          </w:tcPr>
          <w:p w14:paraId="400ED626" w14:textId="25AE60BF" w:rsidR="00064357" w:rsidRPr="007647E2" w:rsidRDefault="00064357" w:rsidP="00064357">
            <w:pPr>
              <w:jc w:val="center"/>
              <w:rPr>
                <w:rFonts w:ascii="Avenir Book" w:hAnsi="Avenir Book"/>
                <w:sz w:val="20"/>
                <w:szCs w:val="20"/>
              </w:rPr>
            </w:pPr>
            <w:r>
              <w:rPr>
                <w:rFonts w:ascii="Avenir Book" w:hAnsi="Avenir Book"/>
                <w:sz w:val="20"/>
                <w:szCs w:val="20"/>
              </w:rPr>
              <w:t>22.5</w:t>
            </w:r>
          </w:p>
        </w:tc>
        <w:tc>
          <w:tcPr>
            <w:tcW w:w="1971" w:type="dxa"/>
            <w:tcBorders>
              <w:top w:val="single" w:sz="12" w:space="0" w:color="auto"/>
              <w:left w:val="single" w:sz="12" w:space="0" w:color="auto"/>
              <w:bottom w:val="single" w:sz="4" w:space="0" w:color="auto"/>
              <w:right w:val="single" w:sz="12" w:space="0" w:color="auto"/>
            </w:tcBorders>
            <w:vAlign w:val="center"/>
          </w:tcPr>
          <w:p w14:paraId="143A576F" w14:textId="781A2D49" w:rsidR="00064357" w:rsidRPr="007647E2" w:rsidRDefault="00064357" w:rsidP="00064357">
            <w:pPr>
              <w:jc w:val="center"/>
              <w:rPr>
                <w:rFonts w:ascii="Avenir Book" w:hAnsi="Avenir Book"/>
                <w:sz w:val="20"/>
                <w:szCs w:val="20"/>
              </w:rPr>
            </w:pPr>
            <w:r>
              <w:rPr>
                <w:rFonts w:ascii="Avenir Book" w:hAnsi="Avenir Book"/>
                <w:sz w:val="20"/>
                <w:szCs w:val="20"/>
              </w:rPr>
              <w:t>+0.5</w:t>
            </w:r>
          </w:p>
        </w:tc>
      </w:tr>
      <w:tr w:rsidR="00064357" w14:paraId="17312ADD" w14:textId="77777777" w:rsidTr="00064357">
        <w:tc>
          <w:tcPr>
            <w:tcW w:w="1025" w:type="dxa"/>
            <w:tcBorders>
              <w:top w:val="single" w:sz="4" w:space="0" w:color="auto"/>
              <w:left w:val="single" w:sz="12" w:space="0" w:color="auto"/>
              <w:bottom w:val="single" w:sz="12" w:space="0" w:color="auto"/>
              <w:right w:val="single" w:sz="12" w:space="0" w:color="auto"/>
            </w:tcBorders>
            <w:vAlign w:val="center"/>
          </w:tcPr>
          <w:p w14:paraId="6CF877FE" w14:textId="2E08FAA0" w:rsidR="00064357" w:rsidRPr="007647E2" w:rsidRDefault="00064357" w:rsidP="00064357">
            <w:pPr>
              <w:jc w:val="center"/>
              <w:rPr>
                <w:rFonts w:ascii="Avenir Book" w:hAnsi="Avenir Book"/>
                <w:sz w:val="20"/>
                <w:szCs w:val="20"/>
              </w:rPr>
            </w:pPr>
            <w:r w:rsidRPr="00064357">
              <w:rPr>
                <w:rFonts w:ascii="Avenir Book" w:hAnsi="Avenir Book"/>
                <w:i/>
                <w:iCs/>
                <w:sz w:val="20"/>
                <w:szCs w:val="20"/>
              </w:rPr>
              <w:t>Complex</w:t>
            </w:r>
          </w:p>
        </w:tc>
        <w:tc>
          <w:tcPr>
            <w:tcW w:w="2520" w:type="dxa"/>
            <w:vMerge/>
            <w:tcBorders>
              <w:left w:val="single" w:sz="12" w:space="0" w:color="auto"/>
              <w:bottom w:val="single" w:sz="12" w:space="0" w:color="auto"/>
              <w:right w:val="single" w:sz="12" w:space="0" w:color="auto"/>
            </w:tcBorders>
            <w:vAlign w:val="center"/>
          </w:tcPr>
          <w:p w14:paraId="132039B9" w14:textId="77777777" w:rsidR="00064357" w:rsidRPr="007647E2" w:rsidRDefault="00064357" w:rsidP="00064357">
            <w:pPr>
              <w:jc w:val="center"/>
              <w:rPr>
                <w:rFonts w:ascii="Avenir Book" w:hAnsi="Avenir Book"/>
                <w:sz w:val="20"/>
                <w:szCs w:val="20"/>
              </w:rPr>
            </w:pPr>
          </w:p>
        </w:tc>
        <w:tc>
          <w:tcPr>
            <w:tcW w:w="1072" w:type="dxa"/>
            <w:tcBorders>
              <w:top w:val="single" w:sz="4" w:space="0" w:color="auto"/>
              <w:left w:val="single" w:sz="12" w:space="0" w:color="auto"/>
              <w:bottom w:val="single" w:sz="12" w:space="0" w:color="auto"/>
              <w:right w:val="single" w:sz="12" w:space="0" w:color="auto"/>
            </w:tcBorders>
            <w:vAlign w:val="center"/>
          </w:tcPr>
          <w:p w14:paraId="565317CB" w14:textId="4DE190EF" w:rsidR="00064357" w:rsidRPr="00064357" w:rsidRDefault="00064357" w:rsidP="00064357">
            <w:pPr>
              <w:jc w:val="center"/>
              <w:rPr>
                <w:rFonts w:ascii="Avenir Book" w:hAnsi="Avenir Book"/>
                <w:i/>
                <w:iCs/>
                <w:sz w:val="20"/>
                <w:szCs w:val="20"/>
              </w:rPr>
            </w:pPr>
            <w:r>
              <w:rPr>
                <w:rFonts w:ascii="Avenir Book" w:hAnsi="Avenir Book"/>
                <w:i/>
                <w:iCs/>
                <w:sz w:val="20"/>
                <w:szCs w:val="20"/>
              </w:rPr>
              <w:t>13.5</w:t>
            </w:r>
          </w:p>
        </w:tc>
        <w:tc>
          <w:tcPr>
            <w:tcW w:w="1764" w:type="dxa"/>
            <w:tcBorders>
              <w:top w:val="single" w:sz="4" w:space="0" w:color="auto"/>
              <w:left w:val="single" w:sz="12" w:space="0" w:color="auto"/>
              <w:bottom w:val="single" w:sz="12" w:space="0" w:color="auto"/>
              <w:right w:val="single" w:sz="12" w:space="0" w:color="auto"/>
            </w:tcBorders>
            <w:vAlign w:val="center"/>
          </w:tcPr>
          <w:p w14:paraId="4CC49951" w14:textId="3DCFE66F" w:rsidR="00064357" w:rsidRPr="00064357" w:rsidRDefault="00064357" w:rsidP="00064357">
            <w:pPr>
              <w:jc w:val="center"/>
              <w:rPr>
                <w:rFonts w:ascii="Avenir Book" w:hAnsi="Avenir Book"/>
                <w:i/>
                <w:iCs/>
                <w:sz w:val="20"/>
                <w:szCs w:val="20"/>
              </w:rPr>
            </w:pPr>
            <w:r>
              <w:rPr>
                <w:rFonts w:ascii="Avenir Book" w:hAnsi="Avenir Book"/>
                <w:i/>
                <w:iCs/>
                <w:sz w:val="20"/>
                <w:szCs w:val="20"/>
              </w:rPr>
              <w:t>14.5</w:t>
            </w:r>
          </w:p>
        </w:tc>
        <w:tc>
          <w:tcPr>
            <w:tcW w:w="1713" w:type="dxa"/>
            <w:tcBorders>
              <w:top w:val="single" w:sz="4" w:space="0" w:color="auto"/>
              <w:left w:val="single" w:sz="12" w:space="0" w:color="auto"/>
              <w:bottom w:val="single" w:sz="12" w:space="0" w:color="auto"/>
              <w:right w:val="single" w:sz="12" w:space="0" w:color="auto"/>
            </w:tcBorders>
            <w:vAlign w:val="center"/>
          </w:tcPr>
          <w:p w14:paraId="2D3A98B6" w14:textId="72383614" w:rsidR="00064357" w:rsidRPr="00064357" w:rsidRDefault="00064357" w:rsidP="00064357">
            <w:pPr>
              <w:jc w:val="center"/>
              <w:rPr>
                <w:rFonts w:ascii="Avenir Book" w:hAnsi="Avenir Book"/>
                <w:i/>
                <w:iCs/>
                <w:sz w:val="20"/>
                <w:szCs w:val="20"/>
              </w:rPr>
            </w:pPr>
            <w:r>
              <w:rPr>
                <w:rFonts w:ascii="Avenir Book" w:hAnsi="Avenir Book"/>
                <w:i/>
                <w:iCs/>
                <w:sz w:val="20"/>
                <w:szCs w:val="20"/>
              </w:rPr>
              <w:t>17</w:t>
            </w:r>
          </w:p>
        </w:tc>
        <w:tc>
          <w:tcPr>
            <w:tcW w:w="1971" w:type="dxa"/>
            <w:tcBorders>
              <w:top w:val="single" w:sz="4" w:space="0" w:color="auto"/>
              <w:left w:val="single" w:sz="12" w:space="0" w:color="auto"/>
              <w:bottom w:val="single" w:sz="12" w:space="0" w:color="auto"/>
              <w:right w:val="single" w:sz="12" w:space="0" w:color="auto"/>
            </w:tcBorders>
            <w:vAlign w:val="center"/>
          </w:tcPr>
          <w:p w14:paraId="3C014141" w14:textId="71A50799" w:rsidR="00064357" w:rsidRPr="00064357" w:rsidRDefault="00064357" w:rsidP="00064357">
            <w:pPr>
              <w:jc w:val="center"/>
              <w:rPr>
                <w:rFonts w:ascii="Avenir Book" w:hAnsi="Avenir Book"/>
                <w:i/>
                <w:iCs/>
                <w:sz w:val="20"/>
                <w:szCs w:val="20"/>
              </w:rPr>
            </w:pPr>
            <w:r>
              <w:rPr>
                <w:rFonts w:ascii="Avenir Book" w:hAnsi="Avenir Book"/>
                <w:i/>
                <w:iCs/>
                <w:sz w:val="20"/>
                <w:szCs w:val="20"/>
              </w:rPr>
              <w:t>+2.5</w:t>
            </w:r>
          </w:p>
        </w:tc>
      </w:tr>
    </w:tbl>
    <w:p w14:paraId="70720B56" w14:textId="77777777" w:rsidR="00AB41D2" w:rsidRPr="00831EEC" w:rsidRDefault="00AB41D2" w:rsidP="00831EEC">
      <w:pPr>
        <w:rPr>
          <w:rFonts w:ascii="Avenir Book" w:hAnsi="Avenir Book"/>
        </w:rPr>
      </w:pPr>
    </w:p>
    <w:p w14:paraId="5F28B44B" w14:textId="602E102A" w:rsidR="002F6842" w:rsidRDefault="002F6842" w:rsidP="002F6842">
      <w:pPr>
        <w:jc w:val="center"/>
        <w:rPr>
          <w:rFonts w:ascii="Avenir Book" w:hAnsi="Avenir Book"/>
        </w:rPr>
      </w:pPr>
      <w:r>
        <w:rPr>
          <w:rFonts w:ascii="Avenir Book" w:hAnsi="Avenir Book"/>
          <w:b/>
          <w:bCs/>
          <w:sz w:val="22"/>
          <w:szCs w:val="22"/>
        </w:rPr>
        <w:t>Table 5</w:t>
      </w:r>
      <w:r>
        <w:rPr>
          <w:rFonts w:ascii="Avenir Book" w:hAnsi="Avenir Book"/>
          <w:sz w:val="22"/>
          <w:szCs w:val="22"/>
        </w:rPr>
        <w:t xml:space="preserve">  Changes in children’s other-than-musical developmental areas pre- and post-intervention.</w:t>
      </w:r>
    </w:p>
    <w:p w14:paraId="379982E1" w14:textId="77777777" w:rsidR="002F6842" w:rsidRPr="00835F22" w:rsidRDefault="002F6842" w:rsidP="002F6842">
      <w:pPr>
        <w:rPr>
          <w:rFonts w:ascii="Avenir Book" w:hAnsi="Avenir Book"/>
        </w:rPr>
      </w:pPr>
    </w:p>
    <w:p w14:paraId="478D6180" w14:textId="78C64C0E" w:rsidR="00685F11" w:rsidRDefault="002F6842" w:rsidP="002F6842">
      <w:pPr>
        <w:rPr>
          <w:rFonts w:ascii="Avenir Book" w:hAnsi="Avenir Book"/>
        </w:rPr>
      </w:pPr>
      <w:r>
        <w:rPr>
          <w:rFonts w:ascii="Avenir Book" w:hAnsi="Avenir Book"/>
        </w:rPr>
        <w:t xml:space="preserve">The difference between the predicted and measured developmental ages of children in the six other-than-musical domains </w:t>
      </w:r>
      <w:r w:rsidR="008E6F1C">
        <w:rPr>
          <w:rFonts w:ascii="Avenir Book" w:hAnsi="Avenir Book"/>
        </w:rPr>
        <w:t>will</w:t>
      </w:r>
      <w:r>
        <w:rPr>
          <w:rFonts w:ascii="Avenir Book" w:hAnsi="Avenir Book"/>
        </w:rPr>
        <w:t xml:space="preserve"> be taken as an indicator of the effect of the music </w:t>
      </w:r>
      <w:r w:rsidR="008E6F1C">
        <w:rPr>
          <w:rFonts w:ascii="Avenir Book" w:hAnsi="Avenir Book"/>
        </w:rPr>
        <w:t xml:space="preserve">intervention </w:t>
      </w:r>
      <w:r>
        <w:rPr>
          <w:rFonts w:ascii="Avenir Book" w:hAnsi="Avenir Book"/>
        </w:rPr>
        <w:t xml:space="preserve">in these areas. </w:t>
      </w:r>
      <w:r w:rsidR="00A21A3D">
        <w:rPr>
          <w:rFonts w:ascii="Avenir Book" w:hAnsi="Avenir Book"/>
        </w:rPr>
        <w:t xml:space="preserve">While other factors, unknown to the practitioners, may also have a played a part, the introduction of a music programme, where before that had been no such input, was common to all. </w:t>
      </w:r>
      <w:r w:rsidR="00621AD4">
        <w:rPr>
          <w:rFonts w:ascii="Avenir Book" w:hAnsi="Avenir Book"/>
        </w:rPr>
        <w:t xml:space="preserve">In the principal cohort, the most marked improvement was found in self-confidence and self-awareness, followed by the capacity to listen and attend and to manage feelings and behaviour. Speaking and the ability to make relationships advanced a little more than could have been anticipated with no intervention. </w:t>
      </w:r>
      <w:r w:rsidR="00A21A3D">
        <w:rPr>
          <w:rFonts w:ascii="Avenir Book" w:hAnsi="Avenir Book"/>
        </w:rPr>
        <w:t>The children’s observed level of u</w:t>
      </w:r>
      <w:r w:rsidR="00621AD4">
        <w:rPr>
          <w:rFonts w:ascii="Avenir Book" w:hAnsi="Avenir Book"/>
        </w:rPr>
        <w:t>nderstanding was unaffected. Taking the six domains together, o</w:t>
      </w:r>
      <w:r w:rsidR="00395EC1">
        <w:rPr>
          <w:rFonts w:ascii="Avenir Book" w:hAnsi="Avenir Book"/>
        </w:rPr>
        <w:t xml:space="preserve">n average, children in the principal cohort entered the project 3.5 months </w:t>
      </w:r>
      <w:r w:rsidR="00CB18E5">
        <w:rPr>
          <w:rFonts w:ascii="Avenir Book" w:hAnsi="Avenir Book"/>
        </w:rPr>
        <w:t xml:space="preserve">behind </w:t>
      </w:r>
      <w:r w:rsidR="00395EC1">
        <w:rPr>
          <w:rFonts w:ascii="Avenir Book" w:hAnsi="Avenir Book"/>
        </w:rPr>
        <w:t xml:space="preserve">ARE. </w:t>
      </w:r>
      <w:r w:rsidR="00A21A3D">
        <w:rPr>
          <w:rFonts w:ascii="Avenir Book" w:hAnsi="Avenir Book"/>
        </w:rPr>
        <w:t>Had</w:t>
      </w:r>
      <w:r w:rsidR="00145977">
        <w:rPr>
          <w:rFonts w:ascii="Avenir Book" w:hAnsi="Avenir Book"/>
        </w:rPr>
        <w:t xml:space="preserve"> their</w:t>
      </w:r>
      <w:r w:rsidR="00395EC1">
        <w:rPr>
          <w:rFonts w:ascii="Avenir Book" w:hAnsi="Avenir Book"/>
        </w:rPr>
        <w:t xml:space="preserve"> developmental trajectories continued in the same way, by the end of the project</w:t>
      </w:r>
      <w:r w:rsidR="00A21A3D">
        <w:rPr>
          <w:rFonts w:ascii="Avenir Book" w:hAnsi="Avenir Book"/>
        </w:rPr>
        <w:t>, it is reasonable to</w:t>
      </w:r>
      <w:r w:rsidR="00395EC1">
        <w:rPr>
          <w:rFonts w:ascii="Avenir Book" w:hAnsi="Avenir Book"/>
        </w:rPr>
        <w:t xml:space="preserve"> anticipate that the delay would have increased by a further month to 4.5 months </w:t>
      </w:r>
      <w:r w:rsidR="00CB18E5">
        <w:rPr>
          <w:rFonts w:ascii="Avenir Book" w:hAnsi="Avenir Book"/>
        </w:rPr>
        <w:t xml:space="preserve">behind </w:t>
      </w:r>
      <w:r w:rsidR="00395EC1">
        <w:rPr>
          <w:rFonts w:ascii="Avenir Book" w:hAnsi="Avenir Book"/>
        </w:rPr>
        <w:t xml:space="preserve">ARE. However, </w:t>
      </w:r>
      <w:r w:rsidR="00CB18E5">
        <w:rPr>
          <w:rFonts w:ascii="Avenir Book" w:hAnsi="Avenir Book"/>
        </w:rPr>
        <w:t xml:space="preserve">in the course of the 10 weeks of the intervention, this </w:t>
      </w:r>
      <w:r w:rsidR="00395EC1">
        <w:rPr>
          <w:rFonts w:ascii="Avenir Book" w:hAnsi="Avenir Book"/>
        </w:rPr>
        <w:t xml:space="preserve">decline </w:t>
      </w:r>
      <w:r w:rsidR="00A21A3D">
        <w:rPr>
          <w:rFonts w:ascii="Avenir Book" w:hAnsi="Avenir Book"/>
        </w:rPr>
        <w:t>levelled off</w:t>
      </w:r>
      <w:r w:rsidR="00CB18E5">
        <w:rPr>
          <w:rFonts w:ascii="Avenir Book" w:hAnsi="Avenir Book"/>
        </w:rPr>
        <w:t>, so the children remained, on average, 3.5 months behind ARE.</w:t>
      </w:r>
      <w:r w:rsidR="0001033E">
        <w:rPr>
          <w:rFonts w:ascii="Avenir Book" w:hAnsi="Avenir Book"/>
        </w:rPr>
        <w:t xml:space="preserve"> That is to say, they gained, on average, a month’s development. </w:t>
      </w:r>
      <w:r w:rsidR="00145977">
        <w:rPr>
          <w:rFonts w:ascii="Avenir Book" w:hAnsi="Avenir Book"/>
        </w:rPr>
        <w:t xml:space="preserve">In </w:t>
      </w:r>
      <w:r w:rsidR="00145977">
        <w:rPr>
          <w:rFonts w:ascii="Avenir Book" w:hAnsi="Avenir Book"/>
        </w:rPr>
        <w:lastRenderedPageBreak/>
        <w:t xml:space="preserve">proportional terms, this means they moved from a global delay of 15% to one of 13%. </w:t>
      </w:r>
      <w:r w:rsidR="004B2644">
        <w:rPr>
          <w:rFonts w:ascii="Avenir Book" w:hAnsi="Avenir Book"/>
        </w:rPr>
        <w:t>Clearly, more substantial, longitudinal research, involving the inclusion of a comparison group</w:t>
      </w:r>
      <w:r w:rsidR="00A21A3D">
        <w:rPr>
          <w:rFonts w:ascii="Avenir Book" w:hAnsi="Avenir Book"/>
        </w:rPr>
        <w:t>,</w:t>
      </w:r>
      <w:r w:rsidR="004B2644">
        <w:rPr>
          <w:rFonts w:ascii="Avenir Book" w:hAnsi="Avenir Book"/>
        </w:rPr>
        <w:t xml:space="preserve"> wh</w:t>
      </w:r>
      <w:r w:rsidR="00A21A3D">
        <w:rPr>
          <w:rFonts w:ascii="Avenir Book" w:hAnsi="Avenir Book"/>
        </w:rPr>
        <w:t>ich</w:t>
      </w:r>
      <w:r w:rsidR="004B2644">
        <w:rPr>
          <w:rFonts w:ascii="Avenir Book" w:hAnsi="Avenir Book"/>
        </w:rPr>
        <w:t xml:space="preserve"> received no specialist musical input, would be </w:t>
      </w:r>
      <w:r w:rsidR="00E458CF">
        <w:rPr>
          <w:rFonts w:ascii="Avenir Book" w:hAnsi="Avenir Book"/>
        </w:rPr>
        <w:t>needed to consolidate this this finding</w:t>
      </w:r>
      <w:r w:rsidR="004B2644">
        <w:rPr>
          <w:rFonts w:ascii="Avenir Book" w:hAnsi="Avenir Book"/>
        </w:rPr>
        <w:t>.</w:t>
      </w:r>
      <w:r w:rsidR="00A21A3D">
        <w:rPr>
          <w:rFonts w:ascii="Avenir Book" w:hAnsi="Avenir Book"/>
        </w:rPr>
        <w:t xml:space="preserve"> But it is an important marker for those working with or responsible for children in the early years growing up in areas of social and economic deprivation.</w:t>
      </w:r>
    </w:p>
    <w:p w14:paraId="7E8EEAA3" w14:textId="4BCC605B" w:rsidR="00AE0E8B" w:rsidRPr="005D5B7E" w:rsidRDefault="00AE0E8B" w:rsidP="002F6842">
      <w:pPr>
        <w:rPr>
          <w:rFonts w:ascii="Avenir Book" w:hAnsi="Avenir Book"/>
          <w:sz w:val="12"/>
          <w:szCs w:val="12"/>
        </w:rPr>
      </w:pPr>
    </w:p>
    <w:p w14:paraId="242EA485" w14:textId="5DC7BD58" w:rsidR="005D5B7E" w:rsidRDefault="00AE0E8B" w:rsidP="005D5B7E">
      <w:pPr>
        <w:rPr>
          <w:rFonts w:ascii="Avenir Book" w:hAnsi="Avenir Book"/>
        </w:rPr>
      </w:pPr>
      <w:r>
        <w:rPr>
          <w:rFonts w:ascii="Avenir Book" w:hAnsi="Avenir Book"/>
        </w:rPr>
        <w:t xml:space="preserve">The cohort with complex needs </w:t>
      </w:r>
      <w:r w:rsidR="00B50B89">
        <w:rPr>
          <w:rFonts w:ascii="Avenir Book" w:hAnsi="Avenir Book"/>
        </w:rPr>
        <w:t>were, on average, 28 months behind ARE when they entered the project. Had the course of their development continued at the same</w:t>
      </w:r>
      <w:r w:rsidR="00A21A3D">
        <w:rPr>
          <w:rFonts w:ascii="Avenir Book" w:hAnsi="Avenir Book"/>
        </w:rPr>
        <w:t xml:space="preserve"> rate</w:t>
      </w:r>
      <w:r w:rsidR="00B50B89">
        <w:rPr>
          <w:rFonts w:ascii="Avenir Book" w:hAnsi="Avenir Book"/>
        </w:rPr>
        <w:t>, we would have expected them to be 30 months behind ARE by the end of the 10-week interventions. However, they remained, on average, 28 months behind, implying an increase</w:t>
      </w:r>
      <w:r w:rsidR="0020639F">
        <w:rPr>
          <w:rFonts w:ascii="Avenir Book" w:hAnsi="Avenir Book"/>
        </w:rPr>
        <w:t xml:space="preserve">d rate of development of 1.5 months. </w:t>
      </w:r>
      <w:r w:rsidR="00B50B89">
        <w:rPr>
          <w:rFonts w:ascii="Avenir Book" w:hAnsi="Avenir Book"/>
        </w:rPr>
        <w:t xml:space="preserve">The greatest </w:t>
      </w:r>
      <w:r w:rsidR="0020639F">
        <w:rPr>
          <w:rFonts w:ascii="Avenir Book" w:hAnsi="Avenir Book"/>
        </w:rPr>
        <w:t>developmental change</w:t>
      </w:r>
      <w:r w:rsidR="00A21A3D">
        <w:rPr>
          <w:rFonts w:ascii="Avenir Book" w:hAnsi="Avenir Book"/>
        </w:rPr>
        <w:t>s</w:t>
      </w:r>
      <w:r w:rsidR="00B50B89">
        <w:rPr>
          <w:rFonts w:ascii="Avenir Book" w:hAnsi="Avenir Book"/>
        </w:rPr>
        <w:t xml:space="preserve"> were found in speaking and making relationships, followed by listening and attention, and then managing feelings and behaviour</w:t>
      </w:r>
      <w:r w:rsidR="00A21A3D">
        <w:rPr>
          <w:rFonts w:ascii="Avenir Book" w:hAnsi="Avenir Book"/>
        </w:rPr>
        <w:t xml:space="preserve"> (see Table 5)</w:t>
      </w:r>
      <w:r w:rsidR="00B50B89">
        <w:rPr>
          <w:rFonts w:ascii="Avenir Book" w:hAnsi="Avenir Book"/>
        </w:rPr>
        <w:t xml:space="preserve">. There was no observed </w:t>
      </w:r>
      <w:r w:rsidR="0020639F">
        <w:rPr>
          <w:rFonts w:ascii="Avenir Book" w:hAnsi="Avenir Book"/>
        </w:rPr>
        <w:t>increase</w:t>
      </w:r>
      <w:r w:rsidR="00B50B89">
        <w:rPr>
          <w:rFonts w:ascii="Avenir Book" w:hAnsi="Avenir Book"/>
        </w:rPr>
        <w:t xml:space="preserve"> in the rate of development of self-confidence and self-awareness.</w:t>
      </w:r>
      <w:r w:rsidR="00283365">
        <w:rPr>
          <w:rFonts w:ascii="Avenir Book" w:hAnsi="Avenir Book"/>
        </w:rPr>
        <w:t xml:space="preserve"> No data currently exist on the potential impact of music on the wider development and wellbeing of young people with profound learning difficulties</w:t>
      </w:r>
      <w:r w:rsidR="00C5515D">
        <w:rPr>
          <w:rFonts w:ascii="Avenir Book" w:hAnsi="Avenir Book"/>
        </w:rPr>
        <w:t xml:space="preserve"> beyond the early years</w:t>
      </w:r>
      <w:r w:rsidR="00283365">
        <w:rPr>
          <w:rFonts w:ascii="Avenir Book" w:hAnsi="Avenir Book"/>
        </w:rPr>
        <w:t xml:space="preserve">, so it is not possible to say whether the developmental cognitive, perceptual, emotional and social trajectories observed </w:t>
      </w:r>
      <w:r w:rsidR="00C5515D">
        <w:rPr>
          <w:rFonts w:ascii="Avenir Book" w:hAnsi="Avenir Book"/>
        </w:rPr>
        <w:t xml:space="preserve">in </w:t>
      </w:r>
      <w:r w:rsidR="00283365">
        <w:rPr>
          <w:rFonts w:ascii="Avenir Book" w:hAnsi="Avenir Book"/>
        </w:rPr>
        <w:t xml:space="preserve">the IMAGINE project are </w:t>
      </w:r>
      <w:r w:rsidR="00C5515D">
        <w:rPr>
          <w:rFonts w:ascii="Avenir Book" w:hAnsi="Avenir Book"/>
        </w:rPr>
        <w:t xml:space="preserve">steeper than those </w:t>
      </w:r>
      <w:r w:rsidR="00283365">
        <w:rPr>
          <w:rFonts w:ascii="Avenir Book" w:hAnsi="Avenir Book"/>
        </w:rPr>
        <w:t xml:space="preserve">may </w:t>
      </w:r>
      <w:r w:rsidR="00C5515D">
        <w:rPr>
          <w:rFonts w:ascii="Avenir Book" w:hAnsi="Avenir Book"/>
        </w:rPr>
        <w:t>occur later in childhood as a consequence of comparable interventions. Again, this important topic awaits further research.</w:t>
      </w:r>
    </w:p>
    <w:p w14:paraId="01B85D42" w14:textId="77777777" w:rsidR="005D5B7E" w:rsidRDefault="005D5B7E" w:rsidP="005D5B7E">
      <w:pPr>
        <w:rPr>
          <w:rFonts w:ascii="Avenir Book" w:hAnsi="Avenir Book"/>
        </w:rPr>
      </w:pPr>
    </w:p>
    <w:p w14:paraId="1723D307" w14:textId="67DD8386" w:rsidR="005D5B7E" w:rsidRPr="005D5B7E" w:rsidRDefault="005D5B7E" w:rsidP="005D5B7E">
      <w:pPr>
        <w:rPr>
          <w:rFonts w:ascii="Avenir Book" w:hAnsi="Avenir Book"/>
        </w:rPr>
      </w:pPr>
      <w:r>
        <w:rPr>
          <w:rFonts w:ascii="Avenir Book" w:hAnsi="Avenir Book"/>
          <w:u w:val="single"/>
        </w:rPr>
        <w:t>Conclusion</w:t>
      </w:r>
    </w:p>
    <w:p w14:paraId="546381B1" w14:textId="77777777" w:rsidR="005D5B7E" w:rsidRPr="00F91637" w:rsidRDefault="005D5B7E" w:rsidP="005D5B7E">
      <w:pPr>
        <w:rPr>
          <w:rFonts w:ascii="Avenir Book" w:hAnsi="Avenir Book"/>
          <w:sz w:val="12"/>
          <w:szCs w:val="12"/>
        </w:rPr>
      </w:pPr>
    </w:p>
    <w:p w14:paraId="6F43CD31" w14:textId="17589665" w:rsidR="005D5B7E" w:rsidRDefault="005D5B7E" w:rsidP="002F6842">
      <w:pPr>
        <w:rPr>
          <w:rFonts w:ascii="Avenir Book" w:hAnsi="Avenir Book"/>
        </w:rPr>
      </w:pPr>
      <w:r>
        <w:rPr>
          <w:rFonts w:ascii="Avenir Book" w:hAnsi="Avenir Book"/>
        </w:rPr>
        <w:t>This chapter reported on Phase 1 of the IMAGINE project</w:t>
      </w:r>
      <w:r w:rsidR="000C5158">
        <w:rPr>
          <w:rFonts w:ascii="Avenir Book" w:hAnsi="Avenir Book"/>
        </w:rPr>
        <w:t>,</w:t>
      </w:r>
      <w:r>
        <w:rPr>
          <w:rFonts w:ascii="Avenir Book" w:hAnsi="Avenir Book"/>
        </w:rPr>
        <w:t xml:space="preserve"> which explored the impact of a 10-week music programme on around 200 children in the early years from areas of high social and economic deprivation in England</w:t>
      </w:r>
      <w:r w:rsidR="000C5158">
        <w:rPr>
          <w:rFonts w:ascii="Avenir Book" w:hAnsi="Avenir Book"/>
        </w:rPr>
        <w:t xml:space="preserve">. Around </w:t>
      </w:r>
      <w:r>
        <w:rPr>
          <w:rFonts w:ascii="Avenir Book" w:hAnsi="Avenir Book"/>
        </w:rPr>
        <w:t xml:space="preserve">one in six of </w:t>
      </w:r>
      <w:r w:rsidR="000C5158">
        <w:rPr>
          <w:rFonts w:ascii="Avenir Book" w:hAnsi="Avenir Book"/>
        </w:rPr>
        <w:t>the participants</w:t>
      </w:r>
      <w:r>
        <w:rPr>
          <w:rFonts w:ascii="Avenir Book" w:hAnsi="Avenir Book"/>
        </w:rPr>
        <w:t xml:space="preserve"> had complex needs in the form of profound and multiple learning difficulties. The key findings </w:t>
      </w:r>
      <w:r w:rsidR="000C5158">
        <w:rPr>
          <w:rFonts w:ascii="Avenir Book" w:hAnsi="Avenir Book"/>
        </w:rPr>
        <w:t>a</w:t>
      </w:r>
      <w:r>
        <w:rPr>
          <w:rFonts w:ascii="Avenir Book" w:hAnsi="Avenir Book"/>
        </w:rPr>
        <w:t>re as follows</w:t>
      </w:r>
      <w:r w:rsidR="00070831">
        <w:rPr>
          <w:rFonts w:ascii="Avenir Book" w:hAnsi="Avenir Book"/>
        </w:rPr>
        <w:t>.</w:t>
      </w:r>
    </w:p>
    <w:p w14:paraId="10862425" w14:textId="0525680D" w:rsidR="005D5B7E" w:rsidRDefault="005D5B7E" w:rsidP="002F6842">
      <w:pPr>
        <w:rPr>
          <w:rFonts w:ascii="Avenir Book" w:hAnsi="Avenir Book"/>
        </w:rPr>
      </w:pPr>
    </w:p>
    <w:p w14:paraId="50A766E9" w14:textId="35223DC6" w:rsidR="00070831" w:rsidRPr="00070831" w:rsidRDefault="00070831" w:rsidP="00070831">
      <w:pPr>
        <w:pStyle w:val="ListParagraph"/>
        <w:numPr>
          <w:ilvl w:val="0"/>
          <w:numId w:val="6"/>
        </w:numPr>
        <w:rPr>
          <w:rFonts w:ascii="Avenir Book" w:hAnsi="Avenir Book"/>
        </w:rPr>
      </w:pPr>
      <w:r>
        <w:rPr>
          <w:rFonts w:ascii="Avenir Book" w:hAnsi="Avenir Book"/>
        </w:rPr>
        <w:t>Social and economic</w:t>
      </w:r>
      <w:r w:rsidR="005D5B7E">
        <w:rPr>
          <w:rFonts w:ascii="Avenir Book" w:hAnsi="Avenir Book"/>
        </w:rPr>
        <w:t xml:space="preserve"> deprivation </w:t>
      </w:r>
      <w:r>
        <w:rPr>
          <w:rFonts w:ascii="Avenir Book" w:hAnsi="Avenir Book"/>
        </w:rPr>
        <w:t xml:space="preserve">is likely to </w:t>
      </w:r>
      <w:r w:rsidR="005D5B7E">
        <w:rPr>
          <w:rFonts w:ascii="Avenir Book" w:hAnsi="Avenir Book"/>
        </w:rPr>
        <w:t>cause</w:t>
      </w:r>
      <w:r>
        <w:rPr>
          <w:rFonts w:ascii="Avenir Book" w:hAnsi="Avenir Book"/>
        </w:rPr>
        <w:t xml:space="preserve"> a</w:t>
      </w:r>
      <w:r w:rsidR="005D5B7E">
        <w:rPr>
          <w:rFonts w:ascii="Avenir Book" w:hAnsi="Avenir Book"/>
        </w:rPr>
        <w:t xml:space="preserve"> delay in musical development</w:t>
      </w:r>
      <w:r w:rsidR="00751A2D">
        <w:rPr>
          <w:rFonts w:ascii="Avenir Book" w:hAnsi="Avenir Book"/>
        </w:rPr>
        <w:t>, across all three domains of potential engagement – reactive, proactive and interactive. I</w:t>
      </w:r>
      <w:r>
        <w:rPr>
          <w:rFonts w:ascii="Avenir Book" w:hAnsi="Avenir Book"/>
        </w:rPr>
        <w:t xml:space="preserve">n the </w:t>
      </w:r>
      <w:r w:rsidR="002F4DEA">
        <w:rPr>
          <w:rFonts w:ascii="Avenir Book" w:hAnsi="Avenir Book"/>
        </w:rPr>
        <w:t xml:space="preserve">main </w:t>
      </w:r>
      <w:r>
        <w:rPr>
          <w:rFonts w:ascii="Avenir Book" w:hAnsi="Avenir Book"/>
        </w:rPr>
        <w:t>cohort of children investigated in the current study, this amounted to a</w:t>
      </w:r>
      <w:r w:rsidR="00751A2D">
        <w:rPr>
          <w:rFonts w:ascii="Avenir Book" w:hAnsi="Avenir Book"/>
        </w:rPr>
        <w:t>n average</w:t>
      </w:r>
      <w:r>
        <w:rPr>
          <w:rFonts w:ascii="Avenir Book" w:hAnsi="Avenir Book"/>
        </w:rPr>
        <w:t xml:space="preserve"> seven-month delay at the age of two.</w:t>
      </w:r>
    </w:p>
    <w:p w14:paraId="17646881" w14:textId="2D5880A6" w:rsidR="00070831" w:rsidRDefault="00070831" w:rsidP="005D5B7E">
      <w:pPr>
        <w:pStyle w:val="ListParagraph"/>
        <w:numPr>
          <w:ilvl w:val="0"/>
          <w:numId w:val="6"/>
        </w:numPr>
        <w:rPr>
          <w:rFonts w:ascii="Avenir Book" w:hAnsi="Avenir Book"/>
        </w:rPr>
      </w:pPr>
      <w:r>
        <w:rPr>
          <w:rFonts w:ascii="Avenir Book" w:hAnsi="Avenir Book"/>
        </w:rPr>
        <w:t>This is rather greater than the delay found in wider areas of development and wellbeing</w:t>
      </w:r>
      <w:r w:rsidR="00634C12">
        <w:rPr>
          <w:rFonts w:ascii="Avenir Book" w:hAnsi="Avenir Book"/>
        </w:rPr>
        <w:t xml:space="preserve"> (listening and attention, understanding, speaking, self-confidence and self-awareness, managing feelings and behaviour, and making relationships)</w:t>
      </w:r>
      <w:r>
        <w:rPr>
          <w:rFonts w:ascii="Avenir Book" w:hAnsi="Avenir Book"/>
        </w:rPr>
        <w:t>, which amount</w:t>
      </w:r>
      <w:r w:rsidR="00634C12">
        <w:rPr>
          <w:rFonts w:ascii="Avenir Book" w:hAnsi="Avenir Book"/>
        </w:rPr>
        <w:t>ed</w:t>
      </w:r>
      <w:r>
        <w:rPr>
          <w:rFonts w:ascii="Avenir Book" w:hAnsi="Avenir Book"/>
        </w:rPr>
        <w:t xml:space="preserve"> to 3.5 months.</w:t>
      </w:r>
    </w:p>
    <w:p w14:paraId="5BB9DFEC" w14:textId="79624944" w:rsidR="002201BB" w:rsidRDefault="002201BB" w:rsidP="005D5B7E">
      <w:pPr>
        <w:pStyle w:val="ListParagraph"/>
        <w:numPr>
          <w:ilvl w:val="0"/>
          <w:numId w:val="6"/>
        </w:numPr>
        <w:rPr>
          <w:rFonts w:ascii="Avenir Book" w:hAnsi="Avenir Book"/>
        </w:rPr>
      </w:pPr>
      <w:r>
        <w:rPr>
          <w:rFonts w:ascii="Avenir Book" w:hAnsi="Avenir Book"/>
        </w:rPr>
        <w:t xml:space="preserve">Data from the current study suggest that </w:t>
      </w:r>
      <w:r w:rsidR="002F4DEA">
        <w:rPr>
          <w:rFonts w:ascii="Avenir Book" w:hAnsi="Avenir Book"/>
        </w:rPr>
        <w:t>remedial action can close the</w:t>
      </w:r>
      <w:r>
        <w:rPr>
          <w:rFonts w:ascii="Avenir Book" w:hAnsi="Avenir Book"/>
        </w:rPr>
        <w:t xml:space="preserve"> gap in musical attainment</w:t>
      </w:r>
      <w:r w:rsidR="002F4DEA">
        <w:rPr>
          <w:rFonts w:ascii="Avenir Book" w:hAnsi="Avenir Book"/>
        </w:rPr>
        <w:t>. I</w:t>
      </w:r>
      <w:r>
        <w:rPr>
          <w:rFonts w:ascii="Avenir Book" w:hAnsi="Avenir Book"/>
        </w:rPr>
        <w:t>n the course of a</w:t>
      </w:r>
      <w:r w:rsidR="005D5B7E">
        <w:rPr>
          <w:rFonts w:ascii="Avenir Book" w:hAnsi="Avenir Book"/>
        </w:rPr>
        <w:t xml:space="preserve"> specially designed</w:t>
      </w:r>
      <w:r w:rsidR="00634C12">
        <w:rPr>
          <w:rFonts w:ascii="Avenir Book" w:hAnsi="Avenir Book"/>
        </w:rPr>
        <w:t>, 10-week</w:t>
      </w:r>
      <w:r w:rsidR="005D5B7E">
        <w:rPr>
          <w:rFonts w:ascii="Avenir Book" w:hAnsi="Avenir Book"/>
        </w:rPr>
        <w:t xml:space="preserve"> music programme</w:t>
      </w:r>
      <w:r w:rsidR="00634C12">
        <w:rPr>
          <w:rFonts w:ascii="Avenir Book" w:hAnsi="Avenir Book"/>
        </w:rPr>
        <w:t>,</w:t>
      </w:r>
      <w:r w:rsidR="005D5B7E">
        <w:rPr>
          <w:rFonts w:ascii="Avenir Book" w:hAnsi="Avenir Book"/>
        </w:rPr>
        <w:t xml:space="preserve"> </w:t>
      </w:r>
      <w:r w:rsidR="00634C12">
        <w:rPr>
          <w:rFonts w:ascii="Avenir Book" w:hAnsi="Avenir Book"/>
        </w:rPr>
        <w:t xml:space="preserve">led by specialist early years music practitioners, who strongly encouraged the involvement of local early years professionals and parents, </w:t>
      </w:r>
      <w:r>
        <w:rPr>
          <w:rFonts w:ascii="Avenir Book" w:hAnsi="Avenir Book"/>
        </w:rPr>
        <w:t xml:space="preserve">the </w:t>
      </w:r>
      <w:r w:rsidR="00751A2D">
        <w:rPr>
          <w:rFonts w:ascii="Avenir Book" w:hAnsi="Avenir Book"/>
        </w:rPr>
        <w:t xml:space="preserve">average </w:t>
      </w:r>
      <w:r>
        <w:rPr>
          <w:rFonts w:ascii="Avenir Book" w:hAnsi="Avenir Book"/>
        </w:rPr>
        <w:t>delay in children’s musical development was reduced to only half a month.</w:t>
      </w:r>
    </w:p>
    <w:p w14:paraId="5902C104" w14:textId="5AE457D6" w:rsidR="002A213A" w:rsidRDefault="002201BB" w:rsidP="005D5B7E">
      <w:pPr>
        <w:pStyle w:val="ListParagraph"/>
        <w:numPr>
          <w:ilvl w:val="0"/>
          <w:numId w:val="6"/>
        </w:numPr>
        <w:rPr>
          <w:rFonts w:ascii="Avenir Book" w:hAnsi="Avenir Book"/>
        </w:rPr>
      </w:pPr>
      <w:r>
        <w:rPr>
          <w:rFonts w:ascii="Avenir Book" w:hAnsi="Avenir Book"/>
        </w:rPr>
        <w:t xml:space="preserve">Hence, </w:t>
      </w:r>
      <w:r w:rsidR="002A213A">
        <w:rPr>
          <w:rFonts w:ascii="Avenir Book" w:hAnsi="Avenir Book"/>
        </w:rPr>
        <w:t xml:space="preserve">for </w:t>
      </w:r>
      <w:r w:rsidR="0076607C">
        <w:rPr>
          <w:rFonts w:ascii="Avenir Book" w:hAnsi="Avenir Book"/>
        </w:rPr>
        <w:t xml:space="preserve">groups of </w:t>
      </w:r>
      <w:r w:rsidR="002A213A">
        <w:rPr>
          <w:rFonts w:ascii="Avenir Book" w:hAnsi="Avenir Book"/>
        </w:rPr>
        <w:t xml:space="preserve">two-year-olds growing up in areas of high social and economic deprivation, a targeted three-month music intervention, which engages parents and early years practitioners, is likely to be sufficient </w:t>
      </w:r>
      <w:r w:rsidR="0076607C">
        <w:rPr>
          <w:rFonts w:ascii="Avenir Book" w:hAnsi="Avenir Book"/>
        </w:rPr>
        <w:t xml:space="preserve">to raise the average </w:t>
      </w:r>
      <w:r w:rsidR="0076607C">
        <w:rPr>
          <w:rFonts w:ascii="Avenir Book" w:hAnsi="Avenir Book"/>
        </w:rPr>
        <w:lastRenderedPageBreak/>
        <w:t xml:space="preserve">level of musical development to </w:t>
      </w:r>
      <w:r w:rsidR="002F4DEA">
        <w:rPr>
          <w:rFonts w:ascii="Avenir Book" w:hAnsi="Avenir Book"/>
        </w:rPr>
        <w:t>children’s</w:t>
      </w:r>
      <w:r w:rsidR="00751A2D">
        <w:rPr>
          <w:rFonts w:ascii="Avenir Book" w:hAnsi="Avenir Book"/>
        </w:rPr>
        <w:t xml:space="preserve"> ARE (</w:t>
      </w:r>
      <w:r w:rsidR="0076607C">
        <w:rPr>
          <w:rFonts w:ascii="Avenir Book" w:hAnsi="Avenir Book"/>
        </w:rPr>
        <w:t>age-related expectations</w:t>
      </w:r>
      <w:r w:rsidR="00751A2D">
        <w:rPr>
          <w:rFonts w:ascii="Avenir Book" w:hAnsi="Avenir Book"/>
        </w:rPr>
        <w:t>). A</w:t>
      </w:r>
      <w:r w:rsidR="0076607C">
        <w:rPr>
          <w:rFonts w:ascii="Avenir Book" w:hAnsi="Avenir Book"/>
        </w:rPr>
        <w:t xml:space="preserve"> spread of music-developmental levels </w:t>
      </w:r>
      <w:r w:rsidR="00B347A3">
        <w:rPr>
          <w:rFonts w:ascii="Avenir Book" w:hAnsi="Avenir Book"/>
        </w:rPr>
        <w:t xml:space="preserve">will </w:t>
      </w:r>
      <w:r w:rsidR="0076607C">
        <w:rPr>
          <w:rFonts w:ascii="Avenir Book" w:hAnsi="Avenir Book"/>
        </w:rPr>
        <w:t>exist within any cohort</w:t>
      </w:r>
      <w:r w:rsidR="00751A2D">
        <w:rPr>
          <w:rFonts w:ascii="Avenir Book" w:hAnsi="Avenir Book"/>
        </w:rPr>
        <w:t>, however.</w:t>
      </w:r>
    </w:p>
    <w:p w14:paraId="5663F1C5" w14:textId="28141CBD" w:rsidR="001D5766" w:rsidRDefault="00C67E27" w:rsidP="005D5B7E">
      <w:pPr>
        <w:pStyle w:val="ListParagraph"/>
        <w:numPr>
          <w:ilvl w:val="0"/>
          <w:numId w:val="6"/>
        </w:numPr>
        <w:rPr>
          <w:rFonts w:ascii="Avenir Book" w:hAnsi="Avenir Book"/>
        </w:rPr>
      </w:pPr>
      <w:r>
        <w:rPr>
          <w:rFonts w:ascii="Avenir Book" w:hAnsi="Avenir Book"/>
        </w:rPr>
        <w:t>F</w:t>
      </w:r>
      <w:r w:rsidR="001D5766">
        <w:rPr>
          <w:rFonts w:ascii="Avenir Book" w:hAnsi="Avenir Book"/>
        </w:rPr>
        <w:t xml:space="preserve">or children with </w:t>
      </w:r>
      <w:r w:rsidR="00B347A3">
        <w:rPr>
          <w:rFonts w:ascii="Avenir Book" w:hAnsi="Avenir Book"/>
        </w:rPr>
        <w:t xml:space="preserve">profound and multiple learning difficulties, the delay in musical development will be much greater </w:t>
      </w:r>
      <w:r>
        <w:rPr>
          <w:rFonts w:ascii="Avenir Book" w:hAnsi="Avenir Book"/>
        </w:rPr>
        <w:t xml:space="preserve">– </w:t>
      </w:r>
      <w:r w:rsidR="00751A2D">
        <w:rPr>
          <w:rFonts w:ascii="Avenir Book" w:hAnsi="Avenir Book"/>
        </w:rPr>
        <w:t xml:space="preserve">at the age of three-and-a-half, </w:t>
      </w:r>
      <w:r>
        <w:rPr>
          <w:rFonts w:ascii="Avenir Book" w:hAnsi="Avenir Book"/>
        </w:rPr>
        <w:t xml:space="preserve">of the order of </w:t>
      </w:r>
      <w:r w:rsidR="00751A2D">
        <w:rPr>
          <w:rFonts w:ascii="Avenir Book" w:hAnsi="Avenir Book"/>
        </w:rPr>
        <w:t>32</w:t>
      </w:r>
      <w:r>
        <w:rPr>
          <w:rFonts w:ascii="Avenir Book" w:hAnsi="Avenir Book"/>
        </w:rPr>
        <w:t xml:space="preserve"> months</w:t>
      </w:r>
      <w:r w:rsidR="00751A2D">
        <w:rPr>
          <w:rFonts w:ascii="Avenir Book" w:hAnsi="Avenir Book"/>
        </w:rPr>
        <w:t xml:space="preserve">. Hence, they will be functioning musically as though </w:t>
      </w:r>
      <w:r w:rsidR="002F4DEA">
        <w:rPr>
          <w:rFonts w:ascii="Avenir Book" w:hAnsi="Avenir Book"/>
        </w:rPr>
        <w:t xml:space="preserve">they were </w:t>
      </w:r>
      <w:r w:rsidR="00751A2D">
        <w:rPr>
          <w:rFonts w:ascii="Avenir Book" w:hAnsi="Avenir Book"/>
        </w:rPr>
        <w:t>in the first year of life.</w:t>
      </w:r>
    </w:p>
    <w:p w14:paraId="15A7AD58" w14:textId="1B4A5493" w:rsidR="00C67E27" w:rsidRDefault="00492BFE" w:rsidP="00201A63">
      <w:pPr>
        <w:pStyle w:val="ListParagraph"/>
        <w:numPr>
          <w:ilvl w:val="0"/>
          <w:numId w:val="6"/>
        </w:numPr>
        <w:rPr>
          <w:rFonts w:ascii="Avenir Book" w:hAnsi="Avenir Book"/>
        </w:rPr>
      </w:pPr>
      <w:r>
        <w:rPr>
          <w:rFonts w:ascii="Avenir Book" w:hAnsi="Avenir Book"/>
        </w:rPr>
        <w:t>This delay can be remediated to an extent through targeted music intervention</w:t>
      </w:r>
      <w:r w:rsidR="00201A63">
        <w:rPr>
          <w:rFonts w:ascii="Avenir Book" w:hAnsi="Avenir Book"/>
        </w:rPr>
        <w:t>s</w:t>
      </w:r>
      <w:r>
        <w:rPr>
          <w:rFonts w:ascii="Avenir Book" w:hAnsi="Avenir Book"/>
        </w:rPr>
        <w:t xml:space="preserve"> of the type described in this study</w:t>
      </w:r>
      <w:r w:rsidR="00201A63">
        <w:rPr>
          <w:rFonts w:ascii="Avenir Book" w:hAnsi="Avenir Book"/>
        </w:rPr>
        <w:t>, which resulted in the children</w:t>
      </w:r>
      <w:r w:rsidR="00DF5806">
        <w:rPr>
          <w:rFonts w:ascii="Avenir Book" w:hAnsi="Avenir Book"/>
        </w:rPr>
        <w:t>’s</w:t>
      </w:r>
      <w:r w:rsidR="00201A63">
        <w:rPr>
          <w:rFonts w:ascii="Avenir Book" w:hAnsi="Avenir Book"/>
        </w:rPr>
        <w:t xml:space="preserve"> musical development advancing 10 months in the space of 10 weeks – a threefold increase on what had occurred before.</w:t>
      </w:r>
    </w:p>
    <w:p w14:paraId="0912374D" w14:textId="49F1FD1C" w:rsidR="005E3FF6" w:rsidRPr="00C01592" w:rsidRDefault="00C01592" w:rsidP="00C01592">
      <w:pPr>
        <w:pStyle w:val="ListParagraph"/>
        <w:numPr>
          <w:ilvl w:val="0"/>
          <w:numId w:val="6"/>
        </w:numPr>
        <w:rPr>
          <w:rFonts w:ascii="Avenir Book" w:hAnsi="Avenir Book"/>
        </w:rPr>
      </w:pPr>
      <w:r>
        <w:rPr>
          <w:rFonts w:ascii="Avenir Book" w:hAnsi="Avenir Book"/>
        </w:rPr>
        <w:t xml:space="preserve">This improvement is around two-and-a-half times </w:t>
      </w:r>
      <w:r w:rsidR="007A64D3">
        <w:rPr>
          <w:rFonts w:ascii="Avenir Book" w:hAnsi="Avenir Book"/>
        </w:rPr>
        <w:t>more rapid</w:t>
      </w:r>
      <w:r>
        <w:rPr>
          <w:rFonts w:ascii="Avenir Book" w:hAnsi="Avenir Book"/>
        </w:rPr>
        <w:t xml:space="preserve"> than that observed with a group of adolescents with profound disabilities who undertook a similar programme over a period of six months. This may be a sign that younger children with profound learning difficulties may have </w:t>
      </w:r>
      <w:r w:rsidR="00DF5806">
        <w:rPr>
          <w:rFonts w:ascii="Avenir Book" w:hAnsi="Avenir Book"/>
        </w:rPr>
        <w:t>a comparably</w:t>
      </w:r>
      <w:r>
        <w:rPr>
          <w:rFonts w:ascii="Avenir Book" w:hAnsi="Avenir Book"/>
        </w:rPr>
        <w:t xml:space="preserve"> greater neuroplasticity </w:t>
      </w:r>
      <w:r w:rsidR="00DF5806">
        <w:rPr>
          <w:rFonts w:ascii="Avenir Book" w:hAnsi="Avenir Book"/>
        </w:rPr>
        <w:t xml:space="preserve">to that </w:t>
      </w:r>
      <w:r>
        <w:rPr>
          <w:rFonts w:ascii="Avenir Book" w:hAnsi="Avenir Book"/>
        </w:rPr>
        <w:t>observed in ‘typically developing’ children in the early years.</w:t>
      </w:r>
    </w:p>
    <w:p w14:paraId="19FB165C" w14:textId="5B8B70D1" w:rsidR="00E458CF" w:rsidRDefault="007A64D3" w:rsidP="005D5B7E">
      <w:pPr>
        <w:pStyle w:val="ListParagraph"/>
        <w:numPr>
          <w:ilvl w:val="0"/>
          <w:numId w:val="6"/>
        </w:numPr>
        <w:rPr>
          <w:rFonts w:ascii="Avenir Book" w:hAnsi="Avenir Book"/>
        </w:rPr>
      </w:pPr>
      <w:r>
        <w:rPr>
          <w:rFonts w:ascii="Avenir Book" w:hAnsi="Avenir Book"/>
        </w:rPr>
        <w:t>For young children who experience social and economic deprivation, a targeted music intervention of the type undertaken in IMAGINE</w:t>
      </w:r>
      <w:r w:rsidR="00DF5806">
        <w:rPr>
          <w:rFonts w:ascii="Avenir Book" w:hAnsi="Avenir Book"/>
        </w:rPr>
        <w:t>,</w:t>
      </w:r>
      <w:r>
        <w:rPr>
          <w:rFonts w:ascii="Avenir Book" w:hAnsi="Avenir Book"/>
        </w:rPr>
        <w:t xml:space="preserve"> Phase 1</w:t>
      </w:r>
      <w:r w:rsidR="00DF5806">
        <w:rPr>
          <w:rFonts w:ascii="Avenir Book" w:hAnsi="Avenir Book"/>
        </w:rPr>
        <w:t xml:space="preserve"> can have a positive impact on their wider development and wellbeing, </w:t>
      </w:r>
      <w:r w:rsidR="00E458CF">
        <w:rPr>
          <w:rFonts w:ascii="Avenir Book" w:hAnsi="Avenir Book"/>
        </w:rPr>
        <w:t>notably in relation to self-confidence and self-awareness, their capacity to listen and attend and to manage feelings and behaviour, and their ability to use expressive language and to make relationships.</w:t>
      </w:r>
    </w:p>
    <w:p w14:paraId="3D757D68" w14:textId="0E83E6CE" w:rsidR="005E3FF6" w:rsidRDefault="00E458CF" w:rsidP="005E3FF6">
      <w:pPr>
        <w:pStyle w:val="ListParagraph"/>
        <w:numPr>
          <w:ilvl w:val="0"/>
          <w:numId w:val="6"/>
        </w:numPr>
        <w:rPr>
          <w:rFonts w:ascii="Avenir Book" w:hAnsi="Avenir Book"/>
        </w:rPr>
      </w:pPr>
      <w:r>
        <w:rPr>
          <w:rFonts w:ascii="Avenir Book" w:hAnsi="Avenir Book"/>
        </w:rPr>
        <w:t xml:space="preserve">For young children with profound learning difficulties, music programmes of the type describe above can </w:t>
      </w:r>
      <w:r w:rsidR="00F43F5F">
        <w:rPr>
          <w:rFonts w:ascii="Avenir Book" w:hAnsi="Avenir Book"/>
        </w:rPr>
        <w:t xml:space="preserve">assist the children in communicating and making relationships, in </w:t>
      </w:r>
      <w:r w:rsidR="00C00F4E" w:rsidRPr="00F43F5F">
        <w:rPr>
          <w:rFonts w:ascii="Avenir Book" w:hAnsi="Avenir Book"/>
        </w:rPr>
        <w:t xml:space="preserve">listening and </w:t>
      </w:r>
      <w:r w:rsidR="00F43F5F">
        <w:rPr>
          <w:rFonts w:ascii="Avenir Book" w:hAnsi="Avenir Book"/>
        </w:rPr>
        <w:t xml:space="preserve">paying </w:t>
      </w:r>
      <w:r w:rsidR="00C00F4E" w:rsidRPr="00F43F5F">
        <w:rPr>
          <w:rFonts w:ascii="Avenir Book" w:hAnsi="Avenir Book"/>
        </w:rPr>
        <w:t xml:space="preserve">attention, and </w:t>
      </w:r>
      <w:r w:rsidR="00F43F5F">
        <w:rPr>
          <w:rFonts w:ascii="Avenir Book" w:hAnsi="Avenir Book"/>
        </w:rPr>
        <w:t>in</w:t>
      </w:r>
      <w:r w:rsidR="00C00F4E" w:rsidRPr="00F43F5F">
        <w:rPr>
          <w:rFonts w:ascii="Avenir Book" w:hAnsi="Avenir Book"/>
        </w:rPr>
        <w:t xml:space="preserve"> managing </w:t>
      </w:r>
      <w:r w:rsidR="00F43F5F">
        <w:rPr>
          <w:rFonts w:ascii="Avenir Book" w:hAnsi="Avenir Book"/>
        </w:rPr>
        <w:t xml:space="preserve">their </w:t>
      </w:r>
      <w:r w:rsidR="00C00F4E" w:rsidRPr="00F43F5F">
        <w:rPr>
          <w:rFonts w:ascii="Avenir Book" w:hAnsi="Avenir Book"/>
        </w:rPr>
        <w:t>feelings and behaviour</w:t>
      </w:r>
      <w:r w:rsidR="00F43F5F">
        <w:rPr>
          <w:rFonts w:ascii="Avenir Book" w:hAnsi="Avenir Book"/>
        </w:rPr>
        <w:t>.</w:t>
      </w:r>
    </w:p>
    <w:p w14:paraId="753A2D45" w14:textId="77777777" w:rsidR="00F43F5F" w:rsidRPr="00F43F5F" w:rsidRDefault="00F43F5F" w:rsidP="00F43F5F">
      <w:pPr>
        <w:pStyle w:val="ListParagraph"/>
        <w:rPr>
          <w:rFonts w:ascii="Avenir Book" w:hAnsi="Avenir Book"/>
        </w:rPr>
      </w:pPr>
    </w:p>
    <w:p w14:paraId="06567329" w14:textId="5EE5699D" w:rsidR="00F43F5F" w:rsidRDefault="00F43F5F" w:rsidP="005E3FF6">
      <w:pPr>
        <w:rPr>
          <w:rFonts w:ascii="Avenir Book" w:hAnsi="Avenir Book"/>
        </w:rPr>
      </w:pPr>
      <w:r>
        <w:rPr>
          <w:rFonts w:ascii="Avenir Book" w:hAnsi="Avenir Book"/>
        </w:rPr>
        <w:t xml:space="preserve">These findings have </w:t>
      </w:r>
      <w:r w:rsidR="006953B5">
        <w:rPr>
          <w:rFonts w:ascii="Avenir Book" w:hAnsi="Avenir Book"/>
        </w:rPr>
        <w:t xml:space="preserve">two main policy </w:t>
      </w:r>
      <w:r>
        <w:rPr>
          <w:rFonts w:ascii="Avenir Book" w:hAnsi="Avenir Book"/>
        </w:rPr>
        <w:t>i</w:t>
      </w:r>
      <w:r w:rsidR="00C01592">
        <w:rPr>
          <w:rFonts w:ascii="Avenir Book" w:hAnsi="Avenir Book"/>
        </w:rPr>
        <w:t xml:space="preserve">mplications for </w:t>
      </w:r>
      <w:r w:rsidR="006953B5">
        <w:rPr>
          <w:rFonts w:ascii="Avenir Book" w:hAnsi="Avenir Book"/>
        </w:rPr>
        <w:t>those responsible for funding, managing and delivering early years education and care</w:t>
      </w:r>
      <w:r w:rsidR="00C01592">
        <w:rPr>
          <w:rFonts w:ascii="Avenir Book" w:hAnsi="Avenir Book"/>
        </w:rPr>
        <w:t>.</w:t>
      </w:r>
      <w:r w:rsidR="006953B5">
        <w:rPr>
          <w:rFonts w:ascii="Avenir Book" w:hAnsi="Avenir Book"/>
        </w:rPr>
        <w:t xml:space="preserve"> </w:t>
      </w:r>
      <w:r w:rsidR="00BD3A61">
        <w:rPr>
          <w:rFonts w:ascii="Avenir Book" w:hAnsi="Avenir Book"/>
        </w:rPr>
        <w:t>First, children growing up in areas of high social and economic deprivation should have access to targeted music interventions that involve their parents</w:t>
      </w:r>
      <w:r w:rsidR="00595656">
        <w:rPr>
          <w:rFonts w:ascii="Avenir Book" w:hAnsi="Avenir Book"/>
        </w:rPr>
        <w:t xml:space="preserve">, </w:t>
      </w:r>
      <w:r w:rsidR="00BD3A61">
        <w:rPr>
          <w:rFonts w:ascii="Avenir Book" w:hAnsi="Avenir Book"/>
        </w:rPr>
        <w:t>carers</w:t>
      </w:r>
      <w:r w:rsidR="00595656">
        <w:rPr>
          <w:rFonts w:ascii="Avenir Book" w:hAnsi="Avenir Book"/>
        </w:rPr>
        <w:t xml:space="preserve"> and educators</w:t>
      </w:r>
      <w:r w:rsidR="00BD3A61">
        <w:rPr>
          <w:rFonts w:ascii="Avenir Book" w:hAnsi="Avenir Book"/>
        </w:rPr>
        <w:t xml:space="preserve">, with a view to enriching their lives socially and culturally, and to promoting their wider development and wellbeing. Second, it is particularly important that children with complex needs should be offered music programmes </w:t>
      </w:r>
      <w:r w:rsidR="00595656">
        <w:rPr>
          <w:rFonts w:ascii="Avenir Book" w:hAnsi="Avenir Book"/>
        </w:rPr>
        <w:t xml:space="preserve">tailored to their abilities and interests </w:t>
      </w:r>
      <w:r w:rsidR="00BD3A61">
        <w:rPr>
          <w:rFonts w:ascii="Avenir Book" w:hAnsi="Avenir Book"/>
        </w:rPr>
        <w:t>in the early years,</w:t>
      </w:r>
      <w:r w:rsidR="00595656">
        <w:rPr>
          <w:rFonts w:ascii="Avenir Book" w:hAnsi="Avenir Book"/>
        </w:rPr>
        <w:t xml:space="preserve"> since more rapid progress may be possible at this time than later in childhood and </w:t>
      </w:r>
      <w:r w:rsidR="006953B5">
        <w:rPr>
          <w:rFonts w:ascii="Avenir Book" w:hAnsi="Avenir Book"/>
        </w:rPr>
        <w:t xml:space="preserve">during </w:t>
      </w:r>
      <w:r w:rsidR="00595656">
        <w:rPr>
          <w:rFonts w:ascii="Avenir Book" w:hAnsi="Avenir Book"/>
        </w:rPr>
        <w:t xml:space="preserve">adolescence. </w:t>
      </w:r>
    </w:p>
    <w:p w14:paraId="5864E908" w14:textId="324CB4AB" w:rsidR="005E3FF6" w:rsidRDefault="005E3FF6" w:rsidP="005E3FF6">
      <w:pPr>
        <w:rPr>
          <w:rFonts w:ascii="Avenir Book" w:hAnsi="Avenir Book"/>
        </w:rPr>
      </w:pPr>
    </w:p>
    <w:p w14:paraId="282653CF" w14:textId="64E546C4" w:rsidR="00580772" w:rsidRPr="005E3FF6" w:rsidRDefault="00580772" w:rsidP="000F487C">
      <w:pPr>
        <w:rPr>
          <w:rFonts w:ascii="Avenir Book" w:hAnsi="Avenir Book"/>
          <w:u w:val="single"/>
        </w:rPr>
      </w:pPr>
      <w:r w:rsidRPr="005E3FF6">
        <w:rPr>
          <w:rFonts w:ascii="Avenir Book" w:hAnsi="Avenir Book"/>
          <w:u w:val="single"/>
        </w:rPr>
        <w:t>References</w:t>
      </w:r>
    </w:p>
    <w:p w14:paraId="24083347" w14:textId="69A3FB0A" w:rsidR="00580772" w:rsidRPr="005E3FF6" w:rsidRDefault="00580772" w:rsidP="000F487C">
      <w:pPr>
        <w:rPr>
          <w:rFonts w:ascii="Avenir Book" w:hAnsi="Avenir Book"/>
          <w:sz w:val="12"/>
          <w:szCs w:val="12"/>
        </w:rPr>
      </w:pPr>
    </w:p>
    <w:p w14:paraId="04B4AF8B" w14:textId="7CE04977" w:rsidR="003A146A" w:rsidRDefault="003A146A" w:rsidP="00CA2BDF">
      <w:pPr>
        <w:ind w:left="567" w:hanging="567"/>
        <w:rPr>
          <w:rFonts w:ascii="Avenir Book" w:hAnsi="Avenir Book"/>
        </w:rPr>
      </w:pPr>
      <w:r>
        <w:rPr>
          <w:rFonts w:ascii="Avenir Book" w:hAnsi="Avenir Book"/>
        </w:rPr>
        <w:t xml:space="preserve">Banks, L., </w:t>
      </w:r>
      <w:proofErr w:type="spellStart"/>
      <w:r>
        <w:rPr>
          <w:rFonts w:ascii="Avenir Book" w:hAnsi="Avenir Book"/>
        </w:rPr>
        <w:t>Kuper</w:t>
      </w:r>
      <w:proofErr w:type="spellEnd"/>
      <w:r>
        <w:rPr>
          <w:rFonts w:ascii="Avenir Book" w:hAnsi="Avenir Book"/>
        </w:rPr>
        <w:t xml:space="preserve">, H. and Polack, S. (2017) ‘Poverty and disability in low- and middle-income countries: a systematic review’, </w:t>
      </w:r>
      <w:r w:rsidRPr="00864C33">
        <w:rPr>
          <w:rFonts w:ascii="Avenir Book" w:hAnsi="Avenir Book"/>
          <w:i/>
          <w:iCs/>
        </w:rPr>
        <w:t>PLoS One</w:t>
      </w:r>
      <w:r>
        <w:rPr>
          <w:rFonts w:ascii="Avenir Book" w:hAnsi="Avenir Book"/>
          <w:i/>
          <w:iCs/>
        </w:rPr>
        <w:t xml:space="preserve">, </w:t>
      </w:r>
      <w:r w:rsidRPr="003A146A">
        <w:rPr>
          <w:rFonts w:ascii="Avenir Book" w:hAnsi="Avenir Book"/>
          <w:b/>
          <w:bCs/>
        </w:rPr>
        <w:t>13</w:t>
      </w:r>
      <w:r w:rsidRPr="003A146A">
        <w:rPr>
          <w:rFonts w:ascii="Avenir Book" w:hAnsi="Avenir Book"/>
        </w:rPr>
        <w:t>(9): e0204881.</w:t>
      </w:r>
      <w:r>
        <w:rPr>
          <w:rFonts w:ascii="Avenir Book" w:hAnsi="Avenir Book"/>
        </w:rPr>
        <w:t xml:space="preserve"> </w:t>
      </w:r>
    </w:p>
    <w:p w14:paraId="224712E4" w14:textId="40273ABC" w:rsidR="00B20A24" w:rsidRDefault="00B20A24" w:rsidP="00CA2BDF">
      <w:pPr>
        <w:ind w:left="567" w:hanging="567"/>
        <w:rPr>
          <w:rFonts w:ascii="Avenir Book" w:hAnsi="Avenir Book"/>
        </w:rPr>
      </w:pPr>
      <w:proofErr w:type="spellStart"/>
      <w:r>
        <w:rPr>
          <w:rFonts w:ascii="Avenir Book" w:hAnsi="Avenir Book"/>
        </w:rPr>
        <w:t>Bilhartz</w:t>
      </w:r>
      <w:proofErr w:type="spellEnd"/>
      <w:r>
        <w:rPr>
          <w:rFonts w:ascii="Avenir Book" w:hAnsi="Avenir Book"/>
        </w:rPr>
        <w:t xml:space="preserve">, T., Bruhn, R. and Olson, J. (1999) ‘The effect of early music training on cognitive development’, </w:t>
      </w:r>
      <w:r>
        <w:rPr>
          <w:rFonts w:ascii="Avenir Book" w:hAnsi="Avenir Book"/>
          <w:i/>
          <w:iCs/>
        </w:rPr>
        <w:t>Journal of Applied Developmental Psychology</w:t>
      </w:r>
      <w:r>
        <w:rPr>
          <w:rFonts w:ascii="Avenir Book" w:hAnsi="Avenir Book"/>
        </w:rPr>
        <w:t xml:space="preserve">, </w:t>
      </w:r>
      <w:r>
        <w:rPr>
          <w:rFonts w:ascii="Avenir Book" w:hAnsi="Avenir Book"/>
          <w:b/>
          <w:bCs/>
        </w:rPr>
        <w:t>20</w:t>
      </w:r>
      <w:r>
        <w:rPr>
          <w:rFonts w:ascii="Avenir Book" w:hAnsi="Avenir Book"/>
        </w:rPr>
        <w:t>(4), 615–636.</w:t>
      </w:r>
    </w:p>
    <w:p w14:paraId="6FA49040" w14:textId="26B66357" w:rsidR="00163CAB" w:rsidRPr="00A3689C" w:rsidRDefault="00163CAB" w:rsidP="00163CAB">
      <w:pPr>
        <w:ind w:left="567" w:hanging="567"/>
        <w:rPr>
          <w:rFonts w:ascii="Avenir Book" w:hAnsi="Avenir Book"/>
        </w:rPr>
      </w:pPr>
      <w:r>
        <w:rPr>
          <w:rFonts w:ascii="Avenir Book" w:hAnsi="Avenir Book"/>
        </w:rPr>
        <w:t xml:space="preserve">Department for Education (2016) </w:t>
      </w:r>
      <w:r>
        <w:rPr>
          <w:rFonts w:ascii="Avenir Book" w:hAnsi="Avenir Book"/>
          <w:i/>
          <w:iCs/>
        </w:rPr>
        <w:t>Research Brief: Evaluation of Children’s Centres in England – Strands 1–5</w:t>
      </w:r>
      <w:r>
        <w:rPr>
          <w:rFonts w:ascii="Avenir Book" w:hAnsi="Avenir Book"/>
        </w:rPr>
        <w:t>, London: Department for Education.</w:t>
      </w:r>
    </w:p>
    <w:p w14:paraId="3C0520AE" w14:textId="1E4B547E" w:rsidR="00A3689C" w:rsidRPr="00A3689C" w:rsidRDefault="00A3689C" w:rsidP="00CA2BDF">
      <w:pPr>
        <w:ind w:left="567" w:hanging="567"/>
        <w:rPr>
          <w:rFonts w:ascii="Avenir Book" w:hAnsi="Avenir Book"/>
        </w:rPr>
      </w:pPr>
      <w:r>
        <w:rPr>
          <w:rFonts w:ascii="Avenir Book" w:hAnsi="Avenir Book"/>
        </w:rPr>
        <w:lastRenderedPageBreak/>
        <w:t xml:space="preserve">Department for Education (2017) </w:t>
      </w:r>
      <w:r>
        <w:rPr>
          <w:rFonts w:ascii="Avenir Book" w:hAnsi="Avenir Book"/>
          <w:i/>
          <w:iCs/>
        </w:rPr>
        <w:t>Statutory Framework for the Early Years Foundation Stage: Setting the Standards for Learning, Development and Care for Children from Birth to Five</w:t>
      </w:r>
      <w:r>
        <w:rPr>
          <w:rFonts w:ascii="Avenir Book" w:hAnsi="Avenir Book"/>
        </w:rPr>
        <w:t>, London: Department for Education.</w:t>
      </w:r>
    </w:p>
    <w:p w14:paraId="48B50EC3" w14:textId="33857786" w:rsidR="001A4018" w:rsidRDefault="001A4018" w:rsidP="00CA2BDF">
      <w:pPr>
        <w:ind w:left="567" w:hanging="567"/>
        <w:rPr>
          <w:rFonts w:ascii="Avenir Book" w:hAnsi="Avenir Book"/>
        </w:rPr>
      </w:pPr>
      <w:proofErr w:type="spellStart"/>
      <w:r>
        <w:rPr>
          <w:rFonts w:ascii="Avenir Book" w:hAnsi="Avenir Book"/>
        </w:rPr>
        <w:t>Dzviti</w:t>
      </w:r>
      <w:proofErr w:type="spellEnd"/>
      <w:r>
        <w:rPr>
          <w:rFonts w:ascii="Avenir Book" w:hAnsi="Avenir Book"/>
        </w:rPr>
        <w:t xml:space="preserve">, V., </w:t>
      </w:r>
      <w:proofErr w:type="spellStart"/>
      <w:r>
        <w:rPr>
          <w:rFonts w:ascii="Avenir Book" w:hAnsi="Avenir Book"/>
        </w:rPr>
        <w:t>Dakwa</w:t>
      </w:r>
      <w:proofErr w:type="spellEnd"/>
      <w:r>
        <w:rPr>
          <w:rFonts w:ascii="Avenir Book" w:hAnsi="Avenir Book"/>
        </w:rPr>
        <w:t xml:space="preserve">, F. and </w:t>
      </w:r>
      <w:proofErr w:type="spellStart"/>
      <w:r>
        <w:rPr>
          <w:rFonts w:ascii="Avenir Book" w:hAnsi="Avenir Book"/>
        </w:rPr>
        <w:t>Mhizha</w:t>
      </w:r>
      <w:proofErr w:type="spellEnd"/>
      <w:r>
        <w:rPr>
          <w:rFonts w:ascii="Avenir Book" w:hAnsi="Avenir Book"/>
        </w:rPr>
        <w:t xml:space="preserve">, R. (2018) ‘Implications of economic deprivation on developmental outcomes within early childhood development settings’, </w:t>
      </w:r>
      <w:r>
        <w:rPr>
          <w:rFonts w:ascii="Avenir Book" w:hAnsi="Avenir Book"/>
          <w:i/>
          <w:iCs/>
        </w:rPr>
        <w:t>European Journal of Basic and Applied Sciences</w:t>
      </w:r>
      <w:r>
        <w:rPr>
          <w:rFonts w:ascii="Avenir Book" w:hAnsi="Avenir Book"/>
        </w:rPr>
        <w:t xml:space="preserve">, </w:t>
      </w:r>
      <w:r>
        <w:rPr>
          <w:rFonts w:ascii="Avenir Book" w:hAnsi="Avenir Book"/>
          <w:b/>
          <w:bCs/>
        </w:rPr>
        <w:t>5</w:t>
      </w:r>
      <w:r>
        <w:rPr>
          <w:rFonts w:ascii="Avenir Book" w:hAnsi="Avenir Book"/>
        </w:rPr>
        <w:t xml:space="preserve">(1), </w:t>
      </w:r>
      <w:r w:rsidR="002D7F3A">
        <w:rPr>
          <w:rFonts w:ascii="Avenir Book" w:hAnsi="Avenir Book"/>
        </w:rPr>
        <w:t>1–8.</w:t>
      </w:r>
    </w:p>
    <w:p w14:paraId="3B1DD0F1" w14:textId="3F87C421" w:rsidR="00247BEF" w:rsidRDefault="00247BEF" w:rsidP="00CA2BDF">
      <w:pPr>
        <w:ind w:left="567" w:hanging="567"/>
        <w:rPr>
          <w:rFonts w:ascii="Avenir Book" w:hAnsi="Avenir Book"/>
        </w:rPr>
      </w:pPr>
      <w:proofErr w:type="spellStart"/>
      <w:r>
        <w:rPr>
          <w:rFonts w:ascii="Avenir Book" w:hAnsi="Avenir Book"/>
        </w:rPr>
        <w:t>Fujiura</w:t>
      </w:r>
      <w:proofErr w:type="spellEnd"/>
      <w:r>
        <w:rPr>
          <w:rFonts w:ascii="Avenir Book" w:hAnsi="Avenir Book"/>
        </w:rPr>
        <w:t xml:space="preserve">, G. and </w:t>
      </w:r>
      <w:proofErr w:type="spellStart"/>
      <w:r>
        <w:rPr>
          <w:rFonts w:ascii="Avenir Book" w:hAnsi="Avenir Book"/>
        </w:rPr>
        <w:t>Yamaki</w:t>
      </w:r>
      <w:proofErr w:type="spellEnd"/>
      <w:r>
        <w:rPr>
          <w:rFonts w:ascii="Avenir Book" w:hAnsi="Avenir Book"/>
        </w:rPr>
        <w:t xml:space="preserve">, K. (2000) ‘Trends in demography of childhood poverty and disability’, </w:t>
      </w:r>
      <w:r>
        <w:rPr>
          <w:rFonts w:ascii="Avenir Book" w:hAnsi="Avenir Book"/>
          <w:i/>
          <w:iCs/>
        </w:rPr>
        <w:t>Exceptional Children</w:t>
      </w:r>
      <w:r>
        <w:rPr>
          <w:rFonts w:ascii="Avenir Book" w:hAnsi="Avenir Book"/>
        </w:rPr>
        <w:t xml:space="preserve">, </w:t>
      </w:r>
      <w:r>
        <w:rPr>
          <w:rFonts w:ascii="Avenir Book" w:hAnsi="Avenir Book"/>
          <w:b/>
          <w:bCs/>
        </w:rPr>
        <w:t>66</w:t>
      </w:r>
      <w:r>
        <w:rPr>
          <w:rFonts w:ascii="Avenir Book" w:hAnsi="Avenir Book"/>
        </w:rPr>
        <w:t>(2), 187–199.</w:t>
      </w:r>
    </w:p>
    <w:p w14:paraId="567C0A04" w14:textId="601C5B98" w:rsidR="00681611" w:rsidRPr="00247BEF" w:rsidRDefault="00681611" w:rsidP="00CA2BDF">
      <w:pPr>
        <w:ind w:left="567" w:hanging="567"/>
        <w:rPr>
          <w:rFonts w:ascii="Avenir Book" w:hAnsi="Avenir Book"/>
        </w:rPr>
      </w:pPr>
      <w:proofErr w:type="spellStart"/>
      <w:r>
        <w:rPr>
          <w:rFonts w:ascii="Avenir Book" w:hAnsi="Avenir Book"/>
        </w:rPr>
        <w:t>Groce</w:t>
      </w:r>
      <w:proofErr w:type="spellEnd"/>
      <w:r>
        <w:rPr>
          <w:rFonts w:ascii="Avenir Book" w:hAnsi="Avenir Book"/>
        </w:rPr>
        <w:t xml:space="preserve">, N., </w:t>
      </w:r>
      <w:proofErr w:type="spellStart"/>
      <w:r>
        <w:rPr>
          <w:rFonts w:ascii="Avenir Book" w:hAnsi="Avenir Book"/>
        </w:rPr>
        <w:t>Kembhavi</w:t>
      </w:r>
      <w:proofErr w:type="spellEnd"/>
      <w:r>
        <w:rPr>
          <w:rFonts w:ascii="Avenir Book" w:hAnsi="Avenir Book"/>
        </w:rPr>
        <w:t xml:space="preserve">, G., </w:t>
      </w:r>
      <w:proofErr w:type="spellStart"/>
      <w:r>
        <w:rPr>
          <w:rFonts w:ascii="Avenir Book" w:hAnsi="Avenir Book"/>
        </w:rPr>
        <w:t>Wirz</w:t>
      </w:r>
      <w:proofErr w:type="spellEnd"/>
      <w:r>
        <w:rPr>
          <w:rFonts w:ascii="Avenir Book" w:hAnsi="Avenir Book"/>
        </w:rPr>
        <w:t xml:space="preserve">, S., Lang, R., </w:t>
      </w:r>
      <w:proofErr w:type="spellStart"/>
      <w:r>
        <w:rPr>
          <w:rFonts w:ascii="Avenir Book" w:hAnsi="Avenir Book"/>
        </w:rPr>
        <w:t>Trani</w:t>
      </w:r>
      <w:proofErr w:type="spellEnd"/>
      <w:r>
        <w:rPr>
          <w:rFonts w:ascii="Avenir Book" w:hAnsi="Avenir Book"/>
        </w:rPr>
        <w:t xml:space="preserve">, J.-F. and </w:t>
      </w:r>
      <w:proofErr w:type="spellStart"/>
      <w:r>
        <w:rPr>
          <w:rFonts w:ascii="Avenir Book" w:hAnsi="Avenir Book"/>
        </w:rPr>
        <w:t>Kett</w:t>
      </w:r>
      <w:proofErr w:type="spellEnd"/>
      <w:r>
        <w:rPr>
          <w:rFonts w:ascii="Avenir Book" w:hAnsi="Avenir Book"/>
        </w:rPr>
        <w:t xml:space="preserve">, M. (2011) </w:t>
      </w:r>
      <w:r w:rsidRPr="00743DB6">
        <w:rPr>
          <w:rFonts w:ascii="Avenir Book" w:hAnsi="Avenir Book"/>
          <w:i/>
          <w:iCs/>
        </w:rPr>
        <w:t xml:space="preserve">Poverty and </w:t>
      </w:r>
      <w:r w:rsidR="00743DB6">
        <w:rPr>
          <w:rFonts w:ascii="Avenir Book" w:hAnsi="Avenir Book"/>
          <w:i/>
          <w:iCs/>
        </w:rPr>
        <w:t>D</w:t>
      </w:r>
      <w:r w:rsidRPr="00743DB6">
        <w:rPr>
          <w:rFonts w:ascii="Avenir Book" w:hAnsi="Avenir Book"/>
          <w:i/>
          <w:iCs/>
        </w:rPr>
        <w:t xml:space="preserve">isability – </w:t>
      </w:r>
      <w:r w:rsidR="00743DB6">
        <w:rPr>
          <w:rFonts w:ascii="Avenir Book" w:hAnsi="Avenir Book"/>
          <w:i/>
          <w:iCs/>
        </w:rPr>
        <w:t>A</w:t>
      </w:r>
      <w:r w:rsidRPr="00743DB6">
        <w:rPr>
          <w:rFonts w:ascii="Avenir Book" w:hAnsi="Avenir Book"/>
          <w:i/>
          <w:iCs/>
        </w:rPr>
        <w:t xml:space="preserve"> </w:t>
      </w:r>
      <w:r w:rsidR="00743DB6">
        <w:rPr>
          <w:rFonts w:ascii="Avenir Book" w:hAnsi="Avenir Book"/>
          <w:i/>
          <w:iCs/>
        </w:rPr>
        <w:t>C</w:t>
      </w:r>
      <w:r w:rsidRPr="00743DB6">
        <w:rPr>
          <w:rFonts w:ascii="Avenir Book" w:hAnsi="Avenir Book"/>
          <w:i/>
          <w:iCs/>
        </w:rPr>
        <w:t xml:space="preserve">ritical </w:t>
      </w:r>
      <w:r w:rsidR="00743DB6">
        <w:rPr>
          <w:rFonts w:ascii="Avenir Book" w:hAnsi="Avenir Book"/>
          <w:i/>
          <w:iCs/>
        </w:rPr>
        <w:t>R</w:t>
      </w:r>
      <w:r w:rsidRPr="00743DB6">
        <w:rPr>
          <w:rFonts w:ascii="Avenir Book" w:hAnsi="Avenir Book"/>
          <w:i/>
          <w:iCs/>
        </w:rPr>
        <w:t xml:space="preserve">eview of the </w:t>
      </w:r>
      <w:r w:rsidR="00743DB6">
        <w:rPr>
          <w:rFonts w:ascii="Avenir Book" w:hAnsi="Avenir Book"/>
          <w:i/>
          <w:iCs/>
        </w:rPr>
        <w:t>L</w:t>
      </w:r>
      <w:r w:rsidRPr="00743DB6">
        <w:rPr>
          <w:rFonts w:ascii="Avenir Book" w:hAnsi="Avenir Book"/>
          <w:i/>
          <w:iCs/>
        </w:rPr>
        <w:t xml:space="preserve">iterature in </w:t>
      </w:r>
      <w:r w:rsidR="00743DB6">
        <w:rPr>
          <w:rFonts w:ascii="Avenir Book" w:hAnsi="Avenir Book"/>
          <w:i/>
          <w:iCs/>
        </w:rPr>
        <w:t>L</w:t>
      </w:r>
      <w:r w:rsidRPr="00743DB6">
        <w:rPr>
          <w:rFonts w:ascii="Avenir Book" w:hAnsi="Avenir Book"/>
          <w:i/>
          <w:iCs/>
        </w:rPr>
        <w:t xml:space="preserve">ow and </w:t>
      </w:r>
      <w:r w:rsidR="00743DB6">
        <w:rPr>
          <w:rFonts w:ascii="Avenir Book" w:hAnsi="Avenir Book"/>
          <w:i/>
          <w:iCs/>
        </w:rPr>
        <w:t>M</w:t>
      </w:r>
      <w:r w:rsidRPr="00743DB6">
        <w:rPr>
          <w:rFonts w:ascii="Avenir Book" w:hAnsi="Avenir Book"/>
          <w:i/>
          <w:iCs/>
        </w:rPr>
        <w:t>iddle-</w:t>
      </w:r>
      <w:r w:rsidR="00743DB6">
        <w:rPr>
          <w:rFonts w:ascii="Avenir Book" w:hAnsi="Avenir Book"/>
          <w:i/>
          <w:iCs/>
        </w:rPr>
        <w:t>I</w:t>
      </w:r>
      <w:r w:rsidRPr="00743DB6">
        <w:rPr>
          <w:rFonts w:ascii="Avenir Book" w:hAnsi="Avenir Book"/>
          <w:i/>
          <w:iCs/>
        </w:rPr>
        <w:t xml:space="preserve">ncome </w:t>
      </w:r>
      <w:r w:rsidR="00743DB6">
        <w:rPr>
          <w:rFonts w:ascii="Avenir Book" w:hAnsi="Avenir Book"/>
          <w:i/>
          <w:iCs/>
        </w:rPr>
        <w:t>C</w:t>
      </w:r>
      <w:r w:rsidRPr="00743DB6">
        <w:rPr>
          <w:rFonts w:ascii="Avenir Book" w:hAnsi="Avenir Book"/>
          <w:i/>
          <w:iCs/>
        </w:rPr>
        <w:t>ountries</w:t>
      </w:r>
      <w:r w:rsidR="00743DB6">
        <w:rPr>
          <w:rFonts w:ascii="Avenir Book" w:hAnsi="Avenir Book"/>
        </w:rPr>
        <w:t>, London: Leonard Cheshire Disability and UCL Inclusive Development Centre.</w:t>
      </w:r>
      <w:r>
        <w:rPr>
          <w:rFonts w:ascii="Avenir Book" w:hAnsi="Avenir Book"/>
        </w:rPr>
        <w:t xml:space="preserve">  </w:t>
      </w:r>
    </w:p>
    <w:p w14:paraId="7997E1DD" w14:textId="5F6529A3" w:rsidR="00CA2BDF" w:rsidRDefault="00580772" w:rsidP="00CA2BDF">
      <w:pPr>
        <w:ind w:left="567" w:hanging="567"/>
        <w:rPr>
          <w:rFonts w:ascii="Avenir Book" w:hAnsi="Avenir Book"/>
        </w:rPr>
      </w:pPr>
      <w:r>
        <w:rPr>
          <w:rFonts w:ascii="Avenir Book" w:hAnsi="Avenir Book"/>
        </w:rPr>
        <w:t xml:space="preserve">de Haas, C. (2020) ‘Singing together: friends; and families’ perspectives of possible ways to be included in society’, in M. Nind and </w:t>
      </w:r>
      <w:r w:rsidR="00A819B1">
        <w:rPr>
          <w:rFonts w:ascii="Avenir Book" w:hAnsi="Avenir Book"/>
        </w:rPr>
        <w:t xml:space="preserve">I. </w:t>
      </w:r>
      <w:r>
        <w:rPr>
          <w:rFonts w:ascii="Avenir Book" w:hAnsi="Avenir Book"/>
        </w:rPr>
        <w:t xml:space="preserve">Strnadová (eds), </w:t>
      </w:r>
      <w:r>
        <w:rPr>
          <w:rFonts w:ascii="Avenir Book" w:hAnsi="Avenir Book"/>
          <w:i/>
          <w:iCs/>
        </w:rPr>
        <w:t>Belonging for People with Profound Intellectual and Multiple Disabilities</w:t>
      </w:r>
      <w:r>
        <w:rPr>
          <w:rFonts w:ascii="Avenir Book" w:hAnsi="Avenir Book"/>
        </w:rPr>
        <w:t>, Oxford: Routledge</w:t>
      </w:r>
      <w:r w:rsidR="00CC7B54">
        <w:rPr>
          <w:rFonts w:ascii="Avenir Book" w:hAnsi="Avenir Book"/>
        </w:rPr>
        <w:t xml:space="preserve">, </w:t>
      </w:r>
      <w:r>
        <w:rPr>
          <w:rFonts w:ascii="Avenir Book" w:hAnsi="Avenir Book"/>
        </w:rPr>
        <w:t>pp. 159–175.</w:t>
      </w:r>
    </w:p>
    <w:p w14:paraId="6827CC3C" w14:textId="1626925A" w:rsidR="00C928ED" w:rsidRPr="00C928ED" w:rsidRDefault="00C928ED" w:rsidP="001410D4">
      <w:pPr>
        <w:ind w:left="567" w:hanging="567"/>
        <w:rPr>
          <w:rFonts w:ascii="Avenir Book" w:hAnsi="Avenir Book"/>
        </w:rPr>
      </w:pPr>
      <w:proofErr w:type="spellStart"/>
      <w:r>
        <w:rPr>
          <w:rFonts w:ascii="Avenir Book" w:hAnsi="Avenir Book"/>
        </w:rPr>
        <w:t>Ilari</w:t>
      </w:r>
      <w:proofErr w:type="spellEnd"/>
      <w:r>
        <w:rPr>
          <w:rFonts w:ascii="Avenir Book" w:hAnsi="Avenir Book"/>
        </w:rPr>
        <w:t xml:space="preserve">, B. (2006) ‘Music in the early years: pathways into the social world’, </w:t>
      </w:r>
      <w:r>
        <w:rPr>
          <w:rFonts w:ascii="Avenir Book" w:hAnsi="Avenir Book"/>
          <w:i/>
          <w:iCs/>
        </w:rPr>
        <w:t>Research Studies in Music Education</w:t>
      </w:r>
      <w:r w:rsidRPr="001410D4">
        <w:rPr>
          <w:rFonts w:ascii="Avenir Book" w:hAnsi="Avenir Book"/>
        </w:rPr>
        <w:t>,</w:t>
      </w:r>
      <w:r>
        <w:rPr>
          <w:rFonts w:ascii="Avenir Book" w:hAnsi="Avenir Book"/>
        </w:rPr>
        <w:t xml:space="preserve"> </w:t>
      </w:r>
      <w:r w:rsidR="001410D4" w:rsidRPr="001410D4">
        <w:rPr>
          <w:rFonts w:ascii="Avenir Book" w:hAnsi="Avenir Book"/>
          <w:b/>
          <w:bCs/>
          <w:i/>
          <w:iCs/>
        </w:rPr>
        <w:t>38</w:t>
      </w:r>
      <w:r w:rsidR="001410D4" w:rsidRPr="001410D4">
        <w:rPr>
          <w:rFonts w:ascii="Avenir Book" w:hAnsi="Avenir Book"/>
        </w:rPr>
        <w:t>(1), 23–39.</w:t>
      </w:r>
    </w:p>
    <w:p w14:paraId="46FB42FB" w14:textId="341A186D" w:rsidR="008E4164" w:rsidRDefault="008E4164" w:rsidP="00CA2BDF">
      <w:pPr>
        <w:ind w:left="567" w:hanging="567"/>
        <w:rPr>
          <w:rFonts w:ascii="Avenir Book" w:hAnsi="Avenir Book"/>
        </w:rPr>
      </w:pPr>
      <w:r>
        <w:rPr>
          <w:rFonts w:ascii="Avenir Book" w:hAnsi="Avenir Book"/>
        </w:rPr>
        <w:t xml:space="preserve">Kirschner, S. and </w:t>
      </w:r>
      <w:proofErr w:type="spellStart"/>
      <w:r>
        <w:rPr>
          <w:rFonts w:ascii="Avenir Book" w:hAnsi="Avenir Book"/>
        </w:rPr>
        <w:t>Tomasello</w:t>
      </w:r>
      <w:proofErr w:type="spellEnd"/>
      <w:r>
        <w:rPr>
          <w:rFonts w:ascii="Avenir Book" w:hAnsi="Avenir Book"/>
        </w:rPr>
        <w:t xml:space="preserve">, M. (2010) ‘Joint music making promotes pro-social </w:t>
      </w:r>
      <w:proofErr w:type="spellStart"/>
      <w:r>
        <w:rPr>
          <w:rFonts w:ascii="Avenir Book" w:hAnsi="Avenir Book"/>
        </w:rPr>
        <w:t>behavior</w:t>
      </w:r>
      <w:proofErr w:type="spellEnd"/>
      <w:r>
        <w:rPr>
          <w:rFonts w:ascii="Avenir Book" w:hAnsi="Avenir Book"/>
        </w:rPr>
        <w:t xml:space="preserve"> in 4-year-old children’, </w:t>
      </w:r>
      <w:r>
        <w:rPr>
          <w:rFonts w:ascii="Avenir Book" w:hAnsi="Avenir Book"/>
          <w:i/>
          <w:iCs/>
        </w:rPr>
        <w:t xml:space="preserve">Evolution and Human </w:t>
      </w:r>
      <w:proofErr w:type="spellStart"/>
      <w:r>
        <w:rPr>
          <w:rFonts w:ascii="Avenir Book" w:hAnsi="Avenir Book"/>
          <w:i/>
          <w:iCs/>
        </w:rPr>
        <w:t>Behavior</w:t>
      </w:r>
      <w:proofErr w:type="spellEnd"/>
      <w:r>
        <w:rPr>
          <w:rFonts w:ascii="Avenir Book" w:hAnsi="Avenir Book"/>
        </w:rPr>
        <w:t xml:space="preserve">, </w:t>
      </w:r>
      <w:r>
        <w:rPr>
          <w:rFonts w:ascii="Avenir Book" w:hAnsi="Avenir Book"/>
          <w:b/>
          <w:bCs/>
        </w:rPr>
        <w:t>31</w:t>
      </w:r>
      <w:r>
        <w:rPr>
          <w:rFonts w:ascii="Avenir Book" w:hAnsi="Avenir Book"/>
        </w:rPr>
        <w:t xml:space="preserve">(5), </w:t>
      </w:r>
      <w:r w:rsidR="00827909">
        <w:rPr>
          <w:rFonts w:ascii="Avenir Book" w:hAnsi="Avenir Book"/>
        </w:rPr>
        <w:t>354–364.</w:t>
      </w:r>
    </w:p>
    <w:p w14:paraId="0C7D0D86" w14:textId="7D78286B" w:rsidR="0055331A" w:rsidRPr="0055331A" w:rsidRDefault="0055331A" w:rsidP="00CA2BDF">
      <w:pPr>
        <w:ind w:left="567" w:hanging="567"/>
        <w:rPr>
          <w:rFonts w:ascii="Avenir Book" w:hAnsi="Avenir Book"/>
        </w:rPr>
      </w:pPr>
      <w:proofErr w:type="spellStart"/>
      <w:r>
        <w:rPr>
          <w:rFonts w:ascii="Avenir Book" w:hAnsi="Avenir Book"/>
        </w:rPr>
        <w:t>Linavalli</w:t>
      </w:r>
      <w:proofErr w:type="spellEnd"/>
      <w:r>
        <w:rPr>
          <w:rFonts w:ascii="Avenir Book" w:hAnsi="Avenir Book"/>
        </w:rPr>
        <w:t xml:space="preserve">, T., </w:t>
      </w:r>
      <w:proofErr w:type="spellStart"/>
      <w:r>
        <w:rPr>
          <w:rFonts w:ascii="Avenir Book" w:hAnsi="Avenir Book"/>
        </w:rPr>
        <w:t>Putkinen</w:t>
      </w:r>
      <w:proofErr w:type="spellEnd"/>
      <w:r>
        <w:rPr>
          <w:rFonts w:ascii="Avenir Book" w:hAnsi="Avenir Book"/>
        </w:rPr>
        <w:t xml:space="preserve">, V., </w:t>
      </w:r>
      <w:proofErr w:type="spellStart"/>
      <w:r>
        <w:rPr>
          <w:rFonts w:ascii="Avenir Book" w:hAnsi="Avenir Book"/>
        </w:rPr>
        <w:t>Lipsanen</w:t>
      </w:r>
      <w:proofErr w:type="spellEnd"/>
      <w:r>
        <w:rPr>
          <w:rFonts w:ascii="Avenir Book" w:hAnsi="Avenir Book"/>
        </w:rPr>
        <w:t xml:space="preserve">, J., Huotilainen, M. and </w:t>
      </w:r>
      <w:proofErr w:type="spellStart"/>
      <w:r>
        <w:rPr>
          <w:rFonts w:ascii="Avenir Book" w:hAnsi="Avenir Book"/>
        </w:rPr>
        <w:t>Tervaniemi</w:t>
      </w:r>
      <w:proofErr w:type="spellEnd"/>
      <w:r>
        <w:rPr>
          <w:rFonts w:ascii="Avenir Book" w:hAnsi="Avenir Book"/>
        </w:rPr>
        <w:t xml:space="preserve">, M. (2018) ‘Music playschool enhances children’s linguistic skills’, </w:t>
      </w:r>
      <w:r>
        <w:rPr>
          <w:rFonts w:ascii="Avenir Book" w:hAnsi="Avenir Book"/>
          <w:i/>
          <w:iCs/>
        </w:rPr>
        <w:t>Scientific Reports</w:t>
      </w:r>
      <w:r>
        <w:rPr>
          <w:rFonts w:ascii="Avenir Book" w:hAnsi="Avenir Book"/>
        </w:rPr>
        <w:t xml:space="preserve">, </w:t>
      </w:r>
      <w:r>
        <w:rPr>
          <w:rFonts w:ascii="Avenir Book" w:hAnsi="Avenir Book"/>
          <w:b/>
          <w:bCs/>
        </w:rPr>
        <w:t>8</w:t>
      </w:r>
      <w:r w:rsidR="0055073A">
        <w:rPr>
          <w:rFonts w:ascii="Avenir Book" w:hAnsi="Avenir Book"/>
        </w:rPr>
        <w:t>(1),</w:t>
      </w:r>
      <w:r>
        <w:rPr>
          <w:rFonts w:ascii="Avenir Book" w:hAnsi="Avenir Book"/>
        </w:rPr>
        <w:t xml:space="preserve"> 8,767.</w:t>
      </w:r>
    </w:p>
    <w:p w14:paraId="5A69EA81" w14:textId="3254B39B" w:rsidR="009C6205" w:rsidRDefault="009C6205" w:rsidP="00CA2BDF">
      <w:pPr>
        <w:ind w:left="567" w:hanging="567"/>
        <w:rPr>
          <w:rFonts w:ascii="Avenir Book" w:hAnsi="Avenir Book"/>
        </w:rPr>
      </w:pPr>
      <w:r>
        <w:rPr>
          <w:rFonts w:ascii="Avenir Book" w:hAnsi="Avenir Book"/>
        </w:rPr>
        <w:t xml:space="preserve">Locke, A., </w:t>
      </w:r>
      <w:proofErr w:type="spellStart"/>
      <w:r>
        <w:rPr>
          <w:rFonts w:ascii="Avenir Book" w:hAnsi="Avenir Book"/>
        </w:rPr>
        <w:t>Ginsborg</w:t>
      </w:r>
      <w:proofErr w:type="spellEnd"/>
      <w:r>
        <w:rPr>
          <w:rFonts w:ascii="Avenir Book" w:hAnsi="Avenir Book"/>
        </w:rPr>
        <w:t xml:space="preserve">, J. and Peers, I. (2002) ‘Development and disadvantage: implications for the early years and beyond’, </w:t>
      </w:r>
      <w:r>
        <w:rPr>
          <w:rFonts w:ascii="Avenir Book" w:hAnsi="Avenir Book"/>
          <w:i/>
          <w:iCs/>
        </w:rPr>
        <w:t>International Journal of Language &amp; Communication Disorders</w:t>
      </w:r>
      <w:r>
        <w:rPr>
          <w:rFonts w:ascii="Avenir Book" w:hAnsi="Avenir Book"/>
        </w:rPr>
        <w:t xml:space="preserve">, </w:t>
      </w:r>
      <w:r>
        <w:rPr>
          <w:rFonts w:ascii="Avenir Book" w:hAnsi="Avenir Book"/>
          <w:b/>
          <w:bCs/>
        </w:rPr>
        <w:t>37</w:t>
      </w:r>
      <w:r>
        <w:rPr>
          <w:rFonts w:ascii="Avenir Book" w:hAnsi="Avenir Book"/>
        </w:rPr>
        <w:t>(1), 3–15.</w:t>
      </w:r>
    </w:p>
    <w:p w14:paraId="7DC48B39" w14:textId="00E542F0" w:rsidR="001B7308" w:rsidRPr="001B7308" w:rsidRDefault="001B7308" w:rsidP="00CA2BDF">
      <w:pPr>
        <w:ind w:left="567" w:hanging="567"/>
        <w:rPr>
          <w:rFonts w:ascii="Avenir Book" w:hAnsi="Avenir Book"/>
        </w:rPr>
      </w:pPr>
      <w:proofErr w:type="spellStart"/>
      <w:r>
        <w:rPr>
          <w:rFonts w:ascii="Avenir Book" w:hAnsi="Avenir Book"/>
        </w:rPr>
        <w:t>Lonie</w:t>
      </w:r>
      <w:proofErr w:type="spellEnd"/>
      <w:r>
        <w:rPr>
          <w:rFonts w:ascii="Avenir Book" w:hAnsi="Avenir Book"/>
        </w:rPr>
        <w:t xml:space="preserve">, D. (2010) </w:t>
      </w:r>
      <w:r>
        <w:rPr>
          <w:rFonts w:ascii="Avenir Book" w:hAnsi="Avenir Book"/>
          <w:i/>
          <w:iCs/>
        </w:rPr>
        <w:t>Early Years Evidence Review: Assessing the Outcomes of Early Years Music Making</w:t>
      </w:r>
      <w:r>
        <w:rPr>
          <w:rFonts w:ascii="Avenir Book" w:hAnsi="Avenir Book"/>
        </w:rPr>
        <w:t>, London: National Foundation for Youth Music.</w:t>
      </w:r>
    </w:p>
    <w:p w14:paraId="4199E5DD" w14:textId="090214DC" w:rsidR="001672F5" w:rsidRDefault="001672F5" w:rsidP="00CA2BDF">
      <w:pPr>
        <w:ind w:left="567" w:hanging="567"/>
        <w:rPr>
          <w:rFonts w:ascii="Avenir Book" w:hAnsi="Avenir Book"/>
        </w:rPr>
      </w:pPr>
      <w:r>
        <w:rPr>
          <w:rFonts w:ascii="Avenir Book" w:hAnsi="Avenir Book"/>
        </w:rPr>
        <w:t xml:space="preserve">Lustig, D. and </w:t>
      </w:r>
      <w:proofErr w:type="spellStart"/>
      <w:r>
        <w:rPr>
          <w:rFonts w:ascii="Avenir Book" w:hAnsi="Avenir Book"/>
        </w:rPr>
        <w:t>Strauser</w:t>
      </w:r>
      <w:proofErr w:type="spellEnd"/>
      <w:r>
        <w:rPr>
          <w:rFonts w:ascii="Avenir Book" w:hAnsi="Avenir Book"/>
        </w:rPr>
        <w:t xml:space="preserve">, D. </w:t>
      </w:r>
      <w:r w:rsidR="00FD5DCC">
        <w:rPr>
          <w:rFonts w:ascii="Avenir Book" w:hAnsi="Avenir Book"/>
        </w:rPr>
        <w:t xml:space="preserve">(2007) ‘Causal relationships between poverty and disability’, </w:t>
      </w:r>
      <w:r w:rsidR="00FD5DCC">
        <w:rPr>
          <w:rFonts w:ascii="Avenir Book" w:hAnsi="Avenir Book"/>
          <w:i/>
          <w:iCs/>
        </w:rPr>
        <w:t>R</w:t>
      </w:r>
      <w:r w:rsidR="005356AE">
        <w:rPr>
          <w:rFonts w:ascii="Avenir Book" w:hAnsi="Avenir Book"/>
          <w:i/>
          <w:iCs/>
        </w:rPr>
        <w:t xml:space="preserve">ehabilitation </w:t>
      </w:r>
      <w:r w:rsidR="00FD5DCC">
        <w:rPr>
          <w:rFonts w:ascii="Avenir Book" w:hAnsi="Avenir Book"/>
          <w:i/>
          <w:iCs/>
        </w:rPr>
        <w:t>C</w:t>
      </w:r>
      <w:r w:rsidR="005356AE">
        <w:rPr>
          <w:rFonts w:ascii="Avenir Book" w:hAnsi="Avenir Book"/>
          <w:i/>
          <w:iCs/>
        </w:rPr>
        <w:t xml:space="preserve">ounselling </w:t>
      </w:r>
      <w:r w:rsidR="00FD5DCC">
        <w:rPr>
          <w:rFonts w:ascii="Avenir Book" w:hAnsi="Avenir Book"/>
          <w:i/>
          <w:iCs/>
        </w:rPr>
        <w:t>B</w:t>
      </w:r>
      <w:r w:rsidR="005356AE">
        <w:rPr>
          <w:rFonts w:ascii="Avenir Book" w:hAnsi="Avenir Book"/>
          <w:i/>
          <w:iCs/>
        </w:rPr>
        <w:t>ulletin</w:t>
      </w:r>
      <w:r w:rsidR="00FD5DCC">
        <w:rPr>
          <w:rFonts w:ascii="Avenir Book" w:hAnsi="Avenir Book"/>
        </w:rPr>
        <w:t xml:space="preserve">, </w:t>
      </w:r>
      <w:r w:rsidR="00FD5DCC">
        <w:rPr>
          <w:rFonts w:ascii="Avenir Book" w:hAnsi="Avenir Book"/>
          <w:b/>
          <w:bCs/>
        </w:rPr>
        <w:t>50</w:t>
      </w:r>
      <w:r w:rsidR="00FD5DCC">
        <w:rPr>
          <w:rFonts w:ascii="Avenir Book" w:hAnsi="Avenir Book"/>
        </w:rPr>
        <w:t>(4), 194–202.</w:t>
      </w:r>
    </w:p>
    <w:p w14:paraId="2FE6F4DE" w14:textId="56DDEB07" w:rsidR="000819F9" w:rsidRPr="000819F9" w:rsidRDefault="000819F9" w:rsidP="00CA2BDF">
      <w:pPr>
        <w:ind w:left="567" w:hanging="567"/>
        <w:rPr>
          <w:rFonts w:ascii="Avenir Book" w:hAnsi="Avenir Book"/>
        </w:rPr>
      </w:pPr>
      <w:r>
        <w:rPr>
          <w:rFonts w:ascii="Avenir Book" w:hAnsi="Avenir Book"/>
        </w:rPr>
        <w:t xml:space="preserve">Ockelford, A. (1996) </w:t>
      </w:r>
      <w:r>
        <w:rPr>
          <w:rFonts w:ascii="Avenir Book" w:hAnsi="Avenir Book"/>
          <w:i/>
          <w:iCs/>
        </w:rPr>
        <w:t>All Join In! A Framework for Making Music with Children who are Visually Impaired and have Learning Disabilities</w:t>
      </w:r>
      <w:r>
        <w:rPr>
          <w:rFonts w:ascii="Avenir Book" w:hAnsi="Avenir Book"/>
        </w:rPr>
        <w:t>, London: Royal National Institute of Blind People.</w:t>
      </w:r>
    </w:p>
    <w:p w14:paraId="1F468729" w14:textId="58D66367" w:rsidR="00CA62B3" w:rsidRDefault="00BE6A55" w:rsidP="00BE6A55">
      <w:pPr>
        <w:ind w:left="567" w:hanging="567"/>
        <w:rPr>
          <w:rFonts w:ascii="Avenir Book" w:hAnsi="Avenir Book"/>
        </w:rPr>
      </w:pPr>
      <w:r w:rsidRPr="00BE6A55">
        <w:rPr>
          <w:rFonts w:ascii="Avenir Book" w:hAnsi="Avenir Book"/>
        </w:rPr>
        <w:t>Ockelford, A. (2015</w:t>
      </w:r>
      <w:r w:rsidR="00D30446">
        <w:rPr>
          <w:rFonts w:ascii="Avenir Book" w:hAnsi="Avenir Book"/>
        </w:rPr>
        <w:t>a</w:t>
      </w:r>
      <w:r w:rsidRPr="00BE6A55">
        <w:rPr>
          <w:rFonts w:ascii="Avenir Book" w:hAnsi="Avenir Book"/>
        </w:rPr>
        <w:t xml:space="preserve">) </w:t>
      </w:r>
      <w:r w:rsidRPr="00BE6A55">
        <w:rPr>
          <w:rFonts w:ascii="Avenir Book" w:hAnsi="Avenir Book"/>
          <w:i/>
        </w:rPr>
        <w:t xml:space="preserve">Sounds of Intent in the Early Years, </w:t>
      </w:r>
      <w:r w:rsidR="00D30446">
        <w:rPr>
          <w:rFonts w:ascii="Avenir Book" w:hAnsi="Avenir Book"/>
          <w:iCs/>
        </w:rPr>
        <w:t xml:space="preserve">Booklet, </w:t>
      </w:r>
      <w:r w:rsidRPr="00BE6A55">
        <w:rPr>
          <w:rFonts w:ascii="Avenir Book" w:hAnsi="Avenir Book"/>
        </w:rPr>
        <w:t>London: UCL Institute of Education.</w:t>
      </w:r>
    </w:p>
    <w:p w14:paraId="33B05BE8" w14:textId="2F8012C4" w:rsidR="00D30446" w:rsidRDefault="00D30446" w:rsidP="00D30446">
      <w:pPr>
        <w:ind w:left="567" w:hanging="567"/>
        <w:rPr>
          <w:rFonts w:ascii="Avenir Book" w:hAnsi="Avenir Book"/>
        </w:rPr>
      </w:pPr>
      <w:r w:rsidRPr="00BE6A55">
        <w:rPr>
          <w:rFonts w:ascii="Avenir Book" w:hAnsi="Avenir Book"/>
        </w:rPr>
        <w:t>Ockelford, A. (2015</w:t>
      </w:r>
      <w:r>
        <w:rPr>
          <w:rFonts w:ascii="Avenir Book" w:hAnsi="Avenir Book"/>
        </w:rPr>
        <w:t>b</w:t>
      </w:r>
      <w:r w:rsidRPr="00BE6A55">
        <w:rPr>
          <w:rFonts w:ascii="Avenir Book" w:hAnsi="Avenir Book"/>
        </w:rPr>
        <w:t xml:space="preserve">) </w:t>
      </w:r>
      <w:r w:rsidRPr="00BE6A55">
        <w:rPr>
          <w:rFonts w:ascii="Avenir Book" w:hAnsi="Avenir Book"/>
          <w:i/>
        </w:rPr>
        <w:t xml:space="preserve">Sounds of Intent in the Early Years, </w:t>
      </w:r>
      <w:r>
        <w:rPr>
          <w:rFonts w:ascii="Avenir Book" w:hAnsi="Avenir Book"/>
          <w:iCs/>
        </w:rPr>
        <w:t xml:space="preserve">Poster, </w:t>
      </w:r>
      <w:r w:rsidRPr="00BE6A55">
        <w:rPr>
          <w:rFonts w:ascii="Avenir Book" w:hAnsi="Avenir Book"/>
        </w:rPr>
        <w:t>London: UCL Institute of Education.</w:t>
      </w:r>
    </w:p>
    <w:p w14:paraId="5F5CBF25" w14:textId="5CE9E8CD" w:rsidR="00163CAB" w:rsidRDefault="00163CAB" w:rsidP="00D30446">
      <w:pPr>
        <w:ind w:left="567" w:hanging="567"/>
        <w:rPr>
          <w:rFonts w:ascii="Avenir Book" w:hAnsi="Avenir Book"/>
        </w:rPr>
      </w:pPr>
      <w:r w:rsidRPr="00163CAB">
        <w:rPr>
          <w:rFonts w:ascii="Avenir Book" w:hAnsi="Avenir Book"/>
        </w:rPr>
        <w:t xml:space="preserve">Ockelford, A. (2018) </w:t>
      </w:r>
      <w:r w:rsidRPr="00163CAB">
        <w:rPr>
          <w:rFonts w:ascii="Avenir Book" w:hAnsi="Avenir Book"/>
          <w:i/>
          <w:iCs/>
        </w:rPr>
        <w:t xml:space="preserve">Tuning </w:t>
      </w:r>
      <w:proofErr w:type="gramStart"/>
      <w:r w:rsidRPr="00163CAB">
        <w:rPr>
          <w:rFonts w:ascii="Avenir Book" w:hAnsi="Avenir Book"/>
          <w:i/>
          <w:iCs/>
        </w:rPr>
        <w:t>In</w:t>
      </w:r>
      <w:proofErr w:type="gramEnd"/>
      <w:r w:rsidRPr="00163CAB">
        <w:rPr>
          <w:rFonts w:ascii="Avenir Book" w:hAnsi="Avenir Book"/>
          <w:i/>
          <w:iCs/>
        </w:rPr>
        <w:t xml:space="preserve"> Music Book: Sixty-Four Songs for Children with Complex Needs and Visual Impairment to Promote Language, Social Interaction and Wider Development</w:t>
      </w:r>
      <w:r w:rsidRPr="00163CAB">
        <w:rPr>
          <w:rFonts w:ascii="Avenir Book" w:hAnsi="Avenir Book"/>
        </w:rPr>
        <w:t>, London: Jessica Kingsley.</w:t>
      </w:r>
    </w:p>
    <w:p w14:paraId="2419C746" w14:textId="5C454328" w:rsidR="006F4FE2" w:rsidRDefault="006F4FE2" w:rsidP="00CA2BDF">
      <w:pPr>
        <w:ind w:left="567" w:hanging="567"/>
        <w:rPr>
          <w:rFonts w:ascii="Avenir Book" w:hAnsi="Avenir Book"/>
        </w:rPr>
      </w:pPr>
      <w:r>
        <w:rPr>
          <w:rFonts w:ascii="Avenir Book" w:hAnsi="Avenir Book"/>
        </w:rPr>
        <w:t xml:space="preserve">Ockelford, A. (2019) </w:t>
      </w:r>
      <w:r w:rsidRPr="006F4FE2">
        <w:rPr>
          <w:rFonts w:ascii="Avenir Book" w:hAnsi="Avenir Book"/>
          <w:i/>
          <w:iCs/>
        </w:rPr>
        <w:t xml:space="preserve">Sounds of Intent in the Early Years: </w:t>
      </w:r>
      <w:r>
        <w:rPr>
          <w:rFonts w:ascii="Avenir Book" w:hAnsi="Avenir Book"/>
          <w:i/>
          <w:iCs/>
        </w:rPr>
        <w:t>R</w:t>
      </w:r>
      <w:r w:rsidRPr="006F4FE2">
        <w:rPr>
          <w:rFonts w:ascii="Avenir Book" w:hAnsi="Avenir Book"/>
          <w:i/>
          <w:iCs/>
        </w:rPr>
        <w:t xml:space="preserve">esearch and </w:t>
      </w:r>
      <w:r>
        <w:rPr>
          <w:rFonts w:ascii="Avenir Book" w:hAnsi="Avenir Book"/>
          <w:i/>
          <w:iCs/>
        </w:rPr>
        <w:t>D</w:t>
      </w:r>
      <w:r w:rsidRPr="006F4FE2">
        <w:rPr>
          <w:rFonts w:ascii="Avenir Book" w:hAnsi="Avenir Book"/>
          <w:i/>
          <w:iCs/>
        </w:rPr>
        <w:t>iss</w:t>
      </w:r>
      <w:r>
        <w:rPr>
          <w:rFonts w:ascii="Avenir Book" w:hAnsi="Avenir Book"/>
          <w:i/>
          <w:iCs/>
        </w:rPr>
        <w:t>emination Project, 2015–2018</w:t>
      </w:r>
      <w:r>
        <w:rPr>
          <w:rFonts w:ascii="Avenir Book" w:hAnsi="Avenir Book"/>
        </w:rPr>
        <w:t xml:space="preserve">, Oxford: </w:t>
      </w:r>
      <w:proofErr w:type="spellStart"/>
      <w:r>
        <w:rPr>
          <w:rFonts w:ascii="Avenir Book" w:hAnsi="Avenir Book"/>
        </w:rPr>
        <w:t>Soundabout</w:t>
      </w:r>
      <w:proofErr w:type="spellEnd"/>
      <w:r>
        <w:rPr>
          <w:rFonts w:ascii="Avenir Book" w:hAnsi="Avenir Book"/>
        </w:rPr>
        <w:t>.</w:t>
      </w:r>
    </w:p>
    <w:p w14:paraId="682E4A7E" w14:textId="598572E8" w:rsidR="00AE2FAC" w:rsidRPr="006F4FE2" w:rsidRDefault="00AE2FAC" w:rsidP="00AE2FAC">
      <w:pPr>
        <w:ind w:left="567" w:hanging="567"/>
        <w:rPr>
          <w:rFonts w:ascii="Avenir Book" w:hAnsi="Avenir Book"/>
        </w:rPr>
      </w:pPr>
      <w:r w:rsidRPr="00AE2FAC">
        <w:rPr>
          <w:rFonts w:ascii="Avenir Book" w:hAnsi="Avenir Book"/>
        </w:rPr>
        <w:t>Ockelford, A. and Voyajolu, A. (2020) ‘The development of music-structural cognition in the early years: A perspective from the Sounds of Intent</w:t>
      </w:r>
      <w:r w:rsidRPr="00AE2FAC">
        <w:rPr>
          <w:rFonts w:ascii="Avenir Book" w:hAnsi="Avenir Book"/>
          <w:i/>
        </w:rPr>
        <w:t xml:space="preserve"> </w:t>
      </w:r>
      <w:r w:rsidRPr="00AE2FAC">
        <w:rPr>
          <w:rFonts w:ascii="Avenir Book" w:hAnsi="Avenir Book"/>
        </w:rPr>
        <w:t xml:space="preserve">model’, in A. Ockelford and G. Welch (eds), </w:t>
      </w:r>
      <w:r w:rsidRPr="00AE2FAC">
        <w:rPr>
          <w:rFonts w:ascii="Avenir Book" w:hAnsi="Avenir Book"/>
          <w:i/>
        </w:rPr>
        <w:t>Essays in Applied Musicology: A Common Framework for Music Education and Music Psychology Research</w:t>
      </w:r>
      <w:r w:rsidRPr="00AE2FAC">
        <w:rPr>
          <w:rFonts w:ascii="Avenir Book" w:hAnsi="Avenir Book"/>
        </w:rPr>
        <w:t>, London: Routledge.</w:t>
      </w:r>
    </w:p>
    <w:p w14:paraId="77C9412D" w14:textId="3D63A40D" w:rsidR="00CA2BDF" w:rsidRDefault="00CA2BDF" w:rsidP="00CA2BDF">
      <w:pPr>
        <w:ind w:left="567" w:hanging="567"/>
        <w:rPr>
          <w:rFonts w:ascii="Avenir Book" w:hAnsi="Avenir Book"/>
        </w:rPr>
      </w:pPr>
      <w:r w:rsidRPr="00CA2BDF">
        <w:rPr>
          <w:rFonts w:ascii="Avenir Book" w:hAnsi="Avenir Book"/>
        </w:rPr>
        <w:lastRenderedPageBreak/>
        <w:t>Ockelford, A., Welch, G., Jewell</w:t>
      </w:r>
      <w:r w:rsidRPr="00CA2BDF">
        <w:rPr>
          <w:rFonts w:ascii="Cambria Math" w:hAnsi="Cambria Math" w:cs="Cambria Math"/>
        </w:rPr>
        <w:t>‐</w:t>
      </w:r>
      <w:r w:rsidRPr="00CA2BDF">
        <w:rPr>
          <w:rFonts w:ascii="Avenir Book" w:hAnsi="Avenir Book"/>
        </w:rPr>
        <w:t xml:space="preserve">Gore, L., Cheng, E., Vogiatzoglou, A. and Himonides, E. (2011) ‘Sounds of Intent, Phase 2: gauging the music development of children with complex needs’, </w:t>
      </w:r>
      <w:r w:rsidRPr="00CA2BDF">
        <w:rPr>
          <w:rFonts w:ascii="Avenir Book" w:hAnsi="Avenir Book"/>
          <w:i/>
        </w:rPr>
        <w:t>European Journal of Special Needs Education</w:t>
      </w:r>
      <w:r w:rsidRPr="00CA2BDF">
        <w:rPr>
          <w:rFonts w:ascii="Avenir Book" w:hAnsi="Avenir Book"/>
        </w:rPr>
        <w:t xml:space="preserve">, </w:t>
      </w:r>
      <w:r w:rsidRPr="00CA2BDF">
        <w:rPr>
          <w:rFonts w:ascii="Avenir Book" w:hAnsi="Avenir Book"/>
          <w:b/>
        </w:rPr>
        <w:t>26</w:t>
      </w:r>
      <w:r w:rsidRPr="00CA2BDF">
        <w:rPr>
          <w:rFonts w:ascii="Avenir Book" w:hAnsi="Avenir Book"/>
        </w:rPr>
        <w:t>(2), 177–199</w:t>
      </w:r>
      <w:r>
        <w:rPr>
          <w:rFonts w:ascii="Avenir Book" w:hAnsi="Avenir Book"/>
        </w:rPr>
        <w:t>.</w:t>
      </w:r>
    </w:p>
    <w:p w14:paraId="32995B51" w14:textId="6729E3C5" w:rsidR="009E6079" w:rsidRPr="009E6079" w:rsidRDefault="009E6079" w:rsidP="00CA2BDF">
      <w:pPr>
        <w:ind w:left="567" w:hanging="567"/>
        <w:rPr>
          <w:rFonts w:ascii="Avenir Book" w:hAnsi="Avenir Book"/>
        </w:rPr>
      </w:pPr>
      <w:r>
        <w:rPr>
          <w:rFonts w:ascii="Avenir Book" w:hAnsi="Avenir Book"/>
        </w:rPr>
        <w:t xml:space="preserve">Pitts, S. (2016) ‘Music, language and learning: investigating the impact of a music workshop project in four English early years settings’, </w:t>
      </w:r>
      <w:r>
        <w:rPr>
          <w:rFonts w:ascii="Avenir Book" w:hAnsi="Avenir Book"/>
          <w:i/>
          <w:iCs/>
        </w:rPr>
        <w:t>International Journal of Education &amp; the Arts</w:t>
      </w:r>
      <w:r>
        <w:rPr>
          <w:rFonts w:ascii="Avenir Book" w:hAnsi="Avenir Book"/>
        </w:rPr>
        <w:t xml:space="preserve">, </w:t>
      </w:r>
      <w:r>
        <w:rPr>
          <w:rFonts w:ascii="Avenir Book" w:hAnsi="Avenir Book"/>
          <w:b/>
          <w:bCs/>
        </w:rPr>
        <w:t>17</w:t>
      </w:r>
      <w:r>
        <w:rPr>
          <w:rFonts w:ascii="Avenir Book" w:hAnsi="Avenir Book"/>
        </w:rPr>
        <w:t xml:space="preserve">(20), </w:t>
      </w:r>
      <w:r w:rsidR="00CB69CF">
        <w:rPr>
          <w:rFonts w:ascii="Avenir Book" w:hAnsi="Avenir Book"/>
        </w:rPr>
        <w:t>1–26.</w:t>
      </w:r>
    </w:p>
    <w:p w14:paraId="7E0AD192" w14:textId="3592E9E4" w:rsidR="00AE6736" w:rsidRPr="00AE6736" w:rsidRDefault="00AE6736" w:rsidP="00CA2BDF">
      <w:pPr>
        <w:ind w:left="567" w:hanging="567"/>
        <w:rPr>
          <w:rFonts w:ascii="Avenir Book" w:hAnsi="Avenir Book"/>
        </w:rPr>
      </w:pPr>
      <w:proofErr w:type="spellStart"/>
      <w:r>
        <w:rPr>
          <w:rFonts w:ascii="Avenir Book" w:hAnsi="Avenir Book"/>
        </w:rPr>
        <w:t>Repetti</w:t>
      </w:r>
      <w:proofErr w:type="spellEnd"/>
      <w:r>
        <w:rPr>
          <w:rFonts w:ascii="Avenir Book" w:hAnsi="Avenir Book"/>
        </w:rPr>
        <w:t xml:space="preserve">, R., Taylor, S. and Seeman, T. (2002) ‘Risky families: family social environments and the mental and physical health of offspring’, </w:t>
      </w:r>
      <w:r>
        <w:rPr>
          <w:rFonts w:ascii="Avenir Book" w:hAnsi="Avenir Book"/>
          <w:i/>
          <w:iCs/>
        </w:rPr>
        <w:t>Psychological Bulletin</w:t>
      </w:r>
      <w:r>
        <w:rPr>
          <w:rFonts w:ascii="Avenir Book" w:hAnsi="Avenir Book"/>
        </w:rPr>
        <w:t xml:space="preserve">, </w:t>
      </w:r>
      <w:r>
        <w:rPr>
          <w:rFonts w:ascii="Avenir Book" w:hAnsi="Avenir Book"/>
          <w:b/>
          <w:bCs/>
        </w:rPr>
        <w:t>128</w:t>
      </w:r>
      <w:r>
        <w:rPr>
          <w:rFonts w:ascii="Avenir Book" w:hAnsi="Avenir Book"/>
        </w:rPr>
        <w:t>(2), 330–366.</w:t>
      </w:r>
    </w:p>
    <w:p w14:paraId="321B0516" w14:textId="718CF107" w:rsidR="00CB087F" w:rsidRDefault="00CB087F" w:rsidP="00CB087F">
      <w:pPr>
        <w:ind w:left="567" w:hanging="567"/>
        <w:rPr>
          <w:rFonts w:ascii="Avenir Book" w:hAnsi="Avenir Book"/>
        </w:rPr>
      </w:pPr>
      <w:r>
        <w:rPr>
          <w:rFonts w:ascii="Avenir Book" w:hAnsi="Avenir Book"/>
        </w:rPr>
        <w:t>S</w:t>
      </w:r>
      <w:r w:rsidRPr="00CB087F">
        <w:rPr>
          <w:rFonts w:ascii="Avenir Book" w:hAnsi="Avenir Book"/>
        </w:rPr>
        <w:t>ch</w:t>
      </w:r>
      <w:r>
        <w:rPr>
          <w:rFonts w:ascii="Avenir Book" w:hAnsi="Avenir Book"/>
        </w:rPr>
        <w:t>ö</w:t>
      </w:r>
      <w:r w:rsidRPr="00CB087F">
        <w:rPr>
          <w:rFonts w:ascii="Avenir Book" w:hAnsi="Avenir Book"/>
        </w:rPr>
        <w:t>n</w:t>
      </w:r>
      <w:r>
        <w:rPr>
          <w:rFonts w:ascii="Avenir Book" w:hAnsi="Avenir Book"/>
        </w:rPr>
        <w:t xml:space="preserve">, D., </w:t>
      </w:r>
      <w:r w:rsidRPr="00CB087F">
        <w:rPr>
          <w:rFonts w:ascii="Avenir Book" w:hAnsi="Avenir Book"/>
        </w:rPr>
        <w:t xml:space="preserve"> Boyer</w:t>
      </w:r>
      <w:r>
        <w:rPr>
          <w:rFonts w:ascii="Avenir Book" w:hAnsi="Avenir Book"/>
        </w:rPr>
        <w:t>, M.,</w:t>
      </w:r>
      <w:r w:rsidRPr="00CB087F">
        <w:rPr>
          <w:rFonts w:ascii="Avenir Book" w:hAnsi="Avenir Book"/>
        </w:rPr>
        <w:t xml:space="preserve"> Moreno</w:t>
      </w:r>
      <w:r>
        <w:rPr>
          <w:rFonts w:ascii="Avenir Book" w:hAnsi="Avenir Book"/>
        </w:rPr>
        <w:t xml:space="preserve">, S., </w:t>
      </w:r>
      <w:r w:rsidRPr="00CB087F">
        <w:rPr>
          <w:rFonts w:ascii="Avenir Book" w:hAnsi="Avenir Book"/>
        </w:rPr>
        <w:t>Besson</w:t>
      </w:r>
      <w:r>
        <w:rPr>
          <w:rFonts w:ascii="Avenir Book" w:hAnsi="Avenir Book"/>
        </w:rPr>
        <w:t xml:space="preserve">, S., </w:t>
      </w:r>
      <w:proofErr w:type="spellStart"/>
      <w:r w:rsidRPr="00CB087F">
        <w:rPr>
          <w:rFonts w:ascii="Avenir Book" w:hAnsi="Avenir Book"/>
        </w:rPr>
        <w:t>Peretz</w:t>
      </w:r>
      <w:proofErr w:type="spellEnd"/>
      <w:r>
        <w:rPr>
          <w:rFonts w:ascii="Avenir Book" w:hAnsi="Avenir Book"/>
        </w:rPr>
        <w:t xml:space="preserve">, I. and </w:t>
      </w:r>
      <w:r w:rsidRPr="00CB087F">
        <w:rPr>
          <w:rFonts w:ascii="Avenir Book" w:hAnsi="Avenir Book"/>
        </w:rPr>
        <w:t>Kolinsky</w:t>
      </w:r>
      <w:r>
        <w:rPr>
          <w:rFonts w:ascii="Avenir Book" w:hAnsi="Avenir Book"/>
        </w:rPr>
        <w:t>, R. (2008) ‘</w:t>
      </w:r>
      <w:r w:rsidRPr="00CB087F">
        <w:rPr>
          <w:rFonts w:ascii="Avenir Book" w:hAnsi="Avenir Book"/>
        </w:rPr>
        <w:t>Songs as an aid for language acquisition</w:t>
      </w:r>
      <w:r>
        <w:rPr>
          <w:rFonts w:ascii="Avenir Book" w:hAnsi="Avenir Book"/>
        </w:rPr>
        <w:t xml:space="preserve">’, </w:t>
      </w:r>
      <w:r w:rsidRPr="00CB087F">
        <w:rPr>
          <w:rFonts w:ascii="Avenir Book" w:hAnsi="Avenir Book"/>
          <w:i/>
          <w:iCs/>
        </w:rPr>
        <w:t>Cognition</w:t>
      </w:r>
      <w:r>
        <w:rPr>
          <w:rFonts w:ascii="Avenir Book" w:hAnsi="Avenir Book"/>
        </w:rPr>
        <w:t>,</w:t>
      </w:r>
      <w:r w:rsidRPr="00CB087F">
        <w:rPr>
          <w:rFonts w:ascii="Avenir Book" w:hAnsi="Avenir Book"/>
        </w:rPr>
        <w:t xml:space="preserve"> </w:t>
      </w:r>
      <w:r w:rsidRPr="00CB087F">
        <w:rPr>
          <w:rFonts w:ascii="Avenir Book" w:hAnsi="Avenir Book"/>
          <w:b/>
          <w:bCs/>
        </w:rPr>
        <w:t>106(</w:t>
      </w:r>
      <w:r>
        <w:rPr>
          <w:rFonts w:ascii="Avenir Book" w:hAnsi="Avenir Book"/>
        </w:rPr>
        <w:t>2</w:t>
      </w:r>
      <w:r w:rsidRPr="00CB087F">
        <w:rPr>
          <w:rFonts w:ascii="Avenir Book" w:hAnsi="Avenir Book"/>
        </w:rPr>
        <w:t>)</w:t>
      </w:r>
      <w:r>
        <w:rPr>
          <w:rFonts w:ascii="Avenir Book" w:hAnsi="Avenir Book"/>
        </w:rPr>
        <w:t xml:space="preserve">, </w:t>
      </w:r>
      <w:r w:rsidRPr="00CB087F">
        <w:rPr>
          <w:rFonts w:ascii="Avenir Book" w:hAnsi="Avenir Book"/>
        </w:rPr>
        <w:t>975–98</w:t>
      </w:r>
      <w:r>
        <w:rPr>
          <w:rFonts w:ascii="Avenir Book" w:hAnsi="Avenir Book"/>
        </w:rPr>
        <w:t>3.</w:t>
      </w:r>
    </w:p>
    <w:p w14:paraId="189FAAC6" w14:textId="2E9C4E24" w:rsidR="00E6620B" w:rsidRDefault="00E6620B" w:rsidP="00CB087F">
      <w:pPr>
        <w:ind w:left="567" w:hanging="567"/>
        <w:rPr>
          <w:rFonts w:ascii="Avenir Book" w:hAnsi="Avenir Book"/>
        </w:rPr>
      </w:pPr>
      <w:r>
        <w:rPr>
          <w:rFonts w:ascii="Avenir Book" w:hAnsi="Avenir Book"/>
        </w:rPr>
        <w:t xml:space="preserve">Schoon, I., Hope, S., Ross, A. and Duckworth, K. (2010) ‘Family hardship and children’s development: the early years’, </w:t>
      </w:r>
      <w:r>
        <w:rPr>
          <w:rFonts w:ascii="Avenir Book" w:hAnsi="Avenir Book"/>
          <w:i/>
          <w:iCs/>
        </w:rPr>
        <w:t>Longitudinal and Life Course Studies</w:t>
      </w:r>
      <w:r>
        <w:rPr>
          <w:rFonts w:ascii="Avenir Book" w:hAnsi="Avenir Book"/>
        </w:rPr>
        <w:t xml:space="preserve">, </w:t>
      </w:r>
      <w:r>
        <w:rPr>
          <w:rFonts w:ascii="Avenir Book" w:hAnsi="Avenir Book"/>
          <w:b/>
          <w:bCs/>
        </w:rPr>
        <w:t>1</w:t>
      </w:r>
      <w:r>
        <w:rPr>
          <w:rFonts w:ascii="Avenir Book" w:hAnsi="Avenir Book"/>
        </w:rPr>
        <w:t>(3), 209–222.</w:t>
      </w:r>
    </w:p>
    <w:p w14:paraId="3D6E8842" w14:textId="3191A795" w:rsidR="00B60089" w:rsidRPr="00B60089" w:rsidRDefault="00B60089" w:rsidP="00CB087F">
      <w:pPr>
        <w:ind w:left="567" w:hanging="567"/>
        <w:rPr>
          <w:rFonts w:ascii="Avenir Book" w:hAnsi="Avenir Book"/>
        </w:rPr>
      </w:pPr>
      <w:r>
        <w:rPr>
          <w:rFonts w:ascii="Avenir Book" w:hAnsi="Avenir Book"/>
        </w:rPr>
        <w:t xml:space="preserve">Smith, G., Sylva, K., Smith, T., Sammons, P and </w:t>
      </w:r>
      <w:proofErr w:type="spellStart"/>
      <w:r>
        <w:rPr>
          <w:rFonts w:ascii="Avenir Book" w:hAnsi="Avenir Book"/>
        </w:rPr>
        <w:t>Omonigho</w:t>
      </w:r>
      <w:proofErr w:type="spellEnd"/>
      <w:r>
        <w:rPr>
          <w:rFonts w:ascii="Avenir Book" w:hAnsi="Avenir Book"/>
        </w:rPr>
        <w:t xml:space="preserve">, A., (2018) </w:t>
      </w:r>
      <w:r>
        <w:rPr>
          <w:rFonts w:ascii="Avenir Book" w:hAnsi="Avenir Book"/>
          <w:i/>
          <w:iCs/>
        </w:rPr>
        <w:t>Stop Start: Survival, Decline or Closure? Children’s Centres in England, 2018</w:t>
      </w:r>
      <w:r>
        <w:rPr>
          <w:rFonts w:ascii="Avenir Book" w:hAnsi="Avenir Book"/>
        </w:rPr>
        <w:t>, London: The Sutton Trust.</w:t>
      </w:r>
    </w:p>
    <w:p w14:paraId="46369D50" w14:textId="310486B2" w:rsidR="006953B5" w:rsidRDefault="006953B5" w:rsidP="00CB087F">
      <w:pPr>
        <w:ind w:left="567" w:hanging="567"/>
        <w:rPr>
          <w:rFonts w:ascii="Avenir Book" w:hAnsi="Avenir Book"/>
        </w:rPr>
      </w:pPr>
      <w:proofErr w:type="spellStart"/>
      <w:r>
        <w:rPr>
          <w:rFonts w:ascii="Avenir Book" w:hAnsi="Avenir Book"/>
        </w:rPr>
        <w:t>Sosu</w:t>
      </w:r>
      <w:proofErr w:type="spellEnd"/>
      <w:r>
        <w:rPr>
          <w:rFonts w:ascii="Avenir Book" w:hAnsi="Avenir Book"/>
        </w:rPr>
        <w:t xml:space="preserve">, E. and Schmidt, P. (2017) </w:t>
      </w:r>
      <w:r w:rsidR="00104B32">
        <w:rPr>
          <w:rFonts w:ascii="Avenir Book" w:hAnsi="Avenir Book"/>
        </w:rPr>
        <w:t xml:space="preserve">‘Economic deprivation and its effects on childhood conduct problems: the mediating role of family stress and investment factors’, </w:t>
      </w:r>
      <w:r w:rsidR="00A869B6">
        <w:rPr>
          <w:rFonts w:ascii="Avenir Book" w:hAnsi="Avenir Book"/>
          <w:i/>
          <w:iCs/>
        </w:rPr>
        <w:t>Frontiers in Psychology</w:t>
      </w:r>
      <w:r w:rsidR="00A869B6">
        <w:rPr>
          <w:rFonts w:ascii="Avenir Book" w:hAnsi="Avenir Book"/>
        </w:rPr>
        <w:t xml:space="preserve">, </w:t>
      </w:r>
      <w:r w:rsidR="00A869B6">
        <w:rPr>
          <w:rFonts w:ascii="Avenir Book" w:hAnsi="Avenir Book"/>
          <w:b/>
          <w:bCs/>
        </w:rPr>
        <w:t>8</w:t>
      </w:r>
      <w:r w:rsidR="00A869B6">
        <w:rPr>
          <w:rFonts w:ascii="Avenir Book" w:hAnsi="Avenir Book"/>
        </w:rPr>
        <w:t>, 1,580.</w:t>
      </w:r>
    </w:p>
    <w:p w14:paraId="06CCC66E" w14:textId="2AFB12F5" w:rsidR="007A2D5A" w:rsidRDefault="00404C52" w:rsidP="007A2D5A">
      <w:pPr>
        <w:ind w:left="567" w:hanging="567"/>
        <w:rPr>
          <w:rFonts w:ascii="Avenir Book" w:hAnsi="Avenir Book"/>
        </w:rPr>
      </w:pPr>
      <w:r>
        <w:rPr>
          <w:rFonts w:ascii="Avenir Book" w:hAnsi="Avenir Book"/>
        </w:rPr>
        <w:t xml:space="preserve">Suthers, L. (2001) ‘Toddler diary: a study of development and learning through music in the second year of life’, </w:t>
      </w:r>
      <w:r>
        <w:rPr>
          <w:rFonts w:ascii="Avenir Book" w:hAnsi="Avenir Book"/>
          <w:i/>
          <w:iCs/>
        </w:rPr>
        <w:t>Early Childhood Development and Care</w:t>
      </w:r>
      <w:r>
        <w:rPr>
          <w:rFonts w:ascii="Avenir Book" w:hAnsi="Avenir Book"/>
        </w:rPr>
        <w:t xml:space="preserve">, </w:t>
      </w:r>
      <w:r>
        <w:rPr>
          <w:rFonts w:ascii="Avenir Book" w:hAnsi="Avenir Book"/>
          <w:b/>
          <w:bCs/>
        </w:rPr>
        <w:t>171</w:t>
      </w:r>
      <w:r>
        <w:rPr>
          <w:rFonts w:ascii="Avenir Book" w:hAnsi="Avenir Book"/>
        </w:rPr>
        <w:t>(</w:t>
      </w:r>
      <w:r w:rsidR="007F0DE0">
        <w:rPr>
          <w:rFonts w:ascii="Avenir Book" w:hAnsi="Avenir Book"/>
        </w:rPr>
        <w:t>1</w:t>
      </w:r>
      <w:r>
        <w:rPr>
          <w:rFonts w:ascii="Avenir Book" w:hAnsi="Avenir Book"/>
        </w:rPr>
        <w:t>), 21–32.</w:t>
      </w:r>
    </w:p>
    <w:p w14:paraId="5D0AEA56" w14:textId="2DF7414E" w:rsidR="007A2D5A" w:rsidRPr="00404C52" w:rsidRDefault="007A2D5A" w:rsidP="00F01EB2">
      <w:pPr>
        <w:ind w:left="567" w:hanging="567"/>
        <w:rPr>
          <w:rFonts w:ascii="Avenir Book" w:hAnsi="Avenir Book"/>
        </w:rPr>
      </w:pPr>
      <w:r w:rsidRPr="00C85F5E">
        <w:rPr>
          <w:rFonts w:ascii="Avenir Book" w:hAnsi="Avenir Book"/>
        </w:rPr>
        <w:t xml:space="preserve">Vaquero, </w:t>
      </w:r>
      <w:r w:rsidR="00E43FF9">
        <w:rPr>
          <w:rFonts w:ascii="Avenir Book" w:hAnsi="Avenir Book"/>
        </w:rPr>
        <w:t>L</w:t>
      </w:r>
      <w:r>
        <w:rPr>
          <w:rFonts w:ascii="Avenir Book" w:hAnsi="Avenir Book"/>
        </w:rPr>
        <w:t xml:space="preserve">., </w:t>
      </w:r>
      <w:r w:rsidRPr="00C85F5E">
        <w:rPr>
          <w:rFonts w:ascii="Avenir Book" w:hAnsi="Avenir Book"/>
        </w:rPr>
        <w:t xml:space="preserve">Hartmann, </w:t>
      </w:r>
      <w:r>
        <w:rPr>
          <w:rFonts w:ascii="Avenir Book" w:hAnsi="Avenir Book"/>
        </w:rPr>
        <w:t xml:space="preserve">K., </w:t>
      </w:r>
      <w:proofErr w:type="spellStart"/>
      <w:r w:rsidRPr="00C85F5E">
        <w:rPr>
          <w:rFonts w:ascii="Avenir Book" w:hAnsi="Avenir Book"/>
        </w:rPr>
        <w:t>Ripoll</w:t>
      </w:r>
      <w:r w:rsidR="00E43FF9">
        <w:rPr>
          <w:rFonts w:ascii="Avenir Book" w:hAnsi="Avenir Book"/>
        </w:rPr>
        <w:t>é</w:t>
      </w:r>
      <w:r w:rsidRPr="00C85F5E">
        <w:rPr>
          <w:rFonts w:ascii="Avenir Book" w:hAnsi="Avenir Book"/>
        </w:rPr>
        <w:t>s</w:t>
      </w:r>
      <w:proofErr w:type="spellEnd"/>
      <w:r w:rsidRPr="00C85F5E">
        <w:rPr>
          <w:rFonts w:ascii="Avenir Book" w:hAnsi="Avenir Book"/>
        </w:rPr>
        <w:t xml:space="preserve">, </w:t>
      </w:r>
      <w:r>
        <w:rPr>
          <w:rFonts w:ascii="Avenir Book" w:hAnsi="Avenir Book"/>
        </w:rPr>
        <w:t xml:space="preserve">P., </w:t>
      </w:r>
      <w:proofErr w:type="spellStart"/>
      <w:r w:rsidRPr="00C85F5E">
        <w:rPr>
          <w:rFonts w:ascii="Avenir Book" w:hAnsi="Avenir Book"/>
        </w:rPr>
        <w:t>Rojo</w:t>
      </w:r>
      <w:proofErr w:type="spellEnd"/>
      <w:r w:rsidRPr="00C85F5E">
        <w:rPr>
          <w:rFonts w:ascii="Avenir Book" w:hAnsi="Avenir Book"/>
        </w:rPr>
        <w:t xml:space="preserve">, </w:t>
      </w:r>
      <w:r>
        <w:rPr>
          <w:rFonts w:ascii="Avenir Book" w:hAnsi="Avenir Book"/>
        </w:rPr>
        <w:t xml:space="preserve">N., </w:t>
      </w:r>
      <w:proofErr w:type="spellStart"/>
      <w:r w:rsidRPr="00C85F5E">
        <w:rPr>
          <w:rFonts w:ascii="Avenir Book" w:hAnsi="Avenir Book"/>
        </w:rPr>
        <w:t>Sierpowska</w:t>
      </w:r>
      <w:proofErr w:type="spellEnd"/>
      <w:r w:rsidRPr="00C85F5E">
        <w:rPr>
          <w:rFonts w:ascii="Avenir Book" w:hAnsi="Avenir Book"/>
        </w:rPr>
        <w:t xml:space="preserve">, </w:t>
      </w:r>
      <w:r>
        <w:rPr>
          <w:rFonts w:ascii="Avenir Book" w:hAnsi="Avenir Book"/>
        </w:rPr>
        <w:t xml:space="preserve">J., </w:t>
      </w:r>
      <w:r w:rsidRPr="00C85F5E">
        <w:rPr>
          <w:rFonts w:ascii="Avenir Book" w:hAnsi="Avenir Book"/>
        </w:rPr>
        <w:t>Fran</w:t>
      </w:r>
      <w:r w:rsidR="00F01EB2" w:rsidRPr="00F01EB2">
        <w:rPr>
          <w:rFonts w:ascii="Avenir Book" w:hAnsi="Avenir Book"/>
        </w:rPr>
        <w:t>ç</w:t>
      </w:r>
      <w:r w:rsidRPr="00C85F5E">
        <w:rPr>
          <w:rFonts w:ascii="Avenir Book" w:hAnsi="Avenir Book"/>
        </w:rPr>
        <w:t xml:space="preserve">ois, </w:t>
      </w:r>
      <w:r>
        <w:rPr>
          <w:rFonts w:ascii="Avenir Book" w:hAnsi="Avenir Book"/>
        </w:rPr>
        <w:t xml:space="preserve">C., </w:t>
      </w:r>
      <w:proofErr w:type="spellStart"/>
      <w:r w:rsidRPr="00C85F5E">
        <w:rPr>
          <w:rFonts w:ascii="Avenir Book" w:hAnsi="Avenir Book"/>
        </w:rPr>
        <w:t>C</w:t>
      </w:r>
      <w:r w:rsidR="00E43FF9">
        <w:rPr>
          <w:rFonts w:ascii="Avenir Book" w:hAnsi="Avenir Book"/>
        </w:rPr>
        <w:t>à</w:t>
      </w:r>
      <w:r w:rsidRPr="00C85F5E">
        <w:rPr>
          <w:rFonts w:ascii="Avenir Book" w:hAnsi="Avenir Book"/>
        </w:rPr>
        <w:t>mara</w:t>
      </w:r>
      <w:proofErr w:type="spellEnd"/>
      <w:r w:rsidRPr="00C85F5E">
        <w:rPr>
          <w:rFonts w:ascii="Avenir Book" w:hAnsi="Avenir Book"/>
        </w:rPr>
        <w:t>,</w:t>
      </w:r>
      <w:r>
        <w:rPr>
          <w:rFonts w:ascii="Avenir Book" w:hAnsi="Avenir Book"/>
        </w:rPr>
        <w:t xml:space="preserve"> E., </w:t>
      </w:r>
      <w:proofErr w:type="spellStart"/>
      <w:r w:rsidRPr="00C85F5E">
        <w:rPr>
          <w:rFonts w:ascii="Avenir Book" w:hAnsi="Avenir Book"/>
        </w:rPr>
        <w:t>Tijmen</w:t>
      </w:r>
      <w:proofErr w:type="spellEnd"/>
      <w:r w:rsidRPr="00C85F5E">
        <w:rPr>
          <w:rFonts w:ascii="Avenir Book" w:hAnsi="Avenir Book"/>
        </w:rPr>
        <w:t xml:space="preserve"> van </w:t>
      </w:r>
      <w:proofErr w:type="spellStart"/>
      <w:r w:rsidRPr="00C85F5E">
        <w:rPr>
          <w:rFonts w:ascii="Avenir Book" w:hAnsi="Avenir Book"/>
        </w:rPr>
        <w:t>Vugt</w:t>
      </w:r>
      <w:proofErr w:type="spellEnd"/>
      <w:r w:rsidRPr="00C85F5E">
        <w:rPr>
          <w:rFonts w:ascii="Avenir Book" w:hAnsi="Avenir Book"/>
        </w:rPr>
        <w:t xml:space="preserve">, </w:t>
      </w:r>
      <w:r>
        <w:rPr>
          <w:rFonts w:ascii="Avenir Book" w:hAnsi="Avenir Book"/>
        </w:rPr>
        <w:t xml:space="preserve">F., </w:t>
      </w:r>
      <w:proofErr w:type="spellStart"/>
      <w:r w:rsidRPr="00C85F5E">
        <w:rPr>
          <w:rFonts w:ascii="Avenir Book" w:hAnsi="Avenir Book"/>
        </w:rPr>
        <w:t>Mohammadi</w:t>
      </w:r>
      <w:proofErr w:type="spellEnd"/>
      <w:r w:rsidRPr="00C85F5E">
        <w:rPr>
          <w:rFonts w:ascii="Avenir Book" w:hAnsi="Avenir Book"/>
        </w:rPr>
        <w:t xml:space="preserve">, </w:t>
      </w:r>
      <w:r>
        <w:rPr>
          <w:rFonts w:ascii="Avenir Book" w:hAnsi="Avenir Book"/>
        </w:rPr>
        <w:t xml:space="preserve">B., </w:t>
      </w:r>
      <w:proofErr w:type="spellStart"/>
      <w:r w:rsidRPr="00C85F5E">
        <w:rPr>
          <w:rFonts w:ascii="Avenir Book" w:hAnsi="Avenir Book"/>
        </w:rPr>
        <w:t>Samii</w:t>
      </w:r>
      <w:proofErr w:type="spellEnd"/>
      <w:r w:rsidRPr="00C85F5E">
        <w:rPr>
          <w:rFonts w:ascii="Avenir Book" w:hAnsi="Avenir Book"/>
        </w:rPr>
        <w:t xml:space="preserve">, </w:t>
      </w:r>
      <w:r>
        <w:rPr>
          <w:rFonts w:ascii="Avenir Book" w:hAnsi="Avenir Book"/>
        </w:rPr>
        <w:t xml:space="preserve">A., </w:t>
      </w:r>
      <w:proofErr w:type="spellStart"/>
      <w:r w:rsidRPr="00C85F5E">
        <w:rPr>
          <w:rFonts w:ascii="Avenir Book" w:hAnsi="Avenir Book"/>
        </w:rPr>
        <w:t>M</w:t>
      </w:r>
      <w:r w:rsidR="00E43FF9">
        <w:rPr>
          <w:rFonts w:ascii="Avenir Book" w:hAnsi="Avenir Book"/>
        </w:rPr>
        <w:t>ü</w:t>
      </w:r>
      <w:r w:rsidRPr="00C85F5E">
        <w:rPr>
          <w:rFonts w:ascii="Avenir Book" w:hAnsi="Avenir Book"/>
        </w:rPr>
        <w:t>nte</w:t>
      </w:r>
      <w:proofErr w:type="spellEnd"/>
      <w:r w:rsidRPr="00C85F5E">
        <w:rPr>
          <w:rFonts w:ascii="Avenir Book" w:hAnsi="Avenir Book"/>
        </w:rPr>
        <w:t xml:space="preserve">, </w:t>
      </w:r>
      <w:r>
        <w:rPr>
          <w:rFonts w:ascii="Avenir Book" w:hAnsi="Avenir Book"/>
        </w:rPr>
        <w:t xml:space="preserve">T., </w:t>
      </w:r>
      <w:r w:rsidRPr="00C85F5E">
        <w:rPr>
          <w:rFonts w:ascii="Avenir Book" w:hAnsi="Avenir Book"/>
        </w:rPr>
        <w:t>Rodr</w:t>
      </w:r>
      <w:r w:rsidR="00E43FF9">
        <w:rPr>
          <w:rFonts w:ascii="Avenir Book" w:hAnsi="Avenir Book"/>
        </w:rPr>
        <w:t>í</w:t>
      </w:r>
      <w:r w:rsidRPr="00C85F5E">
        <w:rPr>
          <w:rFonts w:ascii="Avenir Book" w:hAnsi="Avenir Book"/>
        </w:rPr>
        <w:t>guez-</w:t>
      </w:r>
      <w:proofErr w:type="spellStart"/>
      <w:r w:rsidRPr="00C85F5E">
        <w:rPr>
          <w:rFonts w:ascii="Avenir Book" w:hAnsi="Avenir Book"/>
        </w:rPr>
        <w:t>Fornells</w:t>
      </w:r>
      <w:proofErr w:type="spellEnd"/>
      <w:r w:rsidRPr="00C85F5E">
        <w:rPr>
          <w:rFonts w:ascii="Avenir Book" w:hAnsi="Avenir Book"/>
        </w:rPr>
        <w:t xml:space="preserve">, </w:t>
      </w:r>
      <w:r>
        <w:rPr>
          <w:rFonts w:ascii="Avenir Book" w:hAnsi="Avenir Book"/>
        </w:rPr>
        <w:t xml:space="preserve">A., </w:t>
      </w:r>
      <w:proofErr w:type="spellStart"/>
      <w:r w:rsidRPr="00C85F5E">
        <w:rPr>
          <w:rFonts w:ascii="Avenir Book" w:hAnsi="Avenir Book"/>
        </w:rPr>
        <w:t>Altenm</w:t>
      </w:r>
      <w:r w:rsidR="00E43FF9">
        <w:rPr>
          <w:rFonts w:ascii="Avenir Book" w:hAnsi="Avenir Book"/>
        </w:rPr>
        <w:t>ü</w:t>
      </w:r>
      <w:r w:rsidRPr="00C85F5E">
        <w:rPr>
          <w:rFonts w:ascii="Avenir Book" w:hAnsi="Avenir Book"/>
        </w:rPr>
        <w:t>ller</w:t>
      </w:r>
      <w:proofErr w:type="spellEnd"/>
      <w:r>
        <w:rPr>
          <w:rFonts w:ascii="Avenir Book" w:hAnsi="Avenir Book"/>
        </w:rPr>
        <w:t>, E. (2016) ‘</w:t>
      </w:r>
      <w:r w:rsidRPr="00C85F5E">
        <w:rPr>
          <w:rFonts w:ascii="Avenir Book" w:hAnsi="Avenir Book"/>
        </w:rPr>
        <w:t>Structural neuroplasticity in expert pianists depends on the age of musical training onset</w:t>
      </w:r>
      <w:r>
        <w:rPr>
          <w:rFonts w:ascii="Avenir Book" w:hAnsi="Avenir Book"/>
        </w:rPr>
        <w:t xml:space="preserve">’, </w:t>
      </w:r>
      <w:proofErr w:type="spellStart"/>
      <w:r w:rsidRPr="00E81F33">
        <w:rPr>
          <w:rFonts w:ascii="Avenir Book" w:hAnsi="Avenir Book"/>
          <w:i/>
          <w:iCs/>
        </w:rPr>
        <w:t>NeuroImage</w:t>
      </w:r>
      <w:proofErr w:type="spellEnd"/>
      <w:r>
        <w:rPr>
          <w:rFonts w:ascii="Avenir Book" w:hAnsi="Avenir Book"/>
        </w:rPr>
        <w:t xml:space="preserve">, </w:t>
      </w:r>
      <w:r w:rsidRPr="00E81F33">
        <w:rPr>
          <w:rFonts w:ascii="Avenir Book" w:hAnsi="Avenir Book"/>
          <w:b/>
          <w:bCs/>
        </w:rPr>
        <w:t>126</w:t>
      </w:r>
      <w:r>
        <w:rPr>
          <w:rFonts w:ascii="Avenir Book" w:hAnsi="Avenir Book"/>
        </w:rPr>
        <w:t xml:space="preserve">, </w:t>
      </w:r>
      <w:r w:rsidRPr="00C85F5E">
        <w:rPr>
          <w:rFonts w:ascii="Avenir Book" w:hAnsi="Avenir Book"/>
        </w:rPr>
        <w:t>106–119</w:t>
      </w:r>
      <w:r>
        <w:rPr>
          <w:rFonts w:ascii="Avenir Book" w:hAnsi="Avenir Book"/>
        </w:rPr>
        <w:t>.</w:t>
      </w:r>
    </w:p>
    <w:p w14:paraId="7AB8BEB0" w14:textId="10FCEF5A" w:rsidR="00350374" w:rsidRDefault="00350374" w:rsidP="00CB087F">
      <w:pPr>
        <w:ind w:left="567" w:hanging="567"/>
        <w:rPr>
          <w:rFonts w:ascii="Avenir Book" w:hAnsi="Avenir Book"/>
        </w:rPr>
      </w:pPr>
      <w:r>
        <w:rPr>
          <w:rFonts w:ascii="Avenir Book" w:hAnsi="Avenir Book"/>
        </w:rPr>
        <w:t xml:space="preserve">Voyajolu, A. (2020) ‘Mapping emerging musicality: exploring the trajectory of musical development in the early years using the </w:t>
      </w:r>
      <w:r>
        <w:rPr>
          <w:rFonts w:ascii="Avenir Book" w:hAnsi="Avenir Book"/>
          <w:i/>
          <w:iCs/>
        </w:rPr>
        <w:t xml:space="preserve">Sounds of Intent </w:t>
      </w:r>
      <w:r>
        <w:rPr>
          <w:rFonts w:ascii="Avenir Book" w:hAnsi="Avenir Book"/>
        </w:rPr>
        <w:t xml:space="preserve">framework’, </w:t>
      </w:r>
      <w:r w:rsidR="00C158C7">
        <w:rPr>
          <w:rFonts w:ascii="Avenir Book" w:hAnsi="Avenir Book"/>
        </w:rPr>
        <w:t>PhD thesis, London: University of Roehampton.</w:t>
      </w:r>
    </w:p>
    <w:p w14:paraId="52771C7F" w14:textId="70A41C1C" w:rsidR="00DF14D3" w:rsidRDefault="00DF14D3" w:rsidP="00CA62B3">
      <w:pPr>
        <w:ind w:left="567" w:hanging="567"/>
        <w:rPr>
          <w:rFonts w:ascii="Avenir Book" w:hAnsi="Avenir Book"/>
        </w:rPr>
      </w:pPr>
      <w:r>
        <w:rPr>
          <w:rFonts w:ascii="Avenir Book" w:hAnsi="Avenir Book"/>
        </w:rPr>
        <w:t>Voyajolu, A. and Ockelford, A. (2016</w:t>
      </w:r>
      <w:r w:rsidR="00130523">
        <w:rPr>
          <w:rFonts w:ascii="Avenir Book" w:hAnsi="Avenir Book"/>
        </w:rPr>
        <w:t>)</w:t>
      </w:r>
      <w:r>
        <w:rPr>
          <w:rFonts w:ascii="Avenir Book" w:hAnsi="Avenir Book"/>
        </w:rPr>
        <w:t xml:space="preserve"> ‘</w:t>
      </w:r>
      <w:r>
        <w:rPr>
          <w:rFonts w:ascii="Avenir Book" w:hAnsi="Avenir Book"/>
          <w:i/>
          <w:iCs/>
        </w:rPr>
        <w:t>Sounds of Intent in the Early Years</w:t>
      </w:r>
      <w:r>
        <w:rPr>
          <w:rFonts w:ascii="Avenir Book" w:hAnsi="Avenir Book"/>
        </w:rPr>
        <w:t xml:space="preserve">: a proposed framework of young children’s musical development’, </w:t>
      </w:r>
      <w:r>
        <w:rPr>
          <w:rFonts w:ascii="Avenir Book" w:hAnsi="Avenir Book"/>
          <w:i/>
          <w:iCs/>
        </w:rPr>
        <w:t>Research Studies in Music Education</w:t>
      </w:r>
      <w:r w:rsidRPr="00DF14D3">
        <w:rPr>
          <w:rFonts w:ascii="Avenir Book" w:hAnsi="Avenir Book"/>
        </w:rPr>
        <w:t xml:space="preserve">, </w:t>
      </w:r>
      <w:r w:rsidRPr="00DF14D3">
        <w:rPr>
          <w:rFonts w:ascii="Avenir Book" w:hAnsi="Avenir Book"/>
          <w:b/>
          <w:bCs/>
        </w:rPr>
        <w:t>38</w:t>
      </w:r>
      <w:r w:rsidRPr="00DF14D3">
        <w:rPr>
          <w:rFonts w:ascii="Avenir Book" w:hAnsi="Avenir Book"/>
        </w:rPr>
        <w:t>(1), 93–113.</w:t>
      </w:r>
    </w:p>
    <w:p w14:paraId="6510563F" w14:textId="6AD7EAF6" w:rsidR="002564F9" w:rsidRPr="00DF14D3" w:rsidRDefault="00BD0647" w:rsidP="002564F9">
      <w:pPr>
        <w:ind w:left="567" w:hanging="567"/>
        <w:rPr>
          <w:rFonts w:ascii="Avenir Book" w:hAnsi="Avenir Book"/>
        </w:rPr>
      </w:pPr>
      <w:r>
        <w:rPr>
          <w:rFonts w:ascii="Avenir Book" w:hAnsi="Avenir Book"/>
        </w:rPr>
        <w:t xml:space="preserve">Voyajolu, A., Axon, R. and Ockelford, A. (2021) ‘The impact of visual impairment on early musical development’, </w:t>
      </w:r>
      <w:r w:rsidR="003C2548">
        <w:rPr>
          <w:rFonts w:ascii="Avenir Book" w:hAnsi="Avenir Book"/>
        </w:rPr>
        <w:t xml:space="preserve">in </w:t>
      </w:r>
      <w:r w:rsidR="002564F9">
        <w:rPr>
          <w:rFonts w:ascii="Avenir Book" w:hAnsi="Avenir Book"/>
        </w:rPr>
        <w:t xml:space="preserve">Barret, M. and Welch, G., </w:t>
      </w:r>
      <w:r w:rsidR="002564F9">
        <w:rPr>
          <w:rFonts w:ascii="Avenir Book" w:hAnsi="Avenir Book"/>
          <w:i/>
          <w:iCs/>
        </w:rPr>
        <w:t>Oxford Handbook of Early Childhood Music Learning and Development</w:t>
      </w:r>
      <w:r w:rsidR="002564F9">
        <w:rPr>
          <w:rFonts w:ascii="Avenir Book" w:hAnsi="Avenir Book"/>
        </w:rPr>
        <w:t>, London: Oxford University Press, pp.</w:t>
      </w:r>
      <w:r w:rsidR="00B13BC6">
        <w:rPr>
          <w:rFonts w:ascii="Avenir Book" w:hAnsi="Avenir Book"/>
        </w:rPr>
        <w:t> </w:t>
      </w:r>
      <w:r w:rsidR="002564F9">
        <w:rPr>
          <w:rFonts w:ascii="Avenir Book" w:hAnsi="Avenir Book"/>
        </w:rPr>
        <w:t>xxx–xxx.</w:t>
      </w:r>
    </w:p>
    <w:p w14:paraId="7AD2BBB7" w14:textId="30868299" w:rsidR="00975CFA" w:rsidRDefault="00975CFA" w:rsidP="00CB087F">
      <w:pPr>
        <w:ind w:left="567" w:hanging="567"/>
        <w:rPr>
          <w:rFonts w:ascii="Avenir Book" w:hAnsi="Avenir Book"/>
        </w:rPr>
      </w:pPr>
      <w:r>
        <w:rPr>
          <w:rFonts w:ascii="Avenir Book" w:hAnsi="Avenir Book"/>
        </w:rPr>
        <w:t xml:space="preserve">Webb, S., Janis, M., </w:t>
      </w:r>
      <w:proofErr w:type="spellStart"/>
      <w:r>
        <w:rPr>
          <w:rFonts w:ascii="Avenir Book" w:hAnsi="Avenir Book"/>
        </w:rPr>
        <w:t>Duku</w:t>
      </w:r>
      <w:proofErr w:type="spellEnd"/>
      <w:r>
        <w:rPr>
          <w:rFonts w:ascii="Avenir Book" w:hAnsi="Avenir Book"/>
        </w:rPr>
        <w:t xml:space="preserve">, E., </w:t>
      </w:r>
      <w:proofErr w:type="spellStart"/>
      <w:r>
        <w:rPr>
          <w:rFonts w:ascii="Avenir Book" w:hAnsi="Avenir Book"/>
        </w:rPr>
        <w:t>Raos</w:t>
      </w:r>
      <w:proofErr w:type="spellEnd"/>
      <w:r>
        <w:rPr>
          <w:rFonts w:ascii="Avenir Book" w:hAnsi="Avenir Book"/>
        </w:rPr>
        <w:t xml:space="preserve">, R., Brownell, M., Forer, B., </w:t>
      </w:r>
      <w:proofErr w:type="spellStart"/>
      <w:r>
        <w:rPr>
          <w:rFonts w:ascii="Avenir Book" w:hAnsi="Avenir Book"/>
        </w:rPr>
        <w:t>Guhn</w:t>
      </w:r>
      <w:proofErr w:type="spellEnd"/>
      <w:r>
        <w:rPr>
          <w:rFonts w:ascii="Avenir Book" w:hAnsi="Avenir Book"/>
        </w:rPr>
        <w:t xml:space="preserve">, M. and </w:t>
      </w:r>
      <w:proofErr w:type="spellStart"/>
      <w:r>
        <w:rPr>
          <w:rFonts w:ascii="Avenir Book" w:hAnsi="Avenir Book"/>
        </w:rPr>
        <w:t>Muhajarine</w:t>
      </w:r>
      <w:proofErr w:type="spellEnd"/>
      <w:r>
        <w:rPr>
          <w:rFonts w:ascii="Avenir Book" w:hAnsi="Avenir Book"/>
        </w:rPr>
        <w:t xml:space="preserve">, N. (2017) ‘Neighbourhood socioeconomic status indices and early childhood development’, </w:t>
      </w:r>
      <w:r>
        <w:rPr>
          <w:rFonts w:ascii="Avenir Book" w:hAnsi="Avenir Book"/>
          <w:i/>
          <w:iCs/>
        </w:rPr>
        <w:t>Social Science &amp; Medicine – Population Health</w:t>
      </w:r>
      <w:r>
        <w:rPr>
          <w:rFonts w:ascii="Avenir Book" w:hAnsi="Avenir Book"/>
        </w:rPr>
        <w:t xml:space="preserve">, </w:t>
      </w:r>
      <w:r>
        <w:rPr>
          <w:rFonts w:ascii="Avenir Book" w:hAnsi="Avenir Book"/>
          <w:b/>
          <w:bCs/>
        </w:rPr>
        <w:t>3</w:t>
      </w:r>
      <w:r w:rsidRPr="00975CFA">
        <w:rPr>
          <w:rFonts w:ascii="Avenir Book" w:hAnsi="Avenir Book"/>
        </w:rPr>
        <w:t>, 48–56.</w:t>
      </w:r>
    </w:p>
    <w:p w14:paraId="4B420A35" w14:textId="56B8A073" w:rsidR="00F01EB2" w:rsidRDefault="00CA62B3" w:rsidP="00F01EB2">
      <w:pPr>
        <w:ind w:left="567" w:hanging="567"/>
        <w:rPr>
          <w:rFonts w:ascii="Avenir Book" w:hAnsi="Avenir Book"/>
        </w:rPr>
      </w:pPr>
      <w:r>
        <w:rPr>
          <w:rFonts w:ascii="Avenir Book" w:hAnsi="Avenir Book"/>
        </w:rPr>
        <w:t xml:space="preserve">Welch, G., Ockelford, A., Carter, F.-C., Zimmermann, S.-A. and Himonides, E. (2009) ‘”Sounds of Intent”: mapping musical behaviour and development in children and young people with complex needs’, </w:t>
      </w:r>
      <w:r>
        <w:rPr>
          <w:rFonts w:ascii="Avenir Book" w:hAnsi="Avenir Book"/>
          <w:i/>
          <w:iCs/>
        </w:rPr>
        <w:t>Psychology of Music</w:t>
      </w:r>
      <w:r>
        <w:rPr>
          <w:rFonts w:ascii="Avenir Book" w:hAnsi="Avenir Book"/>
        </w:rPr>
        <w:t xml:space="preserve">, </w:t>
      </w:r>
      <w:r>
        <w:rPr>
          <w:rFonts w:ascii="Avenir Book" w:hAnsi="Avenir Book"/>
          <w:b/>
          <w:bCs/>
        </w:rPr>
        <w:t>37</w:t>
      </w:r>
      <w:r>
        <w:rPr>
          <w:rFonts w:ascii="Avenir Book" w:hAnsi="Avenir Book"/>
        </w:rPr>
        <w:t>(3), 348–370.</w:t>
      </w:r>
    </w:p>
    <w:p w14:paraId="4F1935C6" w14:textId="7FBA6726" w:rsidR="00B92FED" w:rsidRDefault="0045294D" w:rsidP="0045294D">
      <w:pPr>
        <w:ind w:left="567" w:hanging="567"/>
        <w:rPr>
          <w:rFonts w:ascii="Avenir Book" w:hAnsi="Avenir Book"/>
        </w:rPr>
      </w:pPr>
      <w:r w:rsidRPr="0045294D">
        <w:rPr>
          <w:rFonts w:ascii="Avenir Book" w:hAnsi="Avenir Book"/>
        </w:rPr>
        <w:t xml:space="preserve">Welch, G., Ockelford, A. and Zimmermann, S. (2001) </w:t>
      </w:r>
      <w:r w:rsidRPr="0045294D">
        <w:rPr>
          <w:rFonts w:ascii="Avenir Book" w:hAnsi="Avenir Book"/>
          <w:i/>
        </w:rPr>
        <w:t>PROMISE (The Provision of Music in Special Education)</w:t>
      </w:r>
      <w:r w:rsidRPr="0045294D">
        <w:rPr>
          <w:rFonts w:ascii="Avenir Book" w:hAnsi="Avenir Book"/>
        </w:rPr>
        <w:t xml:space="preserve">, London: </w:t>
      </w:r>
      <w:r>
        <w:rPr>
          <w:rFonts w:ascii="Avenir Book" w:hAnsi="Avenir Book"/>
        </w:rPr>
        <w:t xml:space="preserve">UCL </w:t>
      </w:r>
      <w:r w:rsidRPr="0045294D">
        <w:rPr>
          <w:rFonts w:ascii="Avenir Book" w:hAnsi="Avenir Book"/>
        </w:rPr>
        <w:t>Institute of Education and Royal National Institute of Blind</w:t>
      </w:r>
      <w:r>
        <w:rPr>
          <w:rFonts w:ascii="Avenir Book" w:hAnsi="Avenir Book"/>
        </w:rPr>
        <w:t xml:space="preserve"> People</w:t>
      </w:r>
      <w:r w:rsidRPr="0045294D">
        <w:rPr>
          <w:rFonts w:ascii="Avenir Book" w:hAnsi="Avenir Book"/>
        </w:rPr>
        <w:t>.</w:t>
      </w:r>
    </w:p>
    <w:p w14:paraId="4A254A5B" w14:textId="77777777" w:rsidR="0008579C" w:rsidRPr="000F487C" w:rsidRDefault="0008579C" w:rsidP="000F487C">
      <w:pPr>
        <w:rPr>
          <w:rFonts w:ascii="Avenir Book" w:hAnsi="Avenir Book"/>
        </w:rPr>
      </w:pPr>
    </w:p>
    <w:sectPr w:rsidR="0008579C" w:rsidRPr="000F487C" w:rsidSect="00F91637">
      <w:pgSz w:w="11900" w:h="16840"/>
      <w:pgMar w:top="782" w:right="1104" w:bottom="1440" w:left="115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B4D2FF" w14:textId="77777777" w:rsidR="00504F73" w:rsidRDefault="00504F73" w:rsidP="00E43124">
      <w:r>
        <w:separator/>
      </w:r>
    </w:p>
  </w:endnote>
  <w:endnote w:type="continuationSeparator" w:id="0">
    <w:p w14:paraId="0C8FDD8B" w14:textId="77777777" w:rsidR="00504F73" w:rsidRDefault="00504F73" w:rsidP="00E43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venir Book">
    <w:altName w:val="Avenir Book"/>
    <w:panose1 w:val="02000503020000020003"/>
    <w:charset w:val="00"/>
    <w:family w:val="auto"/>
    <w:pitch w:val="variable"/>
    <w:sig w:usb0="800000AF" w:usb1="5000204A" w:usb2="00000000" w:usb3="00000000" w:csb0="0000009B"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08033F" w14:textId="77777777" w:rsidR="00504F73" w:rsidRDefault="00504F73" w:rsidP="00E43124">
      <w:r>
        <w:separator/>
      </w:r>
    </w:p>
  </w:footnote>
  <w:footnote w:type="continuationSeparator" w:id="0">
    <w:p w14:paraId="1DCA993D" w14:textId="77777777" w:rsidR="00504F73" w:rsidRDefault="00504F73" w:rsidP="00E43124">
      <w:r>
        <w:continuationSeparator/>
      </w:r>
    </w:p>
  </w:footnote>
  <w:footnote w:id="1">
    <w:p w14:paraId="1F9C43DE" w14:textId="3C8A5570" w:rsidR="00F00C0C" w:rsidRPr="00E43124" w:rsidRDefault="00F00C0C">
      <w:pPr>
        <w:pStyle w:val="FootnoteText"/>
        <w:rPr>
          <w:rFonts w:ascii="Avenir Book" w:hAnsi="Avenir Book"/>
        </w:rPr>
      </w:pPr>
      <w:r w:rsidRPr="00E43124">
        <w:rPr>
          <w:rStyle w:val="FootnoteReference"/>
          <w:rFonts w:ascii="Avenir Book" w:hAnsi="Avenir Book"/>
        </w:rPr>
        <w:footnoteRef/>
      </w:r>
      <w:r>
        <w:rPr>
          <w:rFonts w:ascii="Avenir Book" w:hAnsi="Avenir Book"/>
        </w:rPr>
        <w:t>‘</w:t>
      </w:r>
      <w:r w:rsidRPr="00E43124">
        <w:rPr>
          <w:rFonts w:ascii="Avenir Book" w:hAnsi="Avenir Book"/>
        </w:rPr>
        <w:t xml:space="preserve">Profound and </w:t>
      </w:r>
      <w:r>
        <w:rPr>
          <w:rFonts w:ascii="Avenir Book" w:hAnsi="Avenir Book"/>
        </w:rPr>
        <w:t>m</w:t>
      </w:r>
      <w:r w:rsidRPr="00E43124">
        <w:rPr>
          <w:rFonts w:ascii="Avenir Book" w:hAnsi="Avenir Book"/>
        </w:rPr>
        <w:t xml:space="preserve">ultiple </w:t>
      </w:r>
      <w:r>
        <w:rPr>
          <w:rFonts w:ascii="Avenir Book" w:hAnsi="Avenir Book"/>
        </w:rPr>
        <w:t>l</w:t>
      </w:r>
      <w:r w:rsidRPr="00E43124">
        <w:rPr>
          <w:rFonts w:ascii="Avenir Book" w:hAnsi="Avenir Book"/>
        </w:rPr>
        <w:t xml:space="preserve">earning </w:t>
      </w:r>
      <w:r>
        <w:rPr>
          <w:rFonts w:ascii="Avenir Book" w:hAnsi="Avenir Book"/>
        </w:rPr>
        <w:t>d</w:t>
      </w:r>
      <w:r w:rsidRPr="00E43124">
        <w:rPr>
          <w:rFonts w:ascii="Avenir Book" w:hAnsi="Avenir Book"/>
        </w:rPr>
        <w:t>ifficulties</w:t>
      </w:r>
      <w:r>
        <w:rPr>
          <w:rFonts w:ascii="Avenir Book" w:hAnsi="Avenir Book"/>
        </w:rPr>
        <w:t>’.</w:t>
      </w:r>
    </w:p>
  </w:footnote>
  <w:footnote w:id="2">
    <w:p w14:paraId="4265ECBB" w14:textId="515B693C" w:rsidR="00F00C0C" w:rsidRPr="00835F22" w:rsidRDefault="00F00C0C">
      <w:pPr>
        <w:pStyle w:val="FootnoteText"/>
        <w:rPr>
          <w:rFonts w:ascii="Avenir Book" w:hAnsi="Avenir Book"/>
          <w:i/>
          <w:iCs/>
        </w:rPr>
      </w:pPr>
      <w:r w:rsidRPr="005B6469">
        <w:rPr>
          <w:rStyle w:val="FootnoteReference"/>
          <w:rFonts w:ascii="Avenir Book" w:hAnsi="Avenir Book"/>
        </w:rPr>
        <w:footnoteRef/>
      </w:r>
      <w:r w:rsidRPr="005B6469">
        <w:rPr>
          <w:rFonts w:ascii="Avenir Book" w:hAnsi="Avenir Book"/>
        </w:rPr>
        <w:t>Welch, Ockelford and Zimmermann (200</w:t>
      </w:r>
      <w:r>
        <w:rPr>
          <w:rFonts w:ascii="Avenir Book" w:hAnsi="Avenir Book"/>
        </w:rPr>
        <w:t>1</w:t>
      </w:r>
      <w:r w:rsidRPr="005B6469">
        <w:rPr>
          <w:rFonts w:ascii="Avenir Book" w:hAnsi="Avenir Book"/>
        </w:rPr>
        <w:t xml:space="preserve">) define ‘PMLD’ as </w:t>
      </w:r>
      <w:r>
        <w:rPr>
          <w:rFonts w:ascii="Avenir Book" w:hAnsi="Avenir Book"/>
        </w:rPr>
        <w:t xml:space="preserve">a global level functioning equivalent to that found in the first 12 months of ‘neurotypical’ development, irrespective of child’s chronological age (beyond the early years). The average EYFS score for the children with complex needs in the IMAGINE study (see Table 5), suggests that a number of them may have had borderline ‘SLD’ (‘severe learning difficulties’), which implies a level of global functioning usually found in children aged 12–30 months (Welch, Ockelford and Zimmermann, </w:t>
      </w:r>
      <w:r w:rsidRPr="00E425AC">
        <w:rPr>
          <w:rFonts w:ascii="Avenir Book" w:hAnsi="Avenir Book"/>
          <w:i/>
          <w:iCs/>
        </w:rPr>
        <w:t>ibid</w:t>
      </w:r>
      <w:r>
        <w:rPr>
          <w:rFonts w:ascii="Avenir Book" w:hAnsi="Avenir Book"/>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BD4C02"/>
    <w:multiLevelType w:val="hybridMultilevel"/>
    <w:tmpl w:val="3856B3CE"/>
    <w:lvl w:ilvl="0" w:tplc="1248ADEE">
      <w:start w:val="2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A0FDD"/>
    <w:multiLevelType w:val="hybridMultilevel"/>
    <w:tmpl w:val="91C24A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21611A8"/>
    <w:multiLevelType w:val="multilevel"/>
    <w:tmpl w:val="F678E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C3F1670"/>
    <w:multiLevelType w:val="hybridMultilevel"/>
    <w:tmpl w:val="006CA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F73898"/>
    <w:multiLevelType w:val="hybridMultilevel"/>
    <w:tmpl w:val="DE5E361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B64D77"/>
    <w:multiLevelType w:val="hybridMultilevel"/>
    <w:tmpl w:val="784435A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abstractNumId w:val="2"/>
  </w:num>
  <w:num w:numId="2">
    <w:abstractNumId w:val="4"/>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3"/>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D0F"/>
    <w:rsid w:val="000001B9"/>
    <w:rsid w:val="00004873"/>
    <w:rsid w:val="0001033E"/>
    <w:rsid w:val="00017174"/>
    <w:rsid w:val="00026031"/>
    <w:rsid w:val="00032970"/>
    <w:rsid w:val="00041489"/>
    <w:rsid w:val="00044A8D"/>
    <w:rsid w:val="000477BC"/>
    <w:rsid w:val="00063003"/>
    <w:rsid w:val="00064357"/>
    <w:rsid w:val="00070831"/>
    <w:rsid w:val="000819F9"/>
    <w:rsid w:val="0008579C"/>
    <w:rsid w:val="0009178A"/>
    <w:rsid w:val="0009400C"/>
    <w:rsid w:val="00094940"/>
    <w:rsid w:val="0009536F"/>
    <w:rsid w:val="000A078F"/>
    <w:rsid w:val="000B2AB0"/>
    <w:rsid w:val="000C5158"/>
    <w:rsid w:val="000C6834"/>
    <w:rsid w:val="000D4091"/>
    <w:rsid w:val="000D480D"/>
    <w:rsid w:val="000F487C"/>
    <w:rsid w:val="00101A6A"/>
    <w:rsid w:val="00103866"/>
    <w:rsid w:val="00104B32"/>
    <w:rsid w:val="0010717C"/>
    <w:rsid w:val="00107312"/>
    <w:rsid w:val="00130523"/>
    <w:rsid w:val="00130E83"/>
    <w:rsid w:val="00132A96"/>
    <w:rsid w:val="00137939"/>
    <w:rsid w:val="00137B16"/>
    <w:rsid w:val="001410D4"/>
    <w:rsid w:val="00143046"/>
    <w:rsid w:val="00145977"/>
    <w:rsid w:val="001516BE"/>
    <w:rsid w:val="0016235F"/>
    <w:rsid w:val="00163CAB"/>
    <w:rsid w:val="0016666D"/>
    <w:rsid w:val="0016721D"/>
    <w:rsid w:val="001672F5"/>
    <w:rsid w:val="001775E5"/>
    <w:rsid w:val="00181E2A"/>
    <w:rsid w:val="001874E8"/>
    <w:rsid w:val="00194EB0"/>
    <w:rsid w:val="00197965"/>
    <w:rsid w:val="001A4018"/>
    <w:rsid w:val="001B2977"/>
    <w:rsid w:val="001B7308"/>
    <w:rsid w:val="001C111E"/>
    <w:rsid w:val="001C1382"/>
    <w:rsid w:val="001D5766"/>
    <w:rsid w:val="001E7260"/>
    <w:rsid w:val="001F27E6"/>
    <w:rsid w:val="001F286B"/>
    <w:rsid w:val="001F7968"/>
    <w:rsid w:val="00201A63"/>
    <w:rsid w:val="0020380E"/>
    <w:rsid w:val="0020639F"/>
    <w:rsid w:val="002112FC"/>
    <w:rsid w:val="002201BB"/>
    <w:rsid w:val="00224A36"/>
    <w:rsid w:val="002275CE"/>
    <w:rsid w:val="00240996"/>
    <w:rsid w:val="00244775"/>
    <w:rsid w:val="00246BE4"/>
    <w:rsid w:val="00247B70"/>
    <w:rsid w:val="00247BEF"/>
    <w:rsid w:val="00255477"/>
    <w:rsid w:val="002564F9"/>
    <w:rsid w:val="002567CA"/>
    <w:rsid w:val="00283365"/>
    <w:rsid w:val="00287E8F"/>
    <w:rsid w:val="00295A80"/>
    <w:rsid w:val="002A213A"/>
    <w:rsid w:val="002B30FE"/>
    <w:rsid w:val="002B7B21"/>
    <w:rsid w:val="002C313C"/>
    <w:rsid w:val="002C4E3D"/>
    <w:rsid w:val="002D27E1"/>
    <w:rsid w:val="002D2E89"/>
    <w:rsid w:val="002D3E74"/>
    <w:rsid w:val="002D4400"/>
    <w:rsid w:val="002D7F3A"/>
    <w:rsid w:val="002F4DEA"/>
    <w:rsid w:val="002F6842"/>
    <w:rsid w:val="00305F8F"/>
    <w:rsid w:val="00335A3D"/>
    <w:rsid w:val="003451C4"/>
    <w:rsid w:val="003472B5"/>
    <w:rsid w:val="00347FFC"/>
    <w:rsid w:val="00350374"/>
    <w:rsid w:val="003504B1"/>
    <w:rsid w:val="00350833"/>
    <w:rsid w:val="00360762"/>
    <w:rsid w:val="00385FC2"/>
    <w:rsid w:val="003879C9"/>
    <w:rsid w:val="00395EC1"/>
    <w:rsid w:val="003A146A"/>
    <w:rsid w:val="003A32ED"/>
    <w:rsid w:val="003A5C22"/>
    <w:rsid w:val="003B5105"/>
    <w:rsid w:val="003C2548"/>
    <w:rsid w:val="003C507F"/>
    <w:rsid w:val="003D1FA1"/>
    <w:rsid w:val="003D3DD6"/>
    <w:rsid w:val="003D5C68"/>
    <w:rsid w:val="003D6940"/>
    <w:rsid w:val="003E045E"/>
    <w:rsid w:val="003E5851"/>
    <w:rsid w:val="003E7B6C"/>
    <w:rsid w:val="00402787"/>
    <w:rsid w:val="00404C52"/>
    <w:rsid w:val="00410687"/>
    <w:rsid w:val="004112AC"/>
    <w:rsid w:val="0042753A"/>
    <w:rsid w:val="00431941"/>
    <w:rsid w:val="00434257"/>
    <w:rsid w:val="0045294D"/>
    <w:rsid w:val="00457790"/>
    <w:rsid w:val="00457E69"/>
    <w:rsid w:val="00463264"/>
    <w:rsid w:val="00466760"/>
    <w:rsid w:val="004671E0"/>
    <w:rsid w:val="00481BF4"/>
    <w:rsid w:val="00482B74"/>
    <w:rsid w:val="00484161"/>
    <w:rsid w:val="00491C50"/>
    <w:rsid w:val="00492989"/>
    <w:rsid w:val="00492BFE"/>
    <w:rsid w:val="00494A84"/>
    <w:rsid w:val="004A6EEE"/>
    <w:rsid w:val="004A718F"/>
    <w:rsid w:val="004B0E82"/>
    <w:rsid w:val="004B1FE9"/>
    <w:rsid w:val="004B2644"/>
    <w:rsid w:val="004B694B"/>
    <w:rsid w:val="004D152F"/>
    <w:rsid w:val="00504F73"/>
    <w:rsid w:val="00510F71"/>
    <w:rsid w:val="00520CF7"/>
    <w:rsid w:val="0053000A"/>
    <w:rsid w:val="00531B80"/>
    <w:rsid w:val="005337DA"/>
    <w:rsid w:val="005356AE"/>
    <w:rsid w:val="00535E4D"/>
    <w:rsid w:val="005368FC"/>
    <w:rsid w:val="005400D9"/>
    <w:rsid w:val="0055073A"/>
    <w:rsid w:val="005510C0"/>
    <w:rsid w:val="005515F5"/>
    <w:rsid w:val="0055331A"/>
    <w:rsid w:val="00555C58"/>
    <w:rsid w:val="00563AC1"/>
    <w:rsid w:val="00564E02"/>
    <w:rsid w:val="00564E0F"/>
    <w:rsid w:val="005729AE"/>
    <w:rsid w:val="00580772"/>
    <w:rsid w:val="00580F8D"/>
    <w:rsid w:val="00581202"/>
    <w:rsid w:val="00595656"/>
    <w:rsid w:val="005A68EA"/>
    <w:rsid w:val="005A6CE0"/>
    <w:rsid w:val="005B0ADB"/>
    <w:rsid w:val="005B41BC"/>
    <w:rsid w:val="005B6469"/>
    <w:rsid w:val="005D2A93"/>
    <w:rsid w:val="005D5B7E"/>
    <w:rsid w:val="005E3FF6"/>
    <w:rsid w:val="005F1D0F"/>
    <w:rsid w:val="00605A9E"/>
    <w:rsid w:val="00606C74"/>
    <w:rsid w:val="0061129F"/>
    <w:rsid w:val="006144AB"/>
    <w:rsid w:val="006150C5"/>
    <w:rsid w:val="00615461"/>
    <w:rsid w:val="00617C7A"/>
    <w:rsid w:val="00621AD4"/>
    <w:rsid w:val="00623F3A"/>
    <w:rsid w:val="006268C5"/>
    <w:rsid w:val="00634C12"/>
    <w:rsid w:val="00636517"/>
    <w:rsid w:val="00651917"/>
    <w:rsid w:val="00656475"/>
    <w:rsid w:val="0065794B"/>
    <w:rsid w:val="00681611"/>
    <w:rsid w:val="00685F11"/>
    <w:rsid w:val="006935F7"/>
    <w:rsid w:val="006953B5"/>
    <w:rsid w:val="006B26BB"/>
    <w:rsid w:val="006C0310"/>
    <w:rsid w:val="006F4FE2"/>
    <w:rsid w:val="006F7C91"/>
    <w:rsid w:val="00714B1A"/>
    <w:rsid w:val="007176D4"/>
    <w:rsid w:val="007210F0"/>
    <w:rsid w:val="00722B67"/>
    <w:rsid w:val="00743121"/>
    <w:rsid w:val="00743DB6"/>
    <w:rsid w:val="00751A2D"/>
    <w:rsid w:val="007562F6"/>
    <w:rsid w:val="0075747A"/>
    <w:rsid w:val="00760B46"/>
    <w:rsid w:val="007611F6"/>
    <w:rsid w:val="007647E2"/>
    <w:rsid w:val="0076605F"/>
    <w:rsid w:val="0076607C"/>
    <w:rsid w:val="007A2D5A"/>
    <w:rsid w:val="007A3181"/>
    <w:rsid w:val="007A64D3"/>
    <w:rsid w:val="007B69AE"/>
    <w:rsid w:val="007C11E7"/>
    <w:rsid w:val="007C1A0D"/>
    <w:rsid w:val="007C734F"/>
    <w:rsid w:val="007D4FC8"/>
    <w:rsid w:val="007D6976"/>
    <w:rsid w:val="007F0DE0"/>
    <w:rsid w:val="00816634"/>
    <w:rsid w:val="00816794"/>
    <w:rsid w:val="00823D95"/>
    <w:rsid w:val="00827909"/>
    <w:rsid w:val="00830CBA"/>
    <w:rsid w:val="00831EEC"/>
    <w:rsid w:val="00835F22"/>
    <w:rsid w:val="008544D1"/>
    <w:rsid w:val="0085546B"/>
    <w:rsid w:val="008613A6"/>
    <w:rsid w:val="008621FC"/>
    <w:rsid w:val="008622A3"/>
    <w:rsid w:val="00864C33"/>
    <w:rsid w:val="00865743"/>
    <w:rsid w:val="008714FA"/>
    <w:rsid w:val="00882931"/>
    <w:rsid w:val="00895279"/>
    <w:rsid w:val="008B13B0"/>
    <w:rsid w:val="008B599D"/>
    <w:rsid w:val="008D3956"/>
    <w:rsid w:val="008D75EE"/>
    <w:rsid w:val="008E2EDD"/>
    <w:rsid w:val="008E4164"/>
    <w:rsid w:val="008E488C"/>
    <w:rsid w:val="008E5ADD"/>
    <w:rsid w:val="008E6F1C"/>
    <w:rsid w:val="008F0B4E"/>
    <w:rsid w:val="008F6849"/>
    <w:rsid w:val="00901B57"/>
    <w:rsid w:val="00903536"/>
    <w:rsid w:val="00911AE4"/>
    <w:rsid w:val="00922AED"/>
    <w:rsid w:val="00922B78"/>
    <w:rsid w:val="00924FE8"/>
    <w:rsid w:val="00926360"/>
    <w:rsid w:val="009350AC"/>
    <w:rsid w:val="0093536B"/>
    <w:rsid w:val="00937680"/>
    <w:rsid w:val="00940827"/>
    <w:rsid w:val="009434DC"/>
    <w:rsid w:val="00946A7B"/>
    <w:rsid w:val="00950B57"/>
    <w:rsid w:val="0095415B"/>
    <w:rsid w:val="00954724"/>
    <w:rsid w:val="00975CFA"/>
    <w:rsid w:val="00976312"/>
    <w:rsid w:val="00977286"/>
    <w:rsid w:val="009958A5"/>
    <w:rsid w:val="009A0FF7"/>
    <w:rsid w:val="009A7387"/>
    <w:rsid w:val="009B499C"/>
    <w:rsid w:val="009B51F8"/>
    <w:rsid w:val="009C6205"/>
    <w:rsid w:val="009C78B9"/>
    <w:rsid w:val="009D022F"/>
    <w:rsid w:val="009D047A"/>
    <w:rsid w:val="009D2E06"/>
    <w:rsid w:val="009D50FD"/>
    <w:rsid w:val="009E2685"/>
    <w:rsid w:val="009E6079"/>
    <w:rsid w:val="009F07BE"/>
    <w:rsid w:val="009F74EC"/>
    <w:rsid w:val="00A05B36"/>
    <w:rsid w:val="00A13BB6"/>
    <w:rsid w:val="00A1761C"/>
    <w:rsid w:val="00A21A3D"/>
    <w:rsid w:val="00A257E3"/>
    <w:rsid w:val="00A36108"/>
    <w:rsid w:val="00A3689C"/>
    <w:rsid w:val="00A4191F"/>
    <w:rsid w:val="00A63F60"/>
    <w:rsid w:val="00A66430"/>
    <w:rsid w:val="00A66497"/>
    <w:rsid w:val="00A70B93"/>
    <w:rsid w:val="00A71B04"/>
    <w:rsid w:val="00A771BE"/>
    <w:rsid w:val="00A81067"/>
    <w:rsid w:val="00A819B1"/>
    <w:rsid w:val="00A83EA6"/>
    <w:rsid w:val="00A869B6"/>
    <w:rsid w:val="00A901E2"/>
    <w:rsid w:val="00A9318E"/>
    <w:rsid w:val="00AA4EE6"/>
    <w:rsid w:val="00AB41D2"/>
    <w:rsid w:val="00AB5D36"/>
    <w:rsid w:val="00AC7854"/>
    <w:rsid w:val="00AD108C"/>
    <w:rsid w:val="00AD3D1F"/>
    <w:rsid w:val="00AD7EB4"/>
    <w:rsid w:val="00AE0E8B"/>
    <w:rsid w:val="00AE2FAC"/>
    <w:rsid w:val="00AE384B"/>
    <w:rsid w:val="00AE6736"/>
    <w:rsid w:val="00AF3323"/>
    <w:rsid w:val="00AF4E07"/>
    <w:rsid w:val="00B00BDE"/>
    <w:rsid w:val="00B017BC"/>
    <w:rsid w:val="00B13BC6"/>
    <w:rsid w:val="00B14046"/>
    <w:rsid w:val="00B168D5"/>
    <w:rsid w:val="00B20A24"/>
    <w:rsid w:val="00B247C9"/>
    <w:rsid w:val="00B27638"/>
    <w:rsid w:val="00B347A3"/>
    <w:rsid w:val="00B35469"/>
    <w:rsid w:val="00B46D4B"/>
    <w:rsid w:val="00B50B89"/>
    <w:rsid w:val="00B51D67"/>
    <w:rsid w:val="00B568C4"/>
    <w:rsid w:val="00B60089"/>
    <w:rsid w:val="00B65FA5"/>
    <w:rsid w:val="00B764C2"/>
    <w:rsid w:val="00B7753A"/>
    <w:rsid w:val="00B835CE"/>
    <w:rsid w:val="00B83D17"/>
    <w:rsid w:val="00B862D9"/>
    <w:rsid w:val="00B86DC1"/>
    <w:rsid w:val="00B92FED"/>
    <w:rsid w:val="00B93596"/>
    <w:rsid w:val="00B936A1"/>
    <w:rsid w:val="00B956DA"/>
    <w:rsid w:val="00BB3207"/>
    <w:rsid w:val="00BB44B4"/>
    <w:rsid w:val="00BB6045"/>
    <w:rsid w:val="00BC589D"/>
    <w:rsid w:val="00BD0647"/>
    <w:rsid w:val="00BD150A"/>
    <w:rsid w:val="00BD3743"/>
    <w:rsid w:val="00BD3A61"/>
    <w:rsid w:val="00BE6A55"/>
    <w:rsid w:val="00BF0738"/>
    <w:rsid w:val="00C00F4E"/>
    <w:rsid w:val="00C01592"/>
    <w:rsid w:val="00C065E4"/>
    <w:rsid w:val="00C158C7"/>
    <w:rsid w:val="00C21F62"/>
    <w:rsid w:val="00C2252B"/>
    <w:rsid w:val="00C2796A"/>
    <w:rsid w:val="00C32D3B"/>
    <w:rsid w:val="00C4124A"/>
    <w:rsid w:val="00C41453"/>
    <w:rsid w:val="00C5515D"/>
    <w:rsid w:val="00C633E3"/>
    <w:rsid w:val="00C64E8A"/>
    <w:rsid w:val="00C66D04"/>
    <w:rsid w:val="00C67E27"/>
    <w:rsid w:val="00C73966"/>
    <w:rsid w:val="00C74C3F"/>
    <w:rsid w:val="00C76AE7"/>
    <w:rsid w:val="00C85F5E"/>
    <w:rsid w:val="00C87525"/>
    <w:rsid w:val="00C925F0"/>
    <w:rsid w:val="00C928ED"/>
    <w:rsid w:val="00CA003A"/>
    <w:rsid w:val="00CA2BDF"/>
    <w:rsid w:val="00CA4AF3"/>
    <w:rsid w:val="00CA62B3"/>
    <w:rsid w:val="00CB087F"/>
    <w:rsid w:val="00CB18E5"/>
    <w:rsid w:val="00CB464F"/>
    <w:rsid w:val="00CB69CF"/>
    <w:rsid w:val="00CB6D79"/>
    <w:rsid w:val="00CB7493"/>
    <w:rsid w:val="00CC104B"/>
    <w:rsid w:val="00CC60AB"/>
    <w:rsid w:val="00CC7B54"/>
    <w:rsid w:val="00CC7B55"/>
    <w:rsid w:val="00CD4E87"/>
    <w:rsid w:val="00CE5FF1"/>
    <w:rsid w:val="00CF4594"/>
    <w:rsid w:val="00CF7D74"/>
    <w:rsid w:val="00D1342F"/>
    <w:rsid w:val="00D13722"/>
    <w:rsid w:val="00D1417C"/>
    <w:rsid w:val="00D149F8"/>
    <w:rsid w:val="00D16ADD"/>
    <w:rsid w:val="00D200C6"/>
    <w:rsid w:val="00D23604"/>
    <w:rsid w:val="00D24173"/>
    <w:rsid w:val="00D30446"/>
    <w:rsid w:val="00D332B4"/>
    <w:rsid w:val="00D36219"/>
    <w:rsid w:val="00D40592"/>
    <w:rsid w:val="00D504AF"/>
    <w:rsid w:val="00D9170C"/>
    <w:rsid w:val="00D9354C"/>
    <w:rsid w:val="00D97CDA"/>
    <w:rsid w:val="00DA2746"/>
    <w:rsid w:val="00DC010F"/>
    <w:rsid w:val="00DC5DF4"/>
    <w:rsid w:val="00DD0B0D"/>
    <w:rsid w:val="00DD1312"/>
    <w:rsid w:val="00DF14D3"/>
    <w:rsid w:val="00DF36AC"/>
    <w:rsid w:val="00DF5806"/>
    <w:rsid w:val="00E00937"/>
    <w:rsid w:val="00E16842"/>
    <w:rsid w:val="00E20455"/>
    <w:rsid w:val="00E24B67"/>
    <w:rsid w:val="00E373C5"/>
    <w:rsid w:val="00E425AC"/>
    <w:rsid w:val="00E43124"/>
    <w:rsid w:val="00E43FF9"/>
    <w:rsid w:val="00E458CF"/>
    <w:rsid w:val="00E47944"/>
    <w:rsid w:val="00E5246B"/>
    <w:rsid w:val="00E6620B"/>
    <w:rsid w:val="00E81F33"/>
    <w:rsid w:val="00E90D2F"/>
    <w:rsid w:val="00E921B3"/>
    <w:rsid w:val="00EA7062"/>
    <w:rsid w:val="00EA7C34"/>
    <w:rsid w:val="00EB080A"/>
    <w:rsid w:val="00EB0DD1"/>
    <w:rsid w:val="00EB11A7"/>
    <w:rsid w:val="00EB3A71"/>
    <w:rsid w:val="00EC5516"/>
    <w:rsid w:val="00ED5FEB"/>
    <w:rsid w:val="00EE229D"/>
    <w:rsid w:val="00F0047E"/>
    <w:rsid w:val="00F00C0C"/>
    <w:rsid w:val="00F01EB2"/>
    <w:rsid w:val="00F02EA1"/>
    <w:rsid w:val="00F03B13"/>
    <w:rsid w:val="00F12AC0"/>
    <w:rsid w:val="00F16316"/>
    <w:rsid w:val="00F309AF"/>
    <w:rsid w:val="00F31255"/>
    <w:rsid w:val="00F3448D"/>
    <w:rsid w:val="00F3545C"/>
    <w:rsid w:val="00F43F5F"/>
    <w:rsid w:val="00F5421E"/>
    <w:rsid w:val="00F7124D"/>
    <w:rsid w:val="00F712BB"/>
    <w:rsid w:val="00F73D5F"/>
    <w:rsid w:val="00F91637"/>
    <w:rsid w:val="00F9298F"/>
    <w:rsid w:val="00FA007F"/>
    <w:rsid w:val="00FA2661"/>
    <w:rsid w:val="00FA6500"/>
    <w:rsid w:val="00FB3C97"/>
    <w:rsid w:val="00FB7B0C"/>
    <w:rsid w:val="00FC7C1F"/>
    <w:rsid w:val="00FD5DCC"/>
    <w:rsid w:val="00FE386C"/>
    <w:rsid w:val="00FF2DE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119BA"/>
  <w14:defaultImageDpi w14:val="32767"/>
  <w15:chartTrackingRefBased/>
  <w15:docId w15:val="{5C7A39BC-F7B1-2A45-A037-342E6CE1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643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247B70"/>
    <w:rPr>
      <w:rFonts w:ascii="Times New Roman" w:eastAsia="Times New Roman" w:hAnsi="Times New Roman" w:cs="Times New Roman"/>
      <w:sz w:val="20"/>
      <w:szCs w:val="20"/>
      <w:lang w:val="en-US" w:eastAsia="en-US"/>
    </w:rPr>
  </w:style>
  <w:style w:type="character" w:customStyle="1" w:styleId="CommentTextChar">
    <w:name w:val="Comment Text Char"/>
    <w:basedOn w:val="DefaultParagraphFont"/>
    <w:link w:val="CommentText"/>
    <w:uiPriority w:val="99"/>
    <w:semiHidden/>
    <w:rsid w:val="00247B70"/>
    <w:rPr>
      <w:rFonts w:ascii="Times New Roman" w:eastAsia="Times New Roman" w:hAnsi="Times New Roman" w:cs="Times New Roman"/>
      <w:sz w:val="20"/>
      <w:szCs w:val="20"/>
      <w:lang w:val="en-US" w:eastAsia="en-US"/>
    </w:rPr>
  </w:style>
  <w:style w:type="character" w:styleId="CommentReference">
    <w:name w:val="annotation reference"/>
    <w:basedOn w:val="DefaultParagraphFont"/>
    <w:uiPriority w:val="99"/>
    <w:semiHidden/>
    <w:unhideWhenUsed/>
    <w:rsid w:val="00247B70"/>
    <w:rPr>
      <w:sz w:val="16"/>
      <w:szCs w:val="16"/>
    </w:rPr>
  </w:style>
  <w:style w:type="paragraph" w:customStyle="1" w:styleId="Body">
    <w:name w:val="Body"/>
    <w:rsid w:val="00247B70"/>
    <w:pPr>
      <w:pBdr>
        <w:top w:val="nil"/>
        <w:left w:val="nil"/>
        <w:bottom w:val="nil"/>
        <w:right w:val="nil"/>
        <w:between w:val="nil"/>
        <w:bar w:val="nil"/>
      </w:pBdr>
    </w:pPr>
    <w:rPr>
      <w:rFonts w:ascii="Calibri" w:eastAsia="Calibri" w:hAnsi="Calibri" w:cs="Calibri"/>
      <w:color w:val="000000"/>
      <w:u w:color="000000"/>
      <w:bdr w:val="nil"/>
      <w:lang w:eastAsia="en-US"/>
    </w:rPr>
  </w:style>
  <w:style w:type="character" w:customStyle="1" w:styleId="Heading1Char">
    <w:name w:val="Heading 1 Char"/>
    <w:basedOn w:val="DefaultParagraphFont"/>
    <w:link w:val="Heading1"/>
    <w:uiPriority w:val="9"/>
    <w:rsid w:val="00A66430"/>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8F684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F6849"/>
    <w:rPr>
      <w:rFonts w:ascii="Times New Roman" w:hAnsi="Times New Roman" w:cs="Times New Roman"/>
      <w:sz w:val="18"/>
      <w:szCs w:val="18"/>
    </w:rPr>
  </w:style>
  <w:style w:type="paragraph" w:styleId="NormalWeb">
    <w:name w:val="Normal (Web)"/>
    <w:basedOn w:val="Normal"/>
    <w:uiPriority w:val="99"/>
    <w:semiHidden/>
    <w:unhideWhenUsed/>
    <w:rsid w:val="005400D9"/>
    <w:rPr>
      <w:rFonts w:ascii="Times New Roman" w:hAnsi="Times New Roman" w:cs="Times New Roman"/>
    </w:rPr>
  </w:style>
  <w:style w:type="paragraph" w:styleId="ListParagraph">
    <w:name w:val="List Paragraph"/>
    <w:basedOn w:val="Normal"/>
    <w:uiPriority w:val="34"/>
    <w:qFormat/>
    <w:rsid w:val="00A36108"/>
    <w:pPr>
      <w:ind w:left="720"/>
      <w:contextualSpacing/>
    </w:pPr>
  </w:style>
  <w:style w:type="character" w:styleId="Hyperlink">
    <w:name w:val="Hyperlink"/>
    <w:basedOn w:val="DefaultParagraphFont"/>
    <w:uiPriority w:val="99"/>
    <w:unhideWhenUsed/>
    <w:rsid w:val="0075747A"/>
    <w:rPr>
      <w:color w:val="0563C1" w:themeColor="hyperlink"/>
      <w:u w:val="single"/>
    </w:rPr>
  </w:style>
  <w:style w:type="character" w:styleId="UnresolvedMention">
    <w:name w:val="Unresolved Mention"/>
    <w:basedOn w:val="DefaultParagraphFont"/>
    <w:uiPriority w:val="99"/>
    <w:rsid w:val="0075747A"/>
    <w:rPr>
      <w:color w:val="605E5C"/>
      <w:shd w:val="clear" w:color="auto" w:fill="E1DFDD"/>
    </w:rPr>
  </w:style>
  <w:style w:type="table" w:styleId="TableGrid">
    <w:name w:val="Table Grid"/>
    <w:basedOn w:val="TableNormal"/>
    <w:uiPriority w:val="39"/>
    <w:rsid w:val="008D7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43124"/>
    <w:rPr>
      <w:sz w:val="20"/>
      <w:szCs w:val="20"/>
    </w:rPr>
  </w:style>
  <w:style w:type="character" w:customStyle="1" w:styleId="FootnoteTextChar">
    <w:name w:val="Footnote Text Char"/>
    <w:basedOn w:val="DefaultParagraphFont"/>
    <w:link w:val="FootnoteText"/>
    <w:uiPriority w:val="99"/>
    <w:semiHidden/>
    <w:rsid w:val="00E43124"/>
    <w:rPr>
      <w:sz w:val="20"/>
      <w:szCs w:val="20"/>
    </w:rPr>
  </w:style>
  <w:style w:type="character" w:styleId="FootnoteReference">
    <w:name w:val="footnote reference"/>
    <w:basedOn w:val="DefaultParagraphFont"/>
    <w:uiPriority w:val="99"/>
    <w:semiHidden/>
    <w:unhideWhenUsed/>
    <w:rsid w:val="00E431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945745">
      <w:bodyDiv w:val="1"/>
      <w:marLeft w:val="0"/>
      <w:marRight w:val="0"/>
      <w:marTop w:val="0"/>
      <w:marBottom w:val="0"/>
      <w:divBdr>
        <w:top w:val="none" w:sz="0" w:space="0" w:color="auto"/>
        <w:left w:val="none" w:sz="0" w:space="0" w:color="auto"/>
        <w:bottom w:val="none" w:sz="0" w:space="0" w:color="auto"/>
        <w:right w:val="none" w:sz="0" w:space="0" w:color="auto"/>
      </w:divBdr>
      <w:divsChild>
        <w:div w:id="1085227693">
          <w:marLeft w:val="0"/>
          <w:marRight w:val="0"/>
          <w:marTop w:val="0"/>
          <w:marBottom w:val="0"/>
          <w:divBdr>
            <w:top w:val="none" w:sz="0" w:space="0" w:color="auto"/>
            <w:left w:val="none" w:sz="0" w:space="0" w:color="auto"/>
            <w:bottom w:val="none" w:sz="0" w:space="0" w:color="auto"/>
            <w:right w:val="none" w:sz="0" w:space="0" w:color="auto"/>
          </w:divBdr>
          <w:divsChild>
            <w:div w:id="1849562122">
              <w:marLeft w:val="0"/>
              <w:marRight w:val="0"/>
              <w:marTop w:val="0"/>
              <w:marBottom w:val="0"/>
              <w:divBdr>
                <w:top w:val="none" w:sz="0" w:space="0" w:color="auto"/>
                <w:left w:val="none" w:sz="0" w:space="0" w:color="auto"/>
                <w:bottom w:val="none" w:sz="0" w:space="0" w:color="auto"/>
                <w:right w:val="none" w:sz="0" w:space="0" w:color="auto"/>
              </w:divBdr>
              <w:divsChild>
                <w:div w:id="1190610324">
                  <w:marLeft w:val="0"/>
                  <w:marRight w:val="0"/>
                  <w:marTop w:val="0"/>
                  <w:marBottom w:val="0"/>
                  <w:divBdr>
                    <w:top w:val="none" w:sz="0" w:space="0" w:color="auto"/>
                    <w:left w:val="none" w:sz="0" w:space="0" w:color="auto"/>
                    <w:bottom w:val="none" w:sz="0" w:space="0" w:color="auto"/>
                    <w:right w:val="none" w:sz="0" w:space="0" w:color="auto"/>
                  </w:divBdr>
                  <w:divsChild>
                    <w:div w:id="125994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08626">
      <w:bodyDiv w:val="1"/>
      <w:marLeft w:val="0"/>
      <w:marRight w:val="0"/>
      <w:marTop w:val="0"/>
      <w:marBottom w:val="0"/>
      <w:divBdr>
        <w:top w:val="none" w:sz="0" w:space="0" w:color="auto"/>
        <w:left w:val="none" w:sz="0" w:space="0" w:color="auto"/>
        <w:bottom w:val="none" w:sz="0" w:space="0" w:color="auto"/>
        <w:right w:val="none" w:sz="0" w:space="0" w:color="auto"/>
      </w:divBdr>
    </w:div>
    <w:div w:id="304551098">
      <w:bodyDiv w:val="1"/>
      <w:marLeft w:val="0"/>
      <w:marRight w:val="0"/>
      <w:marTop w:val="0"/>
      <w:marBottom w:val="0"/>
      <w:divBdr>
        <w:top w:val="none" w:sz="0" w:space="0" w:color="auto"/>
        <w:left w:val="none" w:sz="0" w:space="0" w:color="auto"/>
        <w:bottom w:val="none" w:sz="0" w:space="0" w:color="auto"/>
        <w:right w:val="none" w:sz="0" w:space="0" w:color="auto"/>
      </w:divBdr>
      <w:divsChild>
        <w:div w:id="1727218720">
          <w:marLeft w:val="0"/>
          <w:marRight w:val="0"/>
          <w:marTop w:val="0"/>
          <w:marBottom w:val="0"/>
          <w:divBdr>
            <w:top w:val="none" w:sz="0" w:space="0" w:color="auto"/>
            <w:left w:val="none" w:sz="0" w:space="0" w:color="auto"/>
            <w:bottom w:val="none" w:sz="0" w:space="0" w:color="auto"/>
            <w:right w:val="none" w:sz="0" w:space="0" w:color="auto"/>
          </w:divBdr>
          <w:divsChild>
            <w:div w:id="860823767">
              <w:marLeft w:val="0"/>
              <w:marRight w:val="0"/>
              <w:marTop w:val="0"/>
              <w:marBottom w:val="0"/>
              <w:divBdr>
                <w:top w:val="none" w:sz="0" w:space="0" w:color="auto"/>
                <w:left w:val="none" w:sz="0" w:space="0" w:color="auto"/>
                <w:bottom w:val="none" w:sz="0" w:space="0" w:color="auto"/>
                <w:right w:val="none" w:sz="0" w:space="0" w:color="auto"/>
              </w:divBdr>
              <w:divsChild>
                <w:div w:id="74830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682100">
      <w:bodyDiv w:val="1"/>
      <w:marLeft w:val="0"/>
      <w:marRight w:val="0"/>
      <w:marTop w:val="0"/>
      <w:marBottom w:val="0"/>
      <w:divBdr>
        <w:top w:val="none" w:sz="0" w:space="0" w:color="auto"/>
        <w:left w:val="none" w:sz="0" w:space="0" w:color="auto"/>
        <w:bottom w:val="none" w:sz="0" w:space="0" w:color="auto"/>
        <w:right w:val="none" w:sz="0" w:space="0" w:color="auto"/>
      </w:divBdr>
      <w:divsChild>
        <w:div w:id="504788180">
          <w:marLeft w:val="0"/>
          <w:marRight w:val="0"/>
          <w:marTop w:val="0"/>
          <w:marBottom w:val="0"/>
          <w:divBdr>
            <w:top w:val="none" w:sz="0" w:space="0" w:color="auto"/>
            <w:left w:val="none" w:sz="0" w:space="0" w:color="auto"/>
            <w:bottom w:val="none" w:sz="0" w:space="0" w:color="auto"/>
            <w:right w:val="none" w:sz="0" w:space="0" w:color="auto"/>
          </w:divBdr>
          <w:divsChild>
            <w:div w:id="1263803500">
              <w:marLeft w:val="0"/>
              <w:marRight w:val="0"/>
              <w:marTop w:val="0"/>
              <w:marBottom w:val="0"/>
              <w:divBdr>
                <w:top w:val="none" w:sz="0" w:space="0" w:color="auto"/>
                <w:left w:val="none" w:sz="0" w:space="0" w:color="auto"/>
                <w:bottom w:val="none" w:sz="0" w:space="0" w:color="auto"/>
                <w:right w:val="none" w:sz="0" w:space="0" w:color="auto"/>
              </w:divBdr>
              <w:divsChild>
                <w:div w:id="32928144">
                  <w:marLeft w:val="0"/>
                  <w:marRight w:val="0"/>
                  <w:marTop w:val="0"/>
                  <w:marBottom w:val="0"/>
                  <w:divBdr>
                    <w:top w:val="none" w:sz="0" w:space="0" w:color="auto"/>
                    <w:left w:val="none" w:sz="0" w:space="0" w:color="auto"/>
                    <w:bottom w:val="none" w:sz="0" w:space="0" w:color="auto"/>
                    <w:right w:val="none" w:sz="0" w:space="0" w:color="auto"/>
                  </w:divBdr>
                </w:div>
              </w:divsChild>
            </w:div>
            <w:div w:id="1179855132">
              <w:marLeft w:val="0"/>
              <w:marRight w:val="0"/>
              <w:marTop w:val="0"/>
              <w:marBottom w:val="0"/>
              <w:divBdr>
                <w:top w:val="none" w:sz="0" w:space="0" w:color="auto"/>
                <w:left w:val="none" w:sz="0" w:space="0" w:color="auto"/>
                <w:bottom w:val="none" w:sz="0" w:space="0" w:color="auto"/>
                <w:right w:val="none" w:sz="0" w:space="0" w:color="auto"/>
              </w:divBdr>
              <w:divsChild>
                <w:div w:id="202751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225442">
      <w:bodyDiv w:val="1"/>
      <w:marLeft w:val="0"/>
      <w:marRight w:val="0"/>
      <w:marTop w:val="0"/>
      <w:marBottom w:val="0"/>
      <w:divBdr>
        <w:top w:val="none" w:sz="0" w:space="0" w:color="auto"/>
        <w:left w:val="none" w:sz="0" w:space="0" w:color="auto"/>
        <w:bottom w:val="none" w:sz="0" w:space="0" w:color="auto"/>
        <w:right w:val="none" w:sz="0" w:space="0" w:color="auto"/>
      </w:divBdr>
    </w:div>
    <w:div w:id="721711927">
      <w:bodyDiv w:val="1"/>
      <w:marLeft w:val="0"/>
      <w:marRight w:val="0"/>
      <w:marTop w:val="0"/>
      <w:marBottom w:val="0"/>
      <w:divBdr>
        <w:top w:val="none" w:sz="0" w:space="0" w:color="auto"/>
        <w:left w:val="none" w:sz="0" w:space="0" w:color="auto"/>
        <w:bottom w:val="none" w:sz="0" w:space="0" w:color="auto"/>
        <w:right w:val="none" w:sz="0" w:space="0" w:color="auto"/>
      </w:divBdr>
    </w:div>
    <w:div w:id="869148003">
      <w:bodyDiv w:val="1"/>
      <w:marLeft w:val="0"/>
      <w:marRight w:val="0"/>
      <w:marTop w:val="0"/>
      <w:marBottom w:val="0"/>
      <w:divBdr>
        <w:top w:val="none" w:sz="0" w:space="0" w:color="auto"/>
        <w:left w:val="none" w:sz="0" w:space="0" w:color="auto"/>
        <w:bottom w:val="none" w:sz="0" w:space="0" w:color="auto"/>
        <w:right w:val="none" w:sz="0" w:space="0" w:color="auto"/>
      </w:divBdr>
      <w:divsChild>
        <w:div w:id="386728137">
          <w:marLeft w:val="0"/>
          <w:marRight w:val="0"/>
          <w:marTop w:val="0"/>
          <w:marBottom w:val="0"/>
          <w:divBdr>
            <w:top w:val="none" w:sz="0" w:space="0" w:color="auto"/>
            <w:left w:val="none" w:sz="0" w:space="0" w:color="auto"/>
            <w:bottom w:val="none" w:sz="0" w:space="0" w:color="auto"/>
            <w:right w:val="none" w:sz="0" w:space="0" w:color="auto"/>
          </w:divBdr>
          <w:divsChild>
            <w:div w:id="859197203">
              <w:marLeft w:val="0"/>
              <w:marRight w:val="0"/>
              <w:marTop w:val="0"/>
              <w:marBottom w:val="0"/>
              <w:divBdr>
                <w:top w:val="none" w:sz="0" w:space="0" w:color="auto"/>
                <w:left w:val="none" w:sz="0" w:space="0" w:color="auto"/>
                <w:bottom w:val="none" w:sz="0" w:space="0" w:color="auto"/>
                <w:right w:val="none" w:sz="0" w:space="0" w:color="auto"/>
              </w:divBdr>
              <w:divsChild>
                <w:div w:id="1898937047">
                  <w:marLeft w:val="0"/>
                  <w:marRight w:val="0"/>
                  <w:marTop w:val="0"/>
                  <w:marBottom w:val="0"/>
                  <w:divBdr>
                    <w:top w:val="none" w:sz="0" w:space="0" w:color="auto"/>
                    <w:left w:val="none" w:sz="0" w:space="0" w:color="auto"/>
                    <w:bottom w:val="none" w:sz="0" w:space="0" w:color="auto"/>
                    <w:right w:val="none" w:sz="0" w:space="0" w:color="auto"/>
                  </w:divBdr>
                  <w:divsChild>
                    <w:div w:id="183187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26386">
              <w:marLeft w:val="0"/>
              <w:marRight w:val="0"/>
              <w:marTop w:val="0"/>
              <w:marBottom w:val="0"/>
              <w:divBdr>
                <w:top w:val="none" w:sz="0" w:space="0" w:color="auto"/>
                <w:left w:val="none" w:sz="0" w:space="0" w:color="auto"/>
                <w:bottom w:val="none" w:sz="0" w:space="0" w:color="auto"/>
                <w:right w:val="none" w:sz="0" w:space="0" w:color="auto"/>
              </w:divBdr>
              <w:divsChild>
                <w:div w:id="98743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372737">
      <w:bodyDiv w:val="1"/>
      <w:marLeft w:val="0"/>
      <w:marRight w:val="0"/>
      <w:marTop w:val="0"/>
      <w:marBottom w:val="0"/>
      <w:divBdr>
        <w:top w:val="none" w:sz="0" w:space="0" w:color="auto"/>
        <w:left w:val="none" w:sz="0" w:space="0" w:color="auto"/>
        <w:bottom w:val="none" w:sz="0" w:space="0" w:color="auto"/>
        <w:right w:val="none" w:sz="0" w:space="0" w:color="auto"/>
      </w:divBdr>
    </w:div>
    <w:div w:id="936911016">
      <w:bodyDiv w:val="1"/>
      <w:marLeft w:val="0"/>
      <w:marRight w:val="0"/>
      <w:marTop w:val="0"/>
      <w:marBottom w:val="0"/>
      <w:divBdr>
        <w:top w:val="none" w:sz="0" w:space="0" w:color="auto"/>
        <w:left w:val="none" w:sz="0" w:space="0" w:color="auto"/>
        <w:bottom w:val="none" w:sz="0" w:space="0" w:color="auto"/>
        <w:right w:val="none" w:sz="0" w:space="0" w:color="auto"/>
      </w:divBdr>
      <w:divsChild>
        <w:div w:id="18043364">
          <w:marLeft w:val="0"/>
          <w:marRight w:val="0"/>
          <w:marTop w:val="0"/>
          <w:marBottom w:val="0"/>
          <w:divBdr>
            <w:top w:val="none" w:sz="0" w:space="0" w:color="auto"/>
            <w:left w:val="none" w:sz="0" w:space="0" w:color="auto"/>
            <w:bottom w:val="none" w:sz="0" w:space="0" w:color="auto"/>
            <w:right w:val="none" w:sz="0" w:space="0" w:color="auto"/>
          </w:divBdr>
          <w:divsChild>
            <w:div w:id="1484160738">
              <w:marLeft w:val="0"/>
              <w:marRight w:val="0"/>
              <w:marTop w:val="0"/>
              <w:marBottom w:val="0"/>
              <w:divBdr>
                <w:top w:val="none" w:sz="0" w:space="0" w:color="auto"/>
                <w:left w:val="none" w:sz="0" w:space="0" w:color="auto"/>
                <w:bottom w:val="none" w:sz="0" w:space="0" w:color="auto"/>
                <w:right w:val="none" w:sz="0" w:space="0" w:color="auto"/>
              </w:divBdr>
              <w:divsChild>
                <w:div w:id="157813146">
                  <w:marLeft w:val="0"/>
                  <w:marRight w:val="0"/>
                  <w:marTop w:val="0"/>
                  <w:marBottom w:val="0"/>
                  <w:divBdr>
                    <w:top w:val="none" w:sz="0" w:space="0" w:color="auto"/>
                    <w:left w:val="none" w:sz="0" w:space="0" w:color="auto"/>
                    <w:bottom w:val="none" w:sz="0" w:space="0" w:color="auto"/>
                    <w:right w:val="none" w:sz="0" w:space="0" w:color="auto"/>
                  </w:divBdr>
                </w:div>
              </w:divsChild>
            </w:div>
            <w:div w:id="596211917">
              <w:marLeft w:val="0"/>
              <w:marRight w:val="0"/>
              <w:marTop w:val="0"/>
              <w:marBottom w:val="0"/>
              <w:divBdr>
                <w:top w:val="none" w:sz="0" w:space="0" w:color="auto"/>
                <w:left w:val="none" w:sz="0" w:space="0" w:color="auto"/>
                <w:bottom w:val="none" w:sz="0" w:space="0" w:color="auto"/>
                <w:right w:val="none" w:sz="0" w:space="0" w:color="auto"/>
              </w:divBdr>
              <w:divsChild>
                <w:div w:id="108267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907528">
      <w:bodyDiv w:val="1"/>
      <w:marLeft w:val="0"/>
      <w:marRight w:val="0"/>
      <w:marTop w:val="0"/>
      <w:marBottom w:val="0"/>
      <w:divBdr>
        <w:top w:val="none" w:sz="0" w:space="0" w:color="auto"/>
        <w:left w:val="none" w:sz="0" w:space="0" w:color="auto"/>
        <w:bottom w:val="none" w:sz="0" w:space="0" w:color="auto"/>
        <w:right w:val="none" w:sz="0" w:space="0" w:color="auto"/>
      </w:divBdr>
      <w:divsChild>
        <w:div w:id="1312179560">
          <w:marLeft w:val="0"/>
          <w:marRight w:val="0"/>
          <w:marTop w:val="0"/>
          <w:marBottom w:val="0"/>
          <w:divBdr>
            <w:top w:val="none" w:sz="0" w:space="0" w:color="auto"/>
            <w:left w:val="none" w:sz="0" w:space="0" w:color="auto"/>
            <w:bottom w:val="none" w:sz="0" w:space="0" w:color="auto"/>
            <w:right w:val="none" w:sz="0" w:space="0" w:color="auto"/>
          </w:divBdr>
          <w:divsChild>
            <w:div w:id="1236160343">
              <w:marLeft w:val="0"/>
              <w:marRight w:val="0"/>
              <w:marTop w:val="0"/>
              <w:marBottom w:val="0"/>
              <w:divBdr>
                <w:top w:val="none" w:sz="0" w:space="0" w:color="auto"/>
                <w:left w:val="none" w:sz="0" w:space="0" w:color="auto"/>
                <w:bottom w:val="none" w:sz="0" w:space="0" w:color="auto"/>
                <w:right w:val="none" w:sz="0" w:space="0" w:color="auto"/>
              </w:divBdr>
              <w:divsChild>
                <w:div w:id="948003992">
                  <w:marLeft w:val="0"/>
                  <w:marRight w:val="0"/>
                  <w:marTop w:val="0"/>
                  <w:marBottom w:val="0"/>
                  <w:divBdr>
                    <w:top w:val="none" w:sz="0" w:space="0" w:color="auto"/>
                    <w:left w:val="none" w:sz="0" w:space="0" w:color="auto"/>
                    <w:bottom w:val="none" w:sz="0" w:space="0" w:color="auto"/>
                    <w:right w:val="none" w:sz="0" w:space="0" w:color="auto"/>
                  </w:divBdr>
                  <w:divsChild>
                    <w:div w:id="147247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394515">
      <w:bodyDiv w:val="1"/>
      <w:marLeft w:val="0"/>
      <w:marRight w:val="0"/>
      <w:marTop w:val="0"/>
      <w:marBottom w:val="0"/>
      <w:divBdr>
        <w:top w:val="none" w:sz="0" w:space="0" w:color="auto"/>
        <w:left w:val="none" w:sz="0" w:space="0" w:color="auto"/>
        <w:bottom w:val="none" w:sz="0" w:space="0" w:color="auto"/>
        <w:right w:val="none" w:sz="0" w:space="0" w:color="auto"/>
      </w:divBdr>
    </w:div>
    <w:div w:id="1246769210">
      <w:bodyDiv w:val="1"/>
      <w:marLeft w:val="0"/>
      <w:marRight w:val="0"/>
      <w:marTop w:val="0"/>
      <w:marBottom w:val="0"/>
      <w:divBdr>
        <w:top w:val="none" w:sz="0" w:space="0" w:color="auto"/>
        <w:left w:val="none" w:sz="0" w:space="0" w:color="auto"/>
        <w:bottom w:val="none" w:sz="0" w:space="0" w:color="auto"/>
        <w:right w:val="none" w:sz="0" w:space="0" w:color="auto"/>
      </w:divBdr>
      <w:divsChild>
        <w:div w:id="221794628">
          <w:marLeft w:val="0"/>
          <w:marRight w:val="0"/>
          <w:marTop w:val="0"/>
          <w:marBottom w:val="0"/>
          <w:divBdr>
            <w:top w:val="none" w:sz="0" w:space="0" w:color="auto"/>
            <w:left w:val="none" w:sz="0" w:space="0" w:color="auto"/>
            <w:bottom w:val="none" w:sz="0" w:space="0" w:color="auto"/>
            <w:right w:val="none" w:sz="0" w:space="0" w:color="auto"/>
          </w:divBdr>
          <w:divsChild>
            <w:div w:id="132796539">
              <w:marLeft w:val="0"/>
              <w:marRight w:val="0"/>
              <w:marTop w:val="0"/>
              <w:marBottom w:val="0"/>
              <w:divBdr>
                <w:top w:val="none" w:sz="0" w:space="0" w:color="auto"/>
                <w:left w:val="none" w:sz="0" w:space="0" w:color="auto"/>
                <w:bottom w:val="none" w:sz="0" w:space="0" w:color="auto"/>
                <w:right w:val="none" w:sz="0" w:space="0" w:color="auto"/>
              </w:divBdr>
              <w:divsChild>
                <w:div w:id="171758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417466">
      <w:bodyDiv w:val="1"/>
      <w:marLeft w:val="0"/>
      <w:marRight w:val="0"/>
      <w:marTop w:val="0"/>
      <w:marBottom w:val="0"/>
      <w:divBdr>
        <w:top w:val="none" w:sz="0" w:space="0" w:color="auto"/>
        <w:left w:val="none" w:sz="0" w:space="0" w:color="auto"/>
        <w:bottom w:val="none" w:sz="0" w:space="0" w:color="auto"/>
        <w:right w:val="none" w:sz="0" w:space="0" w:color="auto"/>
      </w:divBdr>
      <w:divsChild>
        <w:div w:id="347409527">
          <w:marLeft w:val="0"/>
          <w:marRight w:val="0"/>
          <w:marTop w:val="0"/>
          <w:marBottom w:val="0"/>
          <w:divBdr>
            <w:top w:val="none" w:sz="0" w:space="0" w:color="auto"/>
            <w:left w:val="none" w:sz="0" w:space="0" w:color="auto"/>
            <w:bottom w:val="none" w:sz="0" w:space="0" w:color="auto"/>
            <w:right w:val="none" w:sz="0" w:space="0" w:color="auto"/>
          </w:divBdr>
          <w:divsChild>
            <w:div w:id="554321594">
              <w:marLeft w:val="0"/>
              <w:marRight w:val="0"/>
              <w:marTop w:val="0"/>
              <w:marBottom w:val="0"/>
              <w:divBdr>
                <w:top w:val="none" w:sz="0" w:space="0" w:color="auto"/>
                <w:left w:val="none" w:sz="0" w:space="0" w:color="auto"/>
                <w:bottom w:val="none" w:sz="0" w:space="0" w:color="auto"/>
                <w:right w:val="none" w:sz="0" w:space="0" w:color="auto"/>
              </w:divBdr>
              <w:divsChild>
                <w:div w:id="24908976">
                  <w:marLeft w:val="0"/>
                  <w:marRight w:val="0"/>
                  <w:marTop w:val="0"/>
                  <w:marBottom w:val="0"/>
                  <w:divBdr>
                    <w:top w:val="none" w:sz="0" w:space="0" w:color="auto"/>
                    <w:left w:val="none" w:sz="0" w:space="0" w:color="auto"/>
                    <w:bottom w:val="none" w:sz="0" w:space="0" w:color="auto"/>
                    <w:right w:val="none" w:sz="0" w:space="0" w:color="auto"/>
                  </w:divBdr>
                  <w:divsChild>
                    <w:div w:id="180866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88933">
              <w:marLeft w:val="0"/>
              <w:marRight w:val="0"/>
              <w:marTop w:val="0"/>
              <w:marBottom w:val="0"/>
              <w:divBdr>
                <w:top w:val="none" w:sz="0" w:space="0" w:color="auto"/>
                <w:left w:val="none" w:sz="0" w:space="0" w:color="auto"/>
                <w:bottom w:val="none" w:sz="0" w:space="0" w:color="auto"/>
                <w:right w:val="none" w:sz="0" w:space="0" w:color="auto"/>
              </w:divBdr>
              <w:divsChild>
                <w:div w:id="159265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121953">
      <w:bodyDiv w:val="1"/>
      <w:marLeft w:val="0"/>
      <w:marRight w:val="0"/>
      <w:marTop w:val="0"/>
      <w:marBottom w:val="0"/>
      <w:divBdr>
        <w:top w:val="none" w:sz="0" w:space="0" w:color="auto"/>
        <w:left w:val="none" w:sz="0" w:space="0" w:color="auto"/>
        <w:bottom w:val="none" w:sz="0" w:space="0" w:color="auto"/>
        <w:right w:val="none" w:sz="0" w:space="0" w:color="auto"/>
      </w:divBdr>
    </w:div>
    <w:div w:id="1363018012">
      <w:bodyDiv w:val="1"/>
      <w:marLeft w:val="0"/>
      <w:marRight w:val="0"/>
      <w:marTop w:val="0"/>
      <w:marBottom w:val="0"/>
      <w:divBdr>
        <w:top w:val="none" w:sz="0" w:space="0" w:color="auto"/>
        <w:left w:val="none" w:sz="0" w:space="0" w:color="auto"/>
        <w:bottom w:val="none" w:sz="0" w:space="0" w:color="auto"/>
        <w:right w:val="none" w:sz="0" w:space="0" w:color="auto"/>
      </w:divBdr>
    </w:div>
    <w:div w:id="1670521290">
      <w:bodyDiv w:val="1"/>
      <w:marLeft w:val="0"/>
      <w:marRight w:val="0"/>
      <w:marTop w:val="0"/>
      <w:marBottom w:val="0"/>
      <w:divBdr>
        <w:top w:val="none" w:sz="0" w:space="0" w:color="auto"/>
        <w:left w:val="none" w:sz="0" w:space="0" w:color="auto"/>
        <w:bottom w:val="none" w:sz="0" w:space="0" w:color="auto"/>
        <w:right w:val="none" w:sz="0" w:space="0" w:color="auto"/>
      </w:divBdr>
      <w:divsChild>
        <w:div w:id="1484202779">
          <w:marLeft w:val="0"/>
          <w:marRight w:val="0"/>
          <w:marTop w:val="0"/>
          <w:marBottom w:val="0"/>
          <w:divBdr>
            <w:top w:val="none" w:sz="0" w:space="0" w:color="auto"/>
            <w:left w:val="none" w:sz="0" w:space="0" w:color="auto"/>
            <w:bottom w:val="none" w:sz="0" w:space="0" w:color="auto"/>
            <w:right w:val="none" w:sz="0" w:space="0" w:color="auto"/>
          </w:divBdr>
          <w:divsChild>
            <w:div w:id="2145393281">
              <w:marLeft w:val="0"/>
              <w:marRight w:val="0"/>
              <w:marTop w:val="0"/>
              <w:marBottom w:val="0"/>
              <w:divBdr>
                <w:top w:val="none" w:sz="0" w:space="0" w:color="auto"/>
                <w:left w:val="none" w:sz="0" w:space="0" w:color="auto"/>
                <w:bottom w:val="none" w:sz="0" w:space="0" w:color="auto"/>
                <w:right w:val="none" w:sz="0" w:space="0" w:color="auto"/>
              </w:divBdr>
              <w:divsChild>
                <w:div w:id="363870148">
                  <w:marLeft w:val="0"/>
                  <w:marRight w:val="0"/>
                  <w:marTop w:val="0"/>
                  <w:marBottom w:val="0"/>
                  <w:divBdr>
                    <w:top w:val="none" w:sz="0" w:space="0" w:color="auto"/>
                    <w:left w:val="none" w:sz="0" w:space="0" w:color="auto"/>
                    <w:bottom w:val="none" w:sz="0" w:space="0" w:color="auto"/>
                    <w:right w:val="none" w:sz="0" w:space="0" w:color="auto"/>
                  </w:divBdr>
                  <w:divsChild>
                    <w:div w:id="18987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463580">
      <w:bodyDiv w:val="1"/>
      <w:marLeft w:val="0"/>
      <w:marRight w:val="0"/>
      <w:marTop w:val="0"/>
      <w:marBottom w:val="0"/>
      <w:divBdr>
        <w:top w:val="none" w:sz="0" w:space="0" w:color="auto"/>
        <w:left w:val="none" w:sz="0" w:space="0" w:color="auto"/>
        <w:bottom w:val="none" w:sz="0" w:space="0" w:color="auto"/>
        <w:right w:val="none" w:sz="0" w:space="0" w:color="auto"/>
      </w:divBdr>
      <w:divsChild>
        <w:div w:id="1341664235">
          <w:marLeft w:val="0"/>
          <w:marRight w:val="0"/>
          <w:marTop w:val="0"/>
          <w:marBottom w:val="0"/>
          <w:divBdr>
            <w:top w:val="none" w:sz="0" w:space="0" w:color="auto"/>
            <w:left w:val="none" w:sz="0" w:space="0" w:color="auto"/>
            <w:bottom w:val="none" w:sz="0" w:space="0" w:color="auto"/>
            <w:right w:val="none" w:sz="0" w:space="0" w:color="auto"/>
          </w:divBdr>
          <w:divsChild>
            <w:div w:id="1084381219">
              <w:marLeft w:val="0"/>
              <w:marRight w:val="0"/>
              <w:marTop w:val="0"/>
              <w:marBottom w:val="0"/>
              <w:divBdr>
                <w:top w:val="none" w:sz="0" w:space="0" w:color="auto"/>
                <w:left w:val="none" w:sz="0" w:space="0" w:color="auto"/>
                <w:bottom w:val="none" w:sz="0" w:space="0" w:color="auto"/>
                <w:right w:val="none" w:sz="0" w:space="0" w:color="auto"/>
              </w:divBdr>
              <w:divsChild>
                <w:div w:id="141867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065423">
      <w:bodyDiv w:val="1"/>
      <w:marLeft w:val="0"/>
      <w:marRight w:val="0"/>
      <w:marTop w:val="0"/>
      <w:marBottom w:val="0"/>
      <w:divBdr>
        <w:top w:val="none" w:sz="0" w:space="0" w:color="auto"/>
        <w:left w:val="none" w:sz="0" w:space="0" w:color="auto"/>
        <w:bottom w:val="none" w:sz="0" w:space="0" w:color="auto"/>
        <w:right w:val="none" w:sz="0" w:space="0" w:color="auto"/>
      </w:divBdr>
      <w:divsChild>
        <w:div w:id="1403605824">
          <w:marLeft w:val="0"/>
          <w:marRight w:val="0"/>
          <w:marTop w:val="0"/>
          <w:marBottom w:val="0"/>
          <w:divBdr>
            <w:top w:val="none" w:sz="0" w:space="0" w:color="auto"/>
            <w:left w:val="none" w:sz="0" w:space="0" w:color="auto"/>
            <w:bottom w:val="none" w:sz="0" w:space="0" w:color="auto"/>
            <w:right w:val="none" w:sz="0" w:space="0" w:color="auto"/>
          </w:divBdr>
          <w:divsChild>
            <w:div w:id="625820135">
              <w:marLeft w:val="0"/>
              <w:marRight w:val="0"/>
              <w:marTop w:val="0"/>
              <w:marBottom w:val="0"/>
              <w:divBdr>
                <w:top w:val="none" w:sz="0" w:space="0" w:color="auto"/>
                <w:left w:val="none" w:sz="0" w:space="0" w:color="auto"/>
                <w:bottom w:val="none" w:sz="0" w:space="0" w:color="auto"/>
                <w:right w:val="none" w:sz="0" w:space="0" w:color="auto"/>
              </w:divBdr>
              <w:divsChild>
                <w:div w:id="396561867">
                  <w:marLeft w:val="0"/>
                  <w:marRight w:val="0"/>
                  <w:marTop w:val="0"/>
                  <w:marBottom w:val="0"/>
                  <w:divBdr>
                    <w:top w:val="none" w:sz="0" w:space="0" w:color="auto"/>
                    <w:left w:val="none" w:sz="0" w:space="0" w:color="auto"/>
                    <w:bottom w:val="none" w:sz="0" w:space="0" w:color="auto"/>
                    <w:right w:val="none" w:sz="0" w:space="0" w:color="auto"/>
                  </w:divBdr>
                  <w:divsChild>
                    <w:div w:id="87257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206623">
      <w:bodyDiv w:val="1"/>
      <w:marLeft w:val="0"/>
      <w:marRight w:val="0"/>
      <w:marTop w:val="0"/>
      <w:marBottom w:val="0"/>
      <w:divBdr>
        <w:top w:val="none" w:sz="0" w:space="0" w:color="auto"/>
        <w:left w:val="none" w:sz="0" w:space="0" w:color="auto"/>
        <w:bottom w:val="none" w:sz="0" w:space="0" w:color="auto"/>
        <w:right w:val="none" w:sz="0" w:space="0" w:color="auto"/>
      </w:divBdr>
    </w:div>
    <w:div w:id="2029287150">
      <w:bodyDiv w:val="1"/>
      <w:marLeft w:val="0"/>
      <w:marRight w:val="0"/>
      <w:marTop w:val="0"/>
      <w:marBottom w:val="0"/>
      <w:divBdr>
        <w:top w:val="none" w:sz="0" w:space="0" w:color="auto"/>
        <w:left w:val="none" w:sz="0" w:space="0" w:color="auto"/>
        <w:bottom w:val="none" w:sz="0" w:space="0" w:color="auto"/>
        <w:right w:val="none" w:sz="0" w:space="0" w:color="auto"/>
      </w:divBdr>
      <w:divsChild>
        <w:div w:id="2068212943">
          <w:marLeft w:val="0"/>
          <w:marRight w:val="0"/>
          <w:marTop w:val="0"/>
          <w:marBottom w:val="0"/>
          <w:divBdr>
            <w:top w:val="none" w:sz="0" w:space="0" w:color="auto"/>
            <w:left w:val="none" w:sz="0" w:space="0" w:color="auto"/>
            <w:bottom w:val="none" w:sz="0" w:space="0" w:color="auto"/>
            <w:right w:val="none" w:sz="0" w:space="0" w:color="auto"/>
          </w:divBdr>
          <w:divsChild>
            <w:div w:id="2126924268">
              <w:marLeft w:val="0"/>
              <w:marRight w:val="0"/>
              <w:marTop w:val="0"/>
              <w:marBottom w:val="0"/>
              <w:divBdr>
                <w:top w:val="none" w:sz="0" w:space="0" w:color="auto"/>
                <w:left w:val="none" w:sz="0" w:space="0" w:color="auto"/>
                <w:bottom w:val="none" w:sz="0" w:space="0" w:color="auto"/>
                <w:right w:val="none" w:sz="0" w:space="0" w:color="auto"/>
              </w:divBdr>
              <w:divsChild>
                <w:div w:id="178981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new.youthmusic.org.uk" TargetMode="External"/><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undabout.org.uk" TargetMode="External"/><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3.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58A27-ADCB-9B4F-B9C6-527FAC3FB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7646</Words>
  <Characters>43583</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Welch, Graham</dc:creator>
  <cp:keywords/>
  <dc:description/>
  <cp:lastModifiedBy>Adam Ockelford</cp:lastModifiedBy>
  <cp:revision>2</cp:revision>
  <cp:lastPrinted>2020-08-09T14:45:00Z</cp:lastPrinted>
  <dcterms:created xsi:type="dcterms:W3CDTF">2021-02-24T09:17:00Z</dcterms:created>
  <dcterms:modified xsi:type="dcterms:W3CDTF">2021-02-24T09:17:00Z</dcterms:modified>
</cp:coreProperties>
</file>